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D9" w:rsidRPr="00301E52" w:rsidRDefault="001710D9" w:rsidP="00261484">
      <w:pPr>
        <w:widowControl w:val="0"/>
        <w:tabs>
          <w:tab w:val="left" w:pos="5387"/>
          <w:tab w:val="left" w:pos="7371"/>
          <w:tab w:val="left" w:pos="7513"/>
          <w:tab w:val="right" w:pos="10034"/>
        </w:tabs>
        <w:ind w:left="360" w:firstLine="5027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301E52">
        <w:rPr>
          <w:rFonts w:ascii="Times New Roman" w:hAnsi="Times New Roman"/>
          <w:bCs/>
          <w:sz w:val="28"/>
          <w:szCs w:val="28"/>
        </w:rPr>
        <w:t>Согласован</w:t>
      </w:r>
      <w:proofErr w:type="gramEnd"/>
      <w:r w:rsidRPr="00301E52">
        <w:rPr>
          <w:rFonts w:ascii="Times New Roman" w:hAnsi="Times New Roman"/>
          <w:bCs/>
          <w:sz w:val="28"/>
          <w:szCs w:val="28"/>
        </w:rPr>
        <w:t xml:space="preserve"> Коллегией Счетной палаты</w:t>
      </w:r>
    </w:p>
    <w:p w:rsidR="001710D9" w:rsidRPr="00301E52" w:rsidRDefault="001710D9" w:rsidP="00261484">
      <w:pPr>
        <w:widowControl w:val="0"/>
        <w:tabs>
          <w:tab w:val="left" w:pos="5387"/>
          <w:tab w:val="left" w:pos="7371"/>
          <w:tab w:val="left" w:pos="7513"/>
          <w:tab w:val="right" w:pos="10034"/>
        </w:tabs>
        <w:ind w:left="360" w:firstLine="5027"/>
        <w:jc w:val="right"/>
        <w:rPr>
          <w:rFonts w:ascii="Times New Roman" w:hAnsi="Times New Roman"/>
          <w:bCs/>
          <w:sz w:val="28"/>
          <w:szCs w:val="28"/>
        </w:rPr>
      </w:pPr>
      <w:r w:rsidRPr="00301E52">
        <w:rPr>
          <w:rFonts w:ascii="Times New Roman" w:hAnsi="Times New Roman"/>
          <w:bCs/>
          <w:sz w:val="28"/>
          <w:szCs w:val="28"/>
        </w:rPr>
        <w:t>(протокол</w:t>
      </w:r>
      <w:r w:rsidR="00B94DFE" w:rsidRPr="00301E52">
        <w:rPr>
          <w:rFonts w:ascii="Times New Roman" w:hAnsi="Times New Roman"/>
          <w:bCs/>
          <w:sz w:val="28"/>
          <w:szCs w:val="28"/>
        </w:rPr>
        <w:t xml:space="preserve"> от</w:t>
      </w:r>
      <w:r w:rsidR="00026BB4" w:rsidRPr="00301E52">
        <w:rPr>
          <w:rFonts w:ascii="Times New Roman" w:hAnsi="Times New Roman"/>
          <w:bCs/>
          <w:sz w:val="28"/>
          <w:szCs w:val="28"/>
        </w:rPr>
        <w:t xml:space="preserve"> 2</w:t>
      </w:r>
      <w:r w:rsidR="006D3AB7" w:rsidRPr="00301E52">
        <w:rPr>
          <w:rFonts w:ascii="Times New Roman" w:hAnsi="Times New Roman"/>
          <w:bCs/>
          <w:sz w:val="28"/>
          <w:szCs w:val="28"/>
        </w:rPr>
        <w:t>8</w:t>
      </w:r>
      <w:r w:rsidR="00026BB4" w:rsidRPr="00301E52">
        <w:rPr>
          <w:rFonts w:ascii="Times New Roman" w:hAnsi="Times New Roman"/>
          <w:bCs/>
          <w:sz w:val="28"/>
          <w:szCs w:val="28"/>
        </w:rPr>
        <w:t>.0</w:t>
      </w:r>
      <w:r w:rsidR="006D3AB7" w:rsidRPr="00301E52">
        <w:rPr>
          <w:rFonts w:ascii="Times New Roman" w:hAnsi="Times New Roman"/>
          <w:bCs/>
          <w:sz w:val="28"/>
          <w:szCs w:val="28"/>
        </w:rPr>
        <w:t>4</w:t>
      </w:r>
      <w:r w:rsidR="00026BB4" w:rsidRPr="00301E52">
        <w:rPr>
          <w:rFonts w:ascii="Times New Roman" w:hAnsi="Times New Roman"/>
          <w:bCs/>
          <w:sz w:val="28"/>
          <w:szCs w:val="28"/>
        </w:rPr>
        <w:t>.202</w:t>
      </w:r>
      <w:r w:rsidR="006D3AB7" w:rsidRPr="00301E52">
        <w:rPr>
          <w:rFonts w:ascii="Times New Roman" w:hAnsi="Times New Roman"/>
          <w:bCs/>
          <w:sz w:val="28"/>
          <w:szCs w:val="28"/>
        </w:rPr>
        <w:t>3</w:t>
      </w:r>
      <w:r w:rsidR="00026BB4" w:rsidRPr="00301E52">
        <w:rPr>
          <w:rFonts w:ascii="Times New Roman" w:hAnsi="Times New Roman"/>
          <w:bCs/>
          <w:sz w:val="28"/>
          <w:szCs w:val="28"/>
        </w:rPr>
        <w:t xml:space="preserve"> </w:t>
      </w:r>
      <w:r w:rsidRPr="00301E52">
        <w:rPr>
          <w:rFonts w:ascii="Times New Roman" w:hAnsi="Times New Roman"/>
          <w:bCs/>
          <w:sz w:val="28"/>
          <w:szCs w:val="28"/>
        </w:rPr>
        <w:t>№</w:t>
      </w:r>
      <w:r w:rsidR="00026BB4" w:rsidRPr="00301E52">
        <w:rPr>
          <w:rFonts w:ascii="Times New Roman" w:hAnsi="Times New Roman"/>
          <w:bCs/>
          <w:sz w:val="28"/>
          <w:szCs w:val="28"/>
        </w:rPr>
        <w:t xml:space="preserve"> </w:t>
      </w:r>
      <w:r w:rsidR="006D3AB7" w:rsidRPr="00301E52">
        <w:rPr>
          <w:rFonts w:ascii="Times New Roman" w:hAnsi="Times New Roman"/>
          <w:bCs/>
          <w:sz w:val="28"/>
          <w:szCs w:val="28"/>
        </w:rPr>
        <w:t>4</w:t>
      </w:r>
      <w:r w:rsidRPr="00301E52">
        <w:rPr>
          <w:rFonts w:ascii="Times New Roman" w:hAnsi="Times New Roman"/>
          <w:bCs/>
          <w:sz w:val="28"/>
          <w:szCs w:val="28"/>
        </w:rPr>
        <w:t>),</w:t>
      </w:r>
    </w:p>
    <w:p w:rsidR="007C339D" w:rsidRPr="00301E52" w:rsidRDefault="001710D9" w:rsidP="00261484">
      <w:pPr>
        <w:widowControl w:val="0"/>
        <w:tabs>
          <w:tab w:val="left" w:pos="5245"/>
          <w:tab w:val="left" w:pos="7371"/>
          <w:tab w:val="left" w:pos="7513"/>
          <w:tab w:val="right" w:pos="10034"/>
        </w:tabs>
        <w:ind w:left="5387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301E52">
        <w:rPr>
          <w:rFonts w:ascii="Times New Roman" w:hAnsi="Times New Roman"/>
          <w:bCs/>
          <w:sz w:val="28"/>
          <w:szCs w:val="28"/>
        </w:rPr>
        <w:t>у</w:t>
      </w:r>
      <w:r w:rsidR="0044567E" w:rsidRPr="00301E52">
        <w:rPr>
          <w:rFonts w:ascii="Times New Roman" w:hAnsi="Times New Roman"/>
          <w:bCs/>
          <w:sz w:val="28"/>
          <w:szCs w:val="28"/>
        </w:rPr>
        <w:t>твержден</w:t>
      </w:r>
      <w:proofErr w:type="gramEnd"/>
      <w:r w:rsidR="0044567E" w:rsidRPr="00301E52">
        <w:rPr>
          <w:rFonts w:ascii="Times New Roman" w:hAnsi="Times New Roman"/>
          <w:bCs/>
          <w:sz w:val="28"/>
          <w:szCs w:val="28"/>
        </w:rPr>
        <w:t xml:space="preserve"> приказом</w:t>
      </w:r>
      <w:r w:rsidR="007C339D" w:rsidRPr="00301E52">
        <w:rPr>
          <w:rFonts w:ascii="Times New Roman" w:hAnsi="Times New Roman"/>
          <w:bCs/>
          <w:sz w:val="28"/>
          <w:szCs w:val="28"/>
        </w:rPr>
        <w:t xml:space="preserve"> </w:t>
      </w:r>
      <w:r w:rsidR="0044567E" w:rsidRPr="00301E52">
        <w:rPr>
          <w:rFonts w:ascii="Times New Roman" w:hAnsi="Times New Roman"/>
          <w:bCs/>
          <w:sz w:val="28"/>
          <w:szCs w:val="28"/>
        </w:rPr>
        <w:t>Счетной палаты</w:t>
      </w:r>
      <w:r w:rsidR="007C339D" w:rsidRPr="00301E52">
        <w:rPr>
          <w:rFonts w:ascii="Times New Roman" w:hAnsi="Times New Roman"/>
          <w:bCs/>
          <w:sz w:val="28"/>
          <w:szCs w:val="28"/>
        </w:rPr>
        <w:t xml:space="preserve"> </w:t>
      </w:r>
    </w:p>
    <w:p w:rsidR="007C339D" w:rsidRPr="004C5D72" w:rsidRDefault="007C339D" w:rsidP="00261484">
      <w:pPr>
        <w:widowControl w:val="0"/>
        <w:tabs>
          <w:tab w:val="left" w:pos="5245"/>
          <w:tab w:val="left" w:pos="7371"/>
          <w:tab w:val="left" w:pos="7513"/>
          <w:tab w:val="right" w:pos="10034"/>
        </w:tabs>
        <w:ind w:firstLine="5387"/>
        <w:jc w:val="right"/>
        <w:rPr>
          <w:rFonts w:ascii="Times New Roman" w:hAnsi="Times New Roman"/>
          <w:bCs/>
        </w:rPr>
      </w:pPr>
      <w:r w:rsidRPr="00301E52">
        <w:rPr>
          <w:rFonts w:ascii="Times New Roman" w:hAnsi="Times New Roman"/>
          <w:bCs/>
          <w:sz w:val="28"/>
          <w:szCs w:val="28"/>
        </w:rPr>
        <w:t xml:space="preserve">города Оренбурга </w:t>
      </w:r>
      <w:r w:rsidR="0044567E" w:rsidRPr="00301E52">
        <w:rPr>
          <w:rFonts w:ascii="Times New Roman" w:hAnsi="Times New Roman"/>
          <w:bCs/>
          <w:sz w:val="28"/>
          <w:szCs w:val="28"/>
        </w:rPr>
        <w:t xml:space="preserve">от </w:t>
      </w:r>
      <w:r w:rsidR="006D3AB7" w:rsidRPr="00301E52">
        <w:rPr>
          <w:rFonts w:ascii="Times New Roman" w:hAnsi="Times New Roman"/>
          <w:bCs/>
          <w:sz w:val="28"/>
          <w:szCs w:val="28"/>
        </w:rPr>
        <w:t>02</w:t>
      </w:r>
      <w:r w:rsidR="00026BB4" w:rsidRPr="00301E52">
        <w:rPr>
          <w:rFonts w:ascii="Times New Roman" w:hAnsi="Times New Roman"/>
          <w:bCs/>
          <w:sz w:val="28"/>
          <w:szCs w:val="28"/>
        </w:rPr>
        <w:t>.0</w:t>
      </w:r>
      <w:r w:rsidR="006D3AB7" w:rsidRPr="00301E52">
        <w:rPr>
          <w:rFonts w:ascii="Times New Roman" w:hAnsi="Times New Roman"/>
          <w:bCs/>
          <w:sz w:val="28"/>
          <w:szCs w:val="28"/>
        </w:rPr>
        <w:t>5</w:t>
      </w:r>
      <w:r w:rsidR="00026BB4" w:rsidRPr="00301E52">
        <w:rPr>
          <w:rFonts w:ascii="Times New Roman" w:hAnsi="Times New Roman"/>
          <w:bCs/>
          <w:sz w:val="28"/>
          <w:szCs w:val="28"/>
        </w:rPr>
        <w:t>.202</w:t>
      </w:r>
      <w:r w:rsidR="006D3AB7" w:rsidRPr="00301E52">
        <w:rPr>
          <w:rFonts w:ascii="Times New Roman" w:hAnsi="Times New Roman"/>
          <w:bCs/>
          <w:sz w:val="28"/>
          <w:szCs w:val="28"/>
        </w:rPr>
        <w:t>3</w:t>
      </w:r>
      <w:r w:rsidR="0044567E" w:rsidRPr="00301E52">
        <w:rPr>
          <w:rFonts w:ascii="Times New Roman" w:hAnsi="Times New Roman"/>
          <w:bCs/>
          <w:sz w:val="28"/>
          <w:szCs w:val="28"/>
        </w:rPr>
        <w:t xml:space="preserve"> № </w:t>
      </w:r>
      <w:r w:rsidR="006D3AB7" w:rsidRPr="00301E52">
        <w:rPr>
          <w:rFonts w:ascii="Times New Roman" w:hAnsi="Times New Roman"/>
          <w:bCs/>
          <w:sz w:val="28"/>
          <w:szCs w:val="28"/>
        </w:rPr>
        <w:t>16</w:t>
      </w:r>
    </w:p>
    <w:p w:rsidR="00AC2F8A" w:rsidRPr="004C5D72" w:rsidRDefault="00AC2F8A" w:rsidP="00261484">
      <w:pPr>
        <w:widowControl w:val="0"/>
        <w:autoSpaceDE w:val="0"/>
        <w:autoSpaceDN w:val="0"/>
        <w:adjustRightInd w:val="0"/>
        <w:ind w:left="5103" w:firstLine="5169"/>
        <w:jc w:val="right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РЕГЛАМЕНТ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СЧЕТНОЙ ПАЛАТЫ ГОРОДА ОРЕНБУРГА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4C5D72">
        <w:rPr>
          <w:rFonts w:ascii="Times New Roman" w:hAnsi="Times New Roman"/>
          <w:b/>
          <w:bCs/>
          <w:kern w:val="36"/>
          <w:sz w:val="28"/>
          <w:szCs w:val="28"/>
        </w:rPr>
        <w:t>РАЗДЕЛ 1. ОБЩИЕ ПОЛОЖЕНИЯ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1. Предмет Регламента Счетной палаты города Оренбурга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27897" w:rsidRPr="004C5D72" w:rsidRDefault="004D74DB" w:rsidP="00261484">
      <w:pPr>
        <w:pStyle w:val="af1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 xml:space="preserve">Регламент Счетной палаты города Оренбурга (далее – Регламент) </w:t>
      </w:r>
      <w:r w:rsidR="00E3692C" w:rsidRPr="004C5D72">
        <w:rPr>
          <w:rFonts w:ascii="Times New Roman" w:hAnsi="Times New Roman"/>
          <w:sz w:val="28"/>
          <w:szCs w:val="28"/>
        </w:rPr>
        <w:t xml:space="preserve">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 w:rsidRPr="004C5D72">
        <w:rPr>
          <w:rFonts w:ascii="Times New Roman" w:hAnsi="Times New Roman"/>
          <w:sz w:val="28"/>
          <w:szCs w:val="28"/>
        </w:rPr>
        <w:t>принят во исполнение требований пункта 12 Положения о Счетной палате города Оренбурга, утвержденного решением Оренбургского городского Совета от 06.09.2011 № 265</w:t>
      </w:r>
      <w:r w:rsidR="0079773D" w:rsidRPr="004C5D72">
        <w:rPr>
          <w:rFonts w:ascii="Times New Roman" w:hAnsi="Times New Roman"/>
          <w:sz w:val="28"/>
          <w:szCs w:val="28"/>
        </w:rPr>
        <w:t xml:space="preserve"> (далее – Положение о Счетной палате)</w:t>
      </w:r>
      <w:r w:rsidR="00C3546B" w:rsidRPr="004C5D72">
        <w:rPr>
          <w:rFonts w:ascii="Times New Roman" w:hAnsi="Times New Roman"/>
          <w:sz w:val="28"/>
          <w:szCs w:val="28"/>
        </w:rPr>
        <w:t>, и определяет:</w:t>
      </w:r>
      <w:proofErr w:type="gramEnd"/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содержание направлений деятельности Счетной палаты города Оренбурга (далее – Счетная палата);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порядок ведения дел;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порядок подготовки и проведения контрольных и экспертно-аналитических мероприятий;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</w:t>
      </w:r>
      <w:r w:rsidRPr="004C5D72">
        <w:rPr>
          <w:rFonts w:ascii="Times New Roman" w:hAnsi="Times New Roman"/>
          <w:bCs/>
          <w:sz w:val="28"/>
          <w:szCs w:val="28"/>
        </w:rPr>
        <w:t>беспечение доступа к информации о деятельности Счетной палаты;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иные вопросы внутренней деятельности Счетной палаты.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Регламент также: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соответствии с пунктом 4.5 Положения о Счетной палате определяет права, обязанности и ответственность работников аппарата Счетной палаты;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соответствии с пунктом 13.2 Положения о Счетной палате определяет должностные обязанности заместителя председателя Счетной палаты;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соответствии с пунктом 4.8 Положения о Счетной палате определяет полномочия и порядок работы Коллегии Счетной палаты (далее – Коллегия).</w:t>
      </w:r>
    </w:p>
    <w:p w:rsidR="00C3546B" w:rsidRPr="004C5D72" w:rsidRDefault="00C3546B" w:rsidP="00261484">
      <w:pPr>
        <w:pStyle w:val="af1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Регламент является правовым актом Счетной палаты. Неисполнение сотрудником Счетной палаты требований Регламента является нарушением служебной дисциплины и влечет за собой ответственность, установленную законодательством.</w:t>
      </w:r>
    </w:p>
    <w:p w:rsidR="00A17666" w:rsidRPr="004C5D72" w:rsidRDefault="00A17666" w:rsidP="00261484">
      <w:pPr>
        <w:pStyle w:val="af1"/>
        <w:widowControl w:val="0"/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дополнение к Регламенту в Счетной палате действуют стандарты внешнего государственного финансового контроля Счетной палаты, методические рекомендации Счетной палаты, а также приказы Счетной палаты, регулирующие вопросы внутренней деятельности Счетной палаты.</w:t>
      </w:r>
    </w:p>
    <w:p w:rsidR="00AC2F8A" w:rsidRPr="004C5D72" w:rsidRDefault="00AC2F8A" w:rsidP="00261484">
      <w:pPr>
        <w:widowControl w:val="0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2. Основные направления деятельности Счетной палаты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F0D89" w:rsidRPr="004C5D72" w:rsidRDefault="004D74DB" w:rsidP="00261484">
      <w:pPr>
        <w:pStyle w:val="af1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В целях обеспечения планового и системного внешнего муниципального финансового контроля </w:t>
      </w:r>
      <w:r w:rsidRPr="004C5D72">
        <w:rPr>
          <w:rFonts w:ascii="Times New Roman" w:hAnsi="Times New Roman"/>
          <w:sz w:val="28"/>
          <w:szCs w:val="28"/>
        </w:rPr>
        <w:t>Счетная палата осуществляет следующие полномочия: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организация и осуществление контроля за законностью и эффективностью использования средств бюджета города Оренбурга, а также иных сре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дств в сл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учаях, </w:t>
      </w:r>
      <w:r w:rsidRPr="004C5D72">
        <w:rPr>
          <w:rFonts w:ascii="Times New Roman" w:hAnsi="Times New Roman"/>
          <w:sz w:val="28"/>
          <w:szCs w:val="28"/>
          <w:lang w:eastAsia="en-US"/>
        </w:rPr>
        <w:lastRenderedPageBreak/>
        <w:t>предусмотренных законодательством Российской Федерации;</w:t>
      </w:r>
      <w:bookmarkStart w:id="0" w:name="sub_813"/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экспертиза проектов бюджета города Оренбурга, проверка и анализ обоснованности его показателей;</w:t>
      </w:r>
      <w:bookmarkEnd w:id="0"/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внешняя проверка годового отчета об исполнении бюджета города Оренбурга;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проведение аудита в сфере закупок товаров, работ и услуг в соответствии </w:t>
      </w:r>
      <w:hyperlink r:id="rId9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77AAE" w:rsidRPr="004C5D72">
        <w:rPr>
          <w:rFonts w:ascii="Times New Roman" w:hAnsi="Times New Roman"/>
          <w:sz w:val="28"/>
          <w:szCs w:val="28"/>
          <w:lang w:eastAsia="en-US"/>
        </w:rPr>
        <w:t xml:space="preserve"> (далее – Федеральный закон № 44-ФЗ)</w:t>
      </w:r>
      <w:r w:rsidRPr="004C5D72">
        <w:rPr>
          <w:rFonts w:ascii="Times New Roman" w:hAnsi="Times New Roman"/>
          <w:sz w:val="28"/>
          <w:szCs w:val="28"/>
          <w:lang w:eastAsia="en-US"/>
        </w:rPr>
        <w:t>;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оценка эффективности предоставления налоговых и иных льгот и преимуществ, бюджетных кредитов за счет средств бюджета города Оренбурга,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Оренбурга и имущества, находящегося в муниципальной собственности;</w:t>
      </w:r>
      <w:proofErr w:type="gramEnd"/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экспертиза проектов муниципальных правовых актов в части, касающихся расходных обязательств города Оренбурга, экспертиза проектов муниципальных правовых актов, приводящих к изменению доходов бюджета города Оренбурга, а также муниципальных программ (проектов муниципальных программ);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анализ и мониторинг бюджетного процесса в городе Оренбурге, в том числе подготовка предложений по устранению выявленных отклонений в бюджетном процессе и совершенствованию </w:t>
      </w:r>
      <w:hyperlink r:id="rId10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бюджетного законодательства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Федерации;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проведение оперативного анализа исполнения и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контроля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организацией исполнения бюджета города Оренбурга в текущем финансовом году, ежеквартальное представление информации о ходе исполнения бюджета города Оренбурга, о результатах проведенных контрольных и экспертно-аналитических мероприятий в Оренбургский городской Совет и Главе города Оренбурга;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осуществление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контроля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состоянием муниципального внутреннего и внешнего долга города Оренбурга;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оценка реализуемости, рисков и результатов достижения целей социально-экономического развития города Оренбурга, предусмотренных документами стратегического планирования города Оренбурга, в пределах компетенции Счетной палаты города Оренбурга;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участие в пределах полномочий в мероприятиях, направленных на противодействие коррупции;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аудит эффективности, направленный на определение экономности и результативности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использования средств бюджета города Оренбурга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>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lastRenderedPageBreak/>
        <w:t xml:space="preserve">экспертиза проектов решений о бюджете города Оренбурга, иных нормативных правовых актов </w:t>
      </w:r>
      <w:hyperlink r:id="rId11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бюджетного законодательства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Федерации, в том числе обоснованности показателей (параметров и характеристик) бюджетов;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города Оренбурга, а также за соблюдением условий муниципальных контрактов, договоров (соглашений) о предоставлении средств из бюджета города Оренбурга;</w:t>
      </w:r>
    </w:p>
    <w:p w:rsidR="00366ED4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(далее - главные администраторы бюджетных средств города Оренбурга), квартального и годового отчетов об исполнении бюджета;</w:t>
      </w:r>
    </w:p>
    <w:p w:rsidR="00D20543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подготовка предложений по совершенствованию осуществления главными администраторами бюджетных средств города Оренбурга внутреннего финансового аудита;</w:t>
      </w:r>
    </w:p>
    <w:p w:rsidR="00D20543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производство по делам об административных правонарушениях в порядке, установленном </w:t>
      </w:r>
      <w:hyperlink r:id="rId12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законодательством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об административных правонарушениях;</w:t>
      </w:r>
    </w:p>
    <w:p w:rsidR="007A08D7" w:rsidRPr="004C5D72" w:rsidRDefault="007A08D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 xml:space="preserve">иные полномочия в сфере внешнего муниципального финансового контроля, установленные федеральными законами, законами Оренбургской области, </w:t>
      </w:r>
      <w:hyperlink r:id="rId13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Уставом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r w:rsidR="00D20543" w:rsidRPr="004C5D72">
        <w:rPr>
          <w:rFonts w:ascii="Times New Roman" w:hAnsi="Times New Roman"/>
          <w:sz w:val="28"/>
          <w:szCs w:val="28"/>
          <w:lang w:eastAsia="en-US"/>
        </w:rPr>
        <w:t>«</w:t>
      </w:r>
      <w:r w:rsidRPr="004C5D72">
        <w:rPr>
          <w:rFonts w:ascii="Times New Roman" w:hAnsi="Times New Roman"/>
          <w:sz w:val="28"/>
          <w:szCs w:val="28"/>
          <w:lang w:eastAsia="en-US"/>
        </w:rPr>
        <w:t>город Оренбург</w:t>
      </w:r>
      <w:r w:rsidR="00D20543" w:rsidRPr="004C5D72">
        <w:rPr>
          <w:rFonts w:ascii="Times New Roman" w:hAnsi="Times New Roman"/>
          <w:sz w:val="28"/>
          <w:szCs w:val="28"/>
          <w:lang w:eastAsia="en-US"/>
        </w:rPr>
        <w:t>»</w:t>
      </w:r>
      <w:r w:rsidR="00505A2D" w:rsidRPr="004C5D7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E32106" w:rsidRPr="004C5D72">
        <w:rPr>
          <w:rFonts w:ascii="Times New Roman" w:hAnsi="Times New Roman"/>
          <w:sz w:val="28"/>
          <w:szCs w:val="28"/>
          <w:lang w:eastAsia="en-US"/>
        </w:rPr>
        <w:t xml:space="preserve">принятым решением Оренбургского городского Совета от 28.04.2015 № 1015 (далее – Устав города Оренбурга) </w:t>
      </w:r>
      <w:r w:rsidRPr="004C5D72">
        <w:rPr>
          <w:rFonts w:ascii="Times New Roman" w:hAnsi="Times New Roman"/>
          <w:sz w:val="28"/>
          <w:szCs w:val="28"/>
          <w:lang w:eastAsia="en-US"/>
        </w:rPr>
        <w:t>и нормативными правовыми актами Оренбургского городского Совета.</w:t>
      </w:r>
      <w:proofErr w:type="gramEnd"/>
    </w:p>
    <w:p w:rsidR="004D74DB" w:rsidRPr="004C5D72" w:rsidRDefault="004D74DB" w:rsidP="00261484">
      <w:pPr>
        <w:pStyle w:val="af1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Организация работы по исполнению возложенных полномочий осуществляется Счетной палатой в форме контрольных или экспертно-аналитических мероприятий по следующим направлениям деятельности: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контроль </w:t>
      </w:r>
      <w:proofErr w:type="gramStart"/>
      <w:r w:rsidRPr="004C5D72">
        <w:rPr>
          <w:rFonts w:ascii="Times New Roman" w:hAnsi="Times New Roman"/>
          <w:sz w:val="28"/>
          <w:szCs w:val="28"/>
        </w:rPr>
        <w:t>формировани</w:t>
      </w:r>
      <w:r w:rsidR="00755033" w:rsidRPr="004C5D72">
        <w:rPr>
          <w:rFonts w:ascii="Times New Roman" w:hAnsi="Times New Roman"/>
          <w:sz w:val="28"/>
          <w:szCs w:val="28"/>
        </w:rPr>
        <w:t>я</w:t>
      </w:r>
      <w:r w:rsidRPr="004C5D72">
        <w:rPr>
          <w:rFonts w:ascii="Times New Roman" w:hAnsi="Times New Roman"/>
          <w:sz w:val="28"/>
          <w:szCs w:val="28"/>
        </w:rPr>
        <w:t xml:space="preserve"> доходной части бюджета города</w:t>
      </w:r>
      <w:r w:rsidR="007E67D2" w:rsidRPr="004C5D72">
        <w:rPr>
          <w:rFonts w:ascii="Times New Roman" w:hAnsi="Times New Roman"/>
          <w:sz w:val="28"/>
          <w:szCs w:val="28"/>
        </w:rPr>
        <w:t xml:space="preserve"> Оренбурга</w:t>
      </w:r>
      <w:proofErr w:type="gramEnd"/>
      <w:r w:rsidRPr="004C5D72">
        <w:rPr>
          <w:rFonts w:ascii="Times New Roman" w:hAnsi="Times New Roman"/>
          <w:sz w:val="28"/>
          <w:szCs w:val="28"/>
        </w:rPr>
        <w:t>;</w:t>
      </w:r>
    </w:p>
    <w:p w:rsidR="00755033" w:rsidRPr="004C5D72" w:rsidRDefault="00C2508F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контроль </w:t>
      </w:r>
      <w:proofErr w:type="gramStart"/>
      <w:r w:rsidRPr="004C5D72">
        <w:rPr>
          <w:rFonts w:ascii="Times New Roman" w:hAnsi="Times New Roman"/>
          <w:sz w:val="28"/>
          <w:szCs w:val="28"/>
        </w:rPr>
        <w:t>использования средств бюджета города Оренбурга</w:t>
      </w:r>
      <w:proofErr w:type="gramEnd"/>
      <w:r w:rsidR="002F5373" w:rsidRPr="004C5D72">
        <w:rPr>
          <w:rFonts w:ascii="Times New Roman" w:hAnsi="Times New Roman"/>
          <w:sz w:val="28"/>
          <w:szCs w:val="28"/>
        </w:rPr>
        <w:t>;</w:t>
      </w:r>
    </w:p>
    <w:p w:rsidR="00755033" w:rsidRPr="004C5D72" w:rsidRDefault="00C2508F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</w:t>
      </w:r>
      <w:r w:rsidR="00755033" w:rsidRPr="004C5D72">
        <w:rPr>
          <w:rFonts w:ascii="Times New Roman" w:hAnsi="Times New Roman"/>
          <w:sz w:val="28"/>
          <w:szCs w:val="28"/>
        </w:rPr>
        <w:t>кспертиза, анализ и контроль муниципальных программ;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контроль </w:t>
      </w:r>
      <w:r w:rsidR="00C2508F" w:rsidRPr="004C5D72">
        <w:rPr>
          <w:rFonts w:ascii="Times New Roman" w:hAnsi="Times New Roman"/>
          <w:sz w:val="28"/>
          <w:szCs w:val="28"/>
        </w:rPr>
        <w:t xml:space="preserve">формирования, </w:t>
      </w:r>
      <w:r w:rsidRPr="004C5D72">
        <w:rPr>
          <w:rFonts w:ascii="Times New Roman" w:hAnsi="Times New Roman"/>
          <w:sz w:val="28"/>
          <w:szCs w:val="28"/>
        </w:rPr>
        <w:t>управлени</w:t>
      </w:r>
      <w:r w:rsidR="00C2508F" w:rsidRPr="004C5D72">
        <w:rPr>
          <w:rFonts w:ascii="Times New Roman" w:hAnsi="Times New Roman"/>
          <w:sz w:val="28"/>
          <w:szCs w:val="28"/>
        </w:rPr>
        <w:t>я и распоряжения</w:t>
      </w:r>
      <w:r w:rsidRPr="004C5D72">
        <w:rPr>
          <w:rFonts w:ascii="Times New Roman" w:hAnsi="Times New Roman"/>
          <w:sz w:val="28"/>
          <w:szCs w:val="28"/>
        </w:rPr>
        <w:t xml:space="preserve"> муниципальной собственностью;</w:t>
      </w:r>
    </w:p>
    <w:p w:rsidR="00C2508F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</w:t>
      </w:r>
      <w:r w:rsidR="00C2508F" w:rsidRPr="004C5D72">
        <w:rPr>
          <w:rFonts w:ascii="Times New Roman" w:hAnsi="Times New Roman"/>
          <w:sz w:val="28"/>
          <w:szCs w:val="28"/>
        </w:rPr>
        <w:t>состоянием муниципального долга;</w:t>
      </w:r>
    </w:p>
    <w:p w:rsidR="002A0F3B" w:rsidRPr="004C5D72" w:rsidRDefault="00C2508F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оценка </w:t>
      </w:r>
      <w:r w:rsidR="002A0F3B" w:rsidRPr="004C5D72">
        <w:rPr>
          <w:rFonts w:ascii="Times New Roman" w:hAnsi="Times New Roman"/>
          <w:sz w:val="28"/>
          <w:szCs w:val="28"/>
        </w:rPr>
        <w:t xml:space="preserve">эффективности предоставления льгот и преимуществ, бюджетных кредитов, </w:t>
      </w:r>
      <w:r w:rsidRPr="004C5D72">
        <w:rPr>
          <w:rFonts w:ascii="Times New Roman" w:hAnsi="Times New Roman"/>
          <w:sz w:val="28"/>
          <w:szCs w:val="28"/>
        </w:rPr>
        <w:t>законности</w:t>
      </w:r>
      <w:r w:rsidR="004D74DB" w:rsidRPr="004C5D72">
        <w:rPr>
          <w:rFonts w:ascii="Times New Roman" w:hAnsi="Times New Roman"/>
          <w:sz w:val="28"/>
          <w:szCs w:val="28"/>
        </w:rPr>
        <w:t xml:space="preserve"> предоставления муниципальных гарантий и поручительств</w:t>
      </w:r>
      <w:r w:rsidR="002A0F3B" w:rsidRPr="004C5D72">
        <w:rPr>
          <w:rFonts w:ascii="Times New Roman" w:hAnsi="Times New Roman"/>
          <w:sz w:val="28"/>
          <w:szCs w:val="28"/>
        </w:rPr>
        <w:t>;</w:t>
      </w:r>
    </w:p>
    <w:p w:rsidR="002A0F3B" w:rsidRPr="004C5D72" w:rsidRDefault="002A0F3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оценка реализуемости, рисков и результатов достижения целей социально-экономического развития города Оренбурга, предусмотренных документами стратегического</w:t>
      </w:r>
      <w:r w:rsidR="005F5AB4" w:rsidRPr="004C5D72">
        <w:rPr>
          <w:rFonts w:ascii="Times New Roman" w:hAnsi="Times New Roman"/>
          <w:sz w:val="28"/>
          <w:szCs w:val="28"/>
        </w:rPr>
        <w:t xml:space="preserve"> планирования города Оренбурга.</w:t>
      </w:r>
    </w:p>
    <w:p w:rsidR="002A0F3B" w:rsidRPr="00301E52" w:rsidRDefault="002A0F3B" w:rsidP="00261484">
      <w:pPr>
        <w:widowControl w:val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4C5D72">
        <w:rPr>
          <w:rFonts w:ascii="Times New Roman" w:hAnsi="Times New Roman"/>
          <w:b/>
          <w:bCs/>
          <w:kern w:val="36"/>
          <w:sz w:val="28"/>
          <w:szCs w:val="28"/>
        </w:rPr>
        <w:t>РАЗДЕЛ 2. СТРУКТУРА СЧЕТНОЙ ПАЛАТЫ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DC5E15" w:rsidRPr="004C5D72">
        <w:rPr>
          <w:rFonts w:ascii="Times New Roman" w:hAnsi="Times New Roman"/>
          <w:b/>
          <w:bCs/>
          <w:sz w:val="28"/>
          <w:szCs w:val="28"/>
        </w:rPr>
        <w:t>3</w:t>
      </w:r>
      <w:r w:rsidRPr="004C5D72">
        <w:rPr>
          <w:rFonts w:ascii="Times New Roman" w:hAnsi="Times New Roman"/>
          <w:b/>
          <w:bCs/>
          <w:sz w:val="28"/>
          <w:szCs w:val="28"/>
        </w:rPr>
        <w:t>. Председатель Счетной палаты</w:t>
      </w:r>
    </w:p>
    <w:p w:rsidR="004D74DB" w:rsidRPr="004C5D72" w:rsidRDefault="004D74DB" w:rsidP="00261484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Председатель Счетной палаты – </w:t>
      </w:r>
      <w:proofErr w:type="gramStart"/>
      <w:r w:rsidRPr="004C5D72">
        <w:rPr>
          <w:rFonts w:ascii="Times New Roman" w:hAnsi="Times New Roman"/>
          <w:sz w:val="28"/>
          <w:szCs w:val="28"/>
        </w:rPr>
        <w:t xml:space="preserve">должностное лицо, замещающее </w:t>
      </w:r>
      <w:r w:rsidRPr="004C5D72">
        <w:rPr>
          <w:rFonts w:ascii="Times New Roman" w:hAnsi="Times New Roman"/>
          <w:sz w:val="28"/>
          <w:szCs w:val="28"/>
        </w:rPr>
        <w:lastRenderedPageBreak/>
        <w:t>муниципальную должность и назначаемое на должность решением Оренбургского городс</w:t>
      </w:r>
      <w:r w:rsidR="00CC3547" w:rsidRPr="004C5D72">
        <w:rPr>
          <w:rFonts w:ascii="Times New Roman" w:hAnsi="Times New Roman"/>
          <w:sz w:val="28"/>
          <w:szCs w:val="28"/>
        </w:rPr>
        <w:t>кого Совета сроком на пять</w:t>
      </w:r>
      <w:proofErr w:type="gramEnd"/>
      <w:r w:rsidR="00CC3547" w:rsidRPr="004C5D72">
        <w:rPr>
          <w:rFonts w:ascii="Times New Roman" w:hAnsi="Times New Roman"/>
          <w:sz w:val="28"/>
          <w:szCs w:val="28"/>
        </w:rPr>
        <w:t xml:space="preserve"> лет.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Председатель Счетной палаты осуществляет полномочия в соответствии с пунктом 1</w:t>
      </w:r>
      <w:r w:rsidR="00CC3547" w:rsidRPr="004C5D72">
        <w:rPr>
          <w:rFonts w:ascii="Times New Roman" w:hAnsi="Times New Roman"/>
          <w:sz w:val="28"/>
          <w:szCs w:val="28"/>
        </w:rPr>
        <w:t>3.1 Положения о Счетной палате.</w:t>
      </w:r>
    </w:p>
    <w:p w:rsidR="00E43BF2" w:rsidRPr="004C5D72" w:rsidRDefault="00DC5E15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Председатель Счетной палаты является председателем Коллегии</w:t>
      </w:r>
      <w:r w:rsidR="00987228" w:rsidRPr="004C5D72">
        <w:rPr>
          <w:rFonts w:ascii="Times New Roman" w:hAnsi="Times New Roman"/>
          <w:sz w:val="28"/>
          <w:szCs w:val="28"/>
        </w:rPr>
        <w:t xml:space="preserve"> Счетной палаты города Оренбурга (далее – Коллегия)</w:t>
      </w:r>
      <w:r w:rsidR="00E43BF2" w:rsidRPr="004C5D72">
        <w:rPr>
          <w:rFonts w:ascii="Times New Roman" w:hAnsi="Times New Roman"/>
          <w:sz w:val="28"/>
          <w:szCs w:val="28"/>
        </w:rPr>
        <w:t>.</w:t>
      </w:r>
    </w:p>
    <w:p w:rsidR="00400E08" w:rsidRPr="004C5D72" w:rsidRDefault="00400E08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отсутствие председателя Счетной палаты его обязанности выполняет заместитель председателя Счетной палаты.</w:t>
      </w:r>
    </w:p>
    <w:p w:rsidR="00F4728B" w:rsidRPr="004C5D72" w:rsidRDefault="00F4728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BB25BF" w:rsidRPr="004C5D72">
        <w:rPr>
          <w:rFonts w:ascii="Times New Roman" w:hAnsi="Times New Roman"/>
          <w:b/>
          <w:bCs/>
          <w:sz w:val="28"/>
          <w:szCs w:val="28"/>
        </w:rPr>
        <w:t>4</w:t>
      </w:r>
      <w:r w:rsidRPr="004C5D72">
        <w:rPr>
          <w:rFonts w:ascii="Times New Roman" w:hAnsi="Times New Roman"/>
          <w:b/>
          <w:bCs/>
          <w:sz w:val="28"/>
          <w:szCs w:val="28"/>
        </w:rPr>
        <w:t>. Заместитель председателя Счетной палаты</w:t>
      </w:r>
    </w:p>
    <w:p w:rsidR="004D74DB" w:rsidRPr="004C5D72" w:rsidRDefault="004D74DB" w:rsidP="00261484">
      <w:pPr>
        <w:widowControl w:val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Заместитель председателя Счетной палаты </w:t>
      </w:r>
      <w:r w:rsidR="007B141C" w:rsidRPr="004C5D72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7B141C" w:rsidRPr="004C5D72">
        <w:rPr>
          <w:rFonts w:ascii="Times New Roman" w:hAnsi="Times New Roman"/>
          <w:sz w:val="28"/>
          <w:szCs w:val="28"/>
        </w:rPr>
        <w:t>д</w:t>
      </w:r>
      <w:r w:rsidRPr="004C5D72">
        <w:rPr>
          <w:rFonts w:ascii="Times New Roman" w:hAnsi="Times New Roman"/>
          <w:sz w:val="28"/>
          <w:szCs w:val="28"/>
        </w:rPr>
        <w:t>олжностн</w:t>
      </w:r>
      <w:r w:rsidR="007B141C" w:rsidRPr="004C5D72">
        <w:rPr>
          <w:rFonts w:ascii="Times New Roman" w:hAnsi="Times New Roman"/>
          <w:sz w:val="28"/>
          <w:szCs w:val="28"/>
        </w:rPr>
        <w:t xml:space="preserve">ое </w:t>
      </w:r>
      <w:r w:rsidRPr="004C5D72">
        <w:rPr>
          <w:rFonts w:ascii="Times New Roman" w:hAnsi="Times New Roman"/>
          <w:sz w:val="28"/>
          <w:szCs w:val="28"/>
        </w:rPr>
        <w:t>лицо</w:t>
      </w:r>
      <w:r w:rsidR="007B141C" w:rsidRPr="004C5D72">
        <w:rPr>
          <w:rFonts w:ascii="Times New Roman" w:hAnsi="Times New Roman"/>
          <w:sz w:val="28"/>
          <w:szCs w:val="28"/>
        </w:rPr>
        <w:t>, замещающее</w:t>
      </w:r>
      <w:r w:rsidRPr="004C5D72">
        <w:rPr>
          <w:rFonts w:ascii="Times New Roman" w:hAnsi="Times New Roman"/>
          <w:sz w:val="28"/>
          <w:szCs w:val="28"/>
        </w:rPr>
        <w:t xml:space="preserve"> муниципальн</w:t>
      </w:r>
      <w:r w:rsidR="007B141C" w:rsidRPr="004C5D72">
        <w:rPr>
          <w:rFonts w:ascii="Times New Roman" w:hAnsi="Times New Roman"/>
          <w:sz w:val="28"/>
          <w:szCs w:val="28"/>
        </w:rPr>
        <w:t>ую</w:t>
      </w:r>
      <w:r w:rsidRPr="004C5D72">
        <w:rPr>
          <w:rFonts w:ascii="Times New Roman" w:hAnsi="Times New Roman"/>
          <w:sz w:val="28"/>
          <w:szCs w:val="28"/>
        </w:rPr>
        <w:t xml:space="preserve"> должность </w:t>
      </w:r>
      <w:r w:rsidR="007B141C" w:rsidRPr="004C5D72">
        <w:rPr>
          <w:rFonts w:ascii="Times New Roman" w:hAnsi="Times New Roman"/>
          <w:sz w:val="28"/>
          <w:szCs w:val="28"/>
        </w:rPr>
        <w:t xml:space="preserve">и назначаемое на должность </w:t>
      </w:r>
      <w:r w:rsidRPr="004C5D72">
        <w:rPr>
          <w:rFonts w:ascii="Times New Roman" w:hAnsi="Times New Roman"/>
          <w:sz w:val="28"/>
          <w:szCs w:val="28"/>
        </w:rPr>
        <w:t>решением Оренбургского городского Совета сроком на пять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лет. Кандидатура на должность заместителя председателя Счетной палаты вносится в Оренбургский городской Совет председателем Счетной палаты.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Заместитель председателя Счетной палаты осуществляет контроль и обеспечивает деятельность Счетной палаты по исполнению возложенных на Счетную палату полномочий по всем направлениям деятельности Счетной палаты.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Заместите</w:t>
      </w:r>
      <w:r w:rsidR="00A7312D" w:rsidRPr="004C5D72">
        <w:rPr>
          <w:rFonts w:ascii="Times New Roman" w:hAnsi="Times New Roman"/>
          <w:sz w:val="28"/>
          <w:szCs w:val="28"/>
        </w:rPr>
        <w:t>ль председателя Счетной палаты: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исполняет </w:t>
      </w:r>
      <w:r w:rsidR="00F4728B" w:rsidRPr="004C5D72">
        <w:rPr>
          <w:rFonts w:ascii="Times New Roman" w:hAnsi="Times New Roman"/>
          <w:sz w:val="28"/>
          <w:szCs w:val="28"/>
        </w:rPr>
        <w:t>полномочия председателя Счетной палаты в случае его отсутствия</w:t>
      </w:r>
      <w:r w:rsidRPr="004C5D72">
        <w:rPr>
          <w:rFonts w:ascii="Times New Roman" w:hAnsi="Times New Roman"/>
          <w:sz w:val="28"/>
          <w:szCs w:val="28"/>
        </w:rPr>
        <w:t>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 поручению председателя Счетной палаты представляет </w:t>
      </w:r>
      <w:r w:rsidR="00F4728B" w:rsidRPr="004C5D72">
        <w:rPr>
          <w:rFonts w:ascii="Times New Roman" w:hAnsi="Times New Roman"/>
          <w:sz w:val="28"/>
          <w:szCs w:val="28"/>
        </w:rPr>
        <w:t xml:space="preserve">интересы </w:t>
      </w:r>
      <w:r w:rsidRPr="004C5D72">
        <w:rPr>
          <w:rFonts w:ascii="Times New Roman" w:hAnsi="Times New Roman"/>
          <w:sz w:val="28"/>
          <w:szCs w:val="28"/>
        </w:rPr>
        <w:t>Счетн</w:t>
      </w:r>
      <w:r w:rsidR="00F4728B" w:rsidRPr="004C5D72">
        <w:rPr>
          <w:rFonts w:ascii="Times New Roman" w:hAnsi="Times New Roman"/>
          <w:sz w:val="28"/>
          <w:szCs w:val="28"/>
        </w:rPr>
        <w:t>ой</w:t>
      </w:r>
      <w:r w:rsidRPr="004C5D72">
        <w:rPr>
          <w:rFonts w:ascii="Times New Roman" w:hAnsi="Times New Roman"/>
          <w:sz w:val="28"/>
          <w:szCs w:val="28"/>
        </w:rPr>
        <w:t xml:space="preserve"> палат</w:t>
      </w:r>
      <w:r w:rsidR="00F4728B" w:rsidRPr="004C5D72">
        <w:rPr>
          <w:rFonts w:ascii="Times New Roman" w:hAnsi="Times New Roman"/>
          <w:sz w:val="28"/>
          <w:szCs w:val="28"/>
        </w:rPr>
        <w:t>ы</w:t>
      </w:r>
      <w:r w:rsidRPr="004C5D72">
        <w:rPr>
          <w:rFonts w:ascii="Times New Roman" w:hAnsi="Times New Roman"/>
          <w:sz w:val="28"/>
          <w:szCs w:val="28"/>
        </w:rPr>
        <w:t xml:space="preserve"> в федеральных и областных органах государственной власти, органах местного самоуправления, на предприятиях, в учреждениях и организациях; 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организует проведение </w:t>
      </w:r>
      <w:proofErr w:type="gramStart"/>
      <w:r w:rsidRPr="004C5D72">
        <w:rPr>
          <w:rFonts w:ascii="Times New Roman" w:hAnsi="Times New Roman"/>
          <w:sz w:val="28"/>
          <w:szCs w:val="28"/>
        </w:rPr>
        <w:t>экспертизы проекта бюджета</w:t>
      </w:r>
      <w:r w:rsidR="0060793D" w:rsidRPr="004C5D72">
        <w:rPr>
          <w:rFonts w:ascii="Times New Roman" w:hAnsi="Times New Roman"/>
          <w:sz w:val="28"/>
          <w:szCs w:val="28"/>
        </w:rPr>
        <w:t xml:space="preserve"> города Оренбурга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и отчета об его исполнении, проектов иных нормативных правовых актов в соответстви</w:t>
      </w:r>
      <w:r w:rsidR="00AB1E52" w:rsidRPr="004C5D72">
        <w:rPr>
          <w:rFonts w:ascii="Times New Roman" w:hAnsi="Times New Roman"/>
          <w:sz w:val="28"/>
          <w:szCs w:val="28"/>
        </w:rPr>
        <w:t>и с Положением о Счетной палате и</w:t>
      </w:r>
      <w:r w:rsidRPr="004C5D72">
        <w:rPr>
          <w:rFonts w:ascii="Times New Roman" w:hAnsi="Times New Roman"/>
          <w:sz w:val="28"/>
          <w:szCs w:val="28"/>
        </w:rPr>
        <w:t xml:space="preserve"> поручениями Оренбургского городского Совета; 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работу по анализу и обобщению материалов, полученных в результате проверок, ревизий и обследований, по подготовке справочных и аналитических материалов по вопросам исполнения бюджета</w:t>
      </w:r>
      <w:r w:rsidR="0060793D" w:rsidRPr="004C5D72">
        <w:rPr>
          <w:rFonts w:ascii="Times New Roman" w:hAnsi="Times New Roman"/>
          <w:sz w:val="28"/>
          <w:szCs w:val="28"/>
        </w:rPr>
        <w:t xml:space="preserve"> города Оренбурга</w:t>
      </w:r>
      <w:r w:rsidRPr="004C5D72">
        <w:rPr>
          <w:rFonts w:ascii="Times New Roman" w:hAnsi="Times New Roman"/>
          <w:sz w:val="28"/>
          <w:szCs w:val="28"/>
        </w:rPr>
        <w:t>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работу по подготовке проектов годовых планов работы Счетной палаты, контролирует их исполнение;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работу по подготовке годового отчета о деятельности Счетной палаты;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работу по контролю и обобщению практики исполнения представлений и предписаний Счетной палаты;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подготовку предложений по устранению недостатков, выявленных в ходе контрольных и экспертно-аналитических мероприятий;</w:t>
      </w:r>
    </w:p>
    <w:p w:rsidR="00742474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организует работу по анализу </w:t>
      </w:r>
      <w:r w:rsidR="00A7312D" w:rsidRPr="004C5D72">
        <w:rPr>
          <w:rFonts w:ascii="Times New Roman" w:hAnsi="Times New Roman"/>
          <w:sz w:val="28"/>
          <w:szCs w:val="28"/>
        </w:rPr>
        <w:t xml:space="preserve">и мониторингу бюджетного процесса в городе Оренбурге, в том числе </w:t>
      </w:r>
      <w:r w:rsidR="00742474" w:rsidRPr="004C5D72">
        <w:rPr>
          <w:rFonts w:ascii="Times New Roman" w:hAnsi="Times New Roman"/>
          <w:sz w:val="28"/>
          <w:szCs w:val="28"/>
        </w:rPr>
        <w:t>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организует работу по подготовке стандартов Счетной палаты и </w:t>
      </w:r>
      <w:r w:rsidRPr="004C5D72">
        <w:rPr>
          <w:rFonts w:ascii="Times New Roman" w:hAnsi="Times New Roman"/>
          <w:sz w:val="28"/>
          <w:szCs w:val="28"/>
        </w:rPr>
        <w:lastRenderedPageBreak/>
        <w:t>контролирует их соблюдение;</w:t>
      </w:r>
    </w:p>
    <w:p w:rsidR="002A2240" w:rsidRPr="004C5D72" w:rsidRDefault="00D43479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контролирует</w:t>
      </w:r>
      <w:r w:rsidR="002A2240" w:rsidRPr="004C5D72">
        <w:rPr>
          <w:rFonts w:ascii="Times New Roman" w:hAnsi="Times New Roman"/>
          <w:sz w:val="28"/>
          <w:szCs w:val="28"/>
        </w:rPr>
        <w:t xml:space="preserve"> своевременное</w:t>
      </w:r>
      <w:r w:rsidRPr="004C5D72">
        <w:rPr>
          <w:rFonts w:ascii="Times New Roman" w:hAnsi="Times New Roman"/>
          <w:sz w:val="28"/>
          <w:szCs w:val="28"/>
        </w:rPr>
        <w:t xml:space="preserve"> </w:t>
      </w:r>
      <w:r w:rsidR="004D74DB" w:rsidRPr="004C5D72">
        <w:rPr>
          <w:rFonts w:ascii="Times New Roman" w:hAnsi="Times New Roman"/>
          <w:sz w:val="28"/>
          <w:szCs w:val="28"/>
        </w:rPr>
        <w:t>представление в Оренбургский городской Совет заключений Счетной палаты по результатам экспертизы проектов бюджета</w:t>
      </w:r>
      <w:r w:rsidR="0060793D" w:rsidRPr="004C5D72">
        <w:rPr>
          <w:rFonts w:ascii="Times New Roman" w:hAnsi="Times New Roman"/>
          <w:sz w:val="28"/>
          <w:szCs w:val="28"/>
        </w:rPr>
        <w:t xml:space="preserve"> города Оренбурга</w:t>
      </w:r>
      <w:r w:rsidR="004D74DB" w:rsidRPr="004C5D72">
        <w:rPr>
          <w:rFonts w:ascii="Times New Roman" w:hAnsi="Times New Roman"/>
          <w:sz w:val="28"/>
          <w:szCs w:val="28"/>
        </w:rPr>
        <w:t xml:space="preserve">, отчета об его исполнении, проектов иных решений </w:t>
      </w:r>
      <w:r w:rsidR="002A2240" w:rsidRPr="004C5D72">
        <w:rPr>
          <w:rFonts w:ascii="Times New Roman" w:hAnsi="Times New Roman"/>
          <w:sz w:val="28"/>
          <w:szCs w:val="28"/>
        </w:rPr>
        <w:t>Оренбургского городского Совета;</w:t>
      </w:r>
      <w:r w:rsidR="004D74DB" w:rsidRPr="004C5D72">
        <w:rPr>
          <w:rFonts w:ascii="Times New Roman" w:hAnsi="Times New Roman"/>
          <w:sz w:val="28"/>
          <w:szCs w:val="28"/>
        </w:rPr>
        <w:t xml:space="preserve"> </w:t>
      </w:r>
    </w:p>
    <w:p w:rsidR="00D43479" w:rsidRPr="004C5D72" w:rsidRDefault="002A2240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контролирует своевременное представление в Оренбургский городской Совет и Главе города Оренбурга ежеквартальной </w:t>
      </w:r>
      <w:r w:rsidR="00D43479" w:rsidRPr="004C5D72">
        <w:rPr>
          <w:rFonts w:ascii="Times New Roman" w:hAnsi="Times New Roman"/>
          <w:sz w:val="28"/>
          <w:szCs w:val="28"/>
        </w:rPr>
        <w:t>информации о ходе исполнения бюджета города Оренбурга, о результатах проведенных контрольных и экспертно-аналитических мероприятий;</w:t>
      </w:r>
    </w:p>
    <w:p w:rsidR="004D74DB" w:rsidRPr="004C5D72" w:rsidRDefault="00752BEE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контролирует</w:t>
      </w:r>
      <w:r w:rsidR="004D74DB" w:rsidRPr="004C5D72">
        <w:rPr>
          <w:rFonts w:ascii="Times New Roman" w:hAnsi="Times New Roman"/>
          <w:sz w:val="28"/>
          <w:szCs w:val="28"/>
        </w:rPr>
        <w:t xml:space="preserve"> работу с письмами, предложениями, жалобами</w:t>
      </w:r>
      <w:r w:rsidR="00670C16" w:rsidRPr="004C5D72">
        <w:rPr>
          <w:rFonts w:ascii="Times New Roman" w:hAnsi="Times New Roman"/>
          <w:sz w:val="28"/>
          <w:szCs w:val="28"/>
        </w:rPr>
        <w:t>, обращениями</w:t>
      </w:r>
      <w:r w:rsidR="004D74DB" w:rsidRPr="004C5D72">
        <w:rPr>
          <w:rFonts w:ascii="Times New Roman" w:hAnsi="Times New Roman"/>
          <w:sz w:val="28"/>
          <w:szCs w:val="28"/>
        </w:rPr>
        <w:t xml:space="preserve"> и заявлениями физических и юридических лиц;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контролирует деятельность подразделений и сотрудников Счетной палаты;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осуществляет оперативный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проведением проверок, ревизий, </w:t>
      </w:r>
      <w:r w:rsidR="002E4236" w:rsidRPr="004C5D72">
        <w:rPr>
          <w:rFonts w:ascii="Times New Roman" w:hAnsi="Times New Roman"/>
          <w:sz w:val="28"/>
          <w:szCs w:val="28"/>
        </w:rPr>
        <w:t>анализа</w:t>
      </w:r>
      <w:r w:rsidR="00CE150E" w:rsidRPr="004C5D72">
        <w:rPr>
          <w:rFonts w:ascii="Times New Roman" w:hAnsi="Times New Roman"/>
          <w:sz w:val="28"/>
          <w:szCs w:val="28"/>
        </w:rPr>
        <w:t xml:space="preserve"> и подготовкой экспертных материалов</w:t>
      </w:r>
      <w:r w:rsidR="002E4236" w:rsidRPr="004C5D72">
        <w:rPr>
          <w:rFonts w:ascii="Times New Roman" w:hAnsi="Times New Roman"/>
          <w:sz w:val="28"/>
          <w:szCs w:val="28"/>
        </w:rPr>
        <w:t>;</w:t>
      </w:r>
    </w:p>
    <w:p w:rsidR="005415D1" w:rsidRPr="004C5D72" w:rsidRDefault="005415D1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составляет протоколы об административных правонарушениях;</w:t>
      </w:r>
    </w:p>
    <w:p w:rsidR="00BB25BF" w:rsidRPr="004C5D72" w:rsidRDefault="00BB25BF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является членом Коллегии, в отсутствие председателя </w:t>
      </w:r>
      <w:r w:rsidR="00AC2F8A" w:rsidRPr="004C5D72">
        <w:rPr>
          <w:rFonts w:ascii="Times New Roman" w:hAnsi="Times New Roman"/>
          <w:sz w:val="28"/>
          <w:szCs w:val="28"/>
        </w:rPr>
        <w:t>Коллегии</w:t>
      </w:r>
      <w:r w:rsidRPr="004C5D72">
        <w:rPr>
          <w:rFonts w:ascii="Times New Roman" w:hAnsi="Times New Roman"/>
          <w:sz w:val="28"/>
          <w:szCs w:val="28"/>
        </w:rPr>
        <w:t xml:space="preserve"> </w:t>
      </w:r>
      <w:r w:rsidR="00FA5648" w:rsidRPr="004C5D72">
        <w:rPr>
          <w:rFonts w:ascii="Times New Roman" w:hAnsi="Times New Roman"/>
          <w:sz w:val="28"/>
          <w:szCs w:val="28"/>
        </w:rPr>
        <w:t xml:space="preserve">осуществляет </w:t>
      </w:r>
      <w:r w:rsidR="00AC2F8A" w:rsidRPr="004C5D72">
        <w:rPr>
          <w:rFonts w:ascii="Times New Roman" w:hAnsi="Times New Roman"/>
          <w:sz w:val="28"/>
          <w:szCs w:val="28"/>
        </w:rPr>
        <w:t xml:space="preserve">его </w:t>
      </w:r>
      <w:r w:rsidR="00FA5648" w:rsidRPr="004C5D72">
        <w:rPr>
          <w:rFonts w:ascii="Times New Roman" w:hAnsi="Times New Roman"/>
          <w:sz w:val="28"/>
          <w:szCs w:val="28"/>
        </w:rPr>
        <w:t>полномочия</w:t>
      </w:r>
      <w:r w:rsidRPr="004C5D72">
        <w:rPr>
          <w:rFonts w:ascii="Times New Roman" w:hAnsi="Times New Roman"/>
          <w:sz w:val="28"/>
          <w:szCs w:val="28"/>
        </w:rPr>
        <w:t>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осуществляет иные полномочия в соответствии с приказами Счетной палаты.</w:t>
      </w:r>
    </w:p>
    <w:p w:rsidR="004D74DB" w:rsidRPr="004C5D72" w:rsidRDefault="004D74DB" w:rsidP="00261484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Решения, принимаемые заместителем председателя Счетной палаты в пределах его компетенции, являются обязательными для исполнения сотрудниками Счетной палаты.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867A4A" w:rsidRPr="004C5D72">
        <w:rPr>
          <w:rFonts w:ascii="Times New Roman" w:hAnsi="Times New Roman"/>
          <w:b/>
          <w:bCs/>
          <w:sz w:val="28"/>
          <w:szCs w:val="28"/>
        </w:rPr>
        <w:t>5</w:t>
      </w:r>
      <w:r w:rsidRPr="004C5D72">
        <w:rPr>
          <w:rFonts w:ascii="Times New Roman" w:hAnsi="Times New Roman"/>
          <w:b/>
          <w:bCs/>
          <w:sz w:val="28"/>
          <w:szCs w:val="28"/>
        </w:rPr>
        <w:t>. Аппарат Счетной палаты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41D72" w:rsidRPr="004C5D72" w:rsidRDefault="00141D72" w:rsidP="00141D72">
      <w:pPr>
        <w:pStyle w:val="af1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соответствии с пунктами 4.1 и 4.4 </w:t>
      </w:r>
      <w:hyperlink r:id="rId14" w:history="1">
        <w:proofErr w:type="gramStart"/>
        <w:r w:rsidRPr="004C5D72">
          <w:rPr>
            <w:rFonts w:ascii="Times New Roman" w:hAnsi="Times New Roman"/>
            <w:sz w:val="28"/>
            <w:szCs w:val="28"/>
          </w:rPr>
          <w:t>Положени</w:t>
        </w:r>
      </w:hyperlink>
      <w:r w:rsidRPr="004C5D72">
        <w:rPr>
          <w:rFonts w:ascii="Times New Roman" w:hAnsi="Times New Roman"/>
          <w:sz w:val="28"/>
          <w:szCs w:val="28"/>
        </w:rPr>
        <w:t>я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о Счетной палате в составе Счетной палаты формируется аппарат Счетной палаты, в который входят инспекторы и иные штатные работники. На инспекторов возлагаются обязанности по непосредственному проведению мероприятий внешнего муниципального финансового контроля.</w:t>
      </w:r>
    </w:p>
    <w:p w:rsidR="00141D72" w:rsidRPr="004C5D72" w:rsidRDefault="00141D72" w:rsidP="00141D7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Основными задачами аппарата Счетной палаты является осуществление и обеспечение контрольной, экспертно-аналитической и иной деятельности Счетной палаты.</w:t>
      </w:r>
    </w:p>
    <w:p w:rsidR="00141D72" w:rsidRPr="004C5D72" w:rsidRDefault="00141D72" w:rsidP="00141D7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Аппарат Счетной палаты состоит из руководителя аппарата и следующих структурных подразделений: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отдел по контрольно-ревизионной работе;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отдел по экспертно-аналитической и правовой работе;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финансово-хозяйственную группу.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Состав аппарата Счетной палаты по должностям устанавливается штатным расписанием, утверждаемым приказом Счетной палаты.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Руководитель аппарата Счетной палаты назначается на должность председателем Счетной палаты, находится в непосредственном </w:t>
      </w:r>
      <w:r w:rsidR="003B39A9" w:rsidRPr="004C5D72">
        <w:rPr>
          <w:rFonts w:ascii="Times New Roman" w:hAnsi="Times New Roman"/>
          <w:sz w:val="28"/>
          <w:szCs w:val="28"/>
        </w:rPr>
        <w:t xml:space="preserve">и функциональном </w:t>
      </w:r>
      <w:r w:rsidRPr="004C5D72">
        <w:rPr>
          <w:rFonts w:ascii="Times New Roman" w:hAnsi="Times New Roman"/>
          <w:sz w:val="28"/>
          <w:szCs w:val="28"/>
        </w:rPr>
        <w:t xml:space="preserve">подчинении </w:t>
      </w:r>
      <w:r w:rsidR="003B39A9" w:rsidRPr="004C5D72">
        <w:rPr>
          <w:rFonts w:ascii="Times New Roman" w:hAnsi="Times New Roman"/>
          <w:sz w:val="28"/>
          <w:szCs w:val="28"/>
        </w:rPr>
        <w:t xml:space="preserve">председателя и </w:t>
      </w:r>
      <w:r w:rsidRPr="004C5D72">
        <w:rPr>
          <w:rFonts w:ascii="Times New Roman" w:hAnsi="Times New Roman"/>
          <w:sz w:val="28"/>
          <w:szCs w:val="28"/>
        </w:rPr>
        <w:t>заместителя председателя Счетной палаты.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Руководитель аппарата Счетной палаты должен удовлетворять квалификационным требованиям к профессиональным знаниям и навыкам, </w:t>
      </w:r>
      <w:r w:rsidRPr="004C5D72">
        <w:rPr>
          <w:rFonts w:ascii="Times New Roman" w:hAnsi="Times New Roman"/>
          <w:sz w:val="28"/>
          <w:szCs w:val="28"/>
        </w:rPr>
        <w:lastRenderedPageBreak/>
        <w:t xml:space="preserve">установленным действующим законодательством и приказами Счетной палаты. </w:t>
      </w:r>
    </w:p>
    <w:p w:rsidR="00141D72" w:rsidRPr="004C5D72" w:rsidRDefault="00141D72" w:rsidP="00141D72">
      <w:pPr>
        <w:pStyle w:val="af1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Руководитель аппарата в рамках своей компетенции: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осуществляет руководство аппаратом Счетной палаты и организует взаимодействие его структурных подразделений;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дает поручения руководителям структурных подразделений аппарата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координирует деятельность структурных подразделений аппарата Счетной палаты в части разработки и выполнения годового плана работы, формирования ежеквартальной информации о результатах проведенных контрольных и экспертно-аналитических мероприятий, годовых отчетов о деятельности Счетной палаты, исполнением приказов и поручений председателя и заместителя председателя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формирует проект годового плана работы Счетной палаты и представляет его на </w:t>
      </w:r>
      <w:r w:rsidR="00E8133A" w:rsidRPr="004C5D72">
        <w:rPr>
          <w:rFonts w:ascii="Times New Roman" w:hAnsi="Times New Roman"/>
          <w:sz w:val="28"/>
          <w:szCs w:val="28"/>
        </w:rPr>
        <w:t xml:space="preserve">согласование и </w:t>
      </w:r>
      <w:r w:rsidRPr="004C5D72">
        <w:rPr>
          <w:rFonts w:ascii="Times New Roman" w:hAnsi="Times New Roman"/>
          <w:sz w:val="28"/>
          <w:szCs w:val="28"/>
        </w:rPr>
        <w:t>утверждение в установленном порядке;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формирует проект ежеквартальной информации о результатах проведенных контрольных и экспертно-аналитических мероприятий для представления в Оренбургский городской Совет и Главе города;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формирует проект годового отчета о деятельности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работу Коллегии Счетной палаты, является членом Коллегии, вносит предложения в повестку заседания Коллегии;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работу с письмами, предложениями, жалобами, обращениями и заявлениями физических и юридических лиц, обеспечивает прием граждан председателем и заместителем председателя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методическую и информационную деятельность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подготовку сводных аналитических докладов и иных материалов для представления в органы государственной власти и органы местного самоуправления;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подготовку проектов решений Оренбургского городского Совета для внесения их в Оренбургский городской Совет в порядке правотворческой инициативы в установленном порядке;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регулярно информирует председателя и заместителя председателя о деятельности аппарата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представляет Счетную палату по поручению председателя Счетной палаты в органах государственной власти, органах местного самоуправления и в других организациях;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обеспечивает взаимодействие Счетной палаты с другими органами внешнего финансового контроля в рамках работы Союза МКСО и Совета МКСО Оренбургской области при Счетной палате Оренбургской области, а также с правоохранительными органами, прокуратурой и казначейством в рамках заключенных соглашений;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осуществляет подготовку проектов соглашений с правоохранительными органами, прокуратурой и казначейством;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вносит предложения председателю Счетной палаты по </w:t>
      </w:r>
      <w:r w:rsidRPr="004C5D72">
        <w:rPr>
          <w:rFonts w:ascii="Times New Roman" w:hAnsi="Times New Roman"/>
          <w:sz w:val="28"/>
          <w:szCs w:val="28"/>
        </w:rPr>
        <w:lastRenderedPageBreak/>
        <w:t>совершенствованию структуры и штатной численности аппарата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вносит предложения председателю Счетной палаты о поощрении и награждении лиц, замещающих должности муниципальной службы в Счетной палате, и лиц, исполняющих обязанности по техническому обслуживанию, а также о поддержании служебной дисциплины на должном уровне, о применении и снятии дисциплинарных взысканий в случае совершения ими дисциплинарных проступков;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обеспечивает подготовку документов Счетной палаты по вопросам прохождения муниципальной службы и совершенствования работы аппарата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профессиональную переподготовку, повышение квалификации сотрудников аппарата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и контролирует ведение кадровой работы и работы по профилактике коррупционных и иных правонарушений, воинского учета и бронирования граждан, пребывающих в запасе;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соблюдением лицами, замещающими должности муниципальной службы в Счетной палате, законодательства о противодействии коррупции;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и контролирует ведение бухгалтерского учета в Счетной палате, составление бухгалтерской (финансовой) и иной отчетности, а также исполнение Счетной палатой бюджетных полномочий главного распорядителя бюджетных средств и главного администратора доходов бюджета;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и контролирует закупочную деятельность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и контролирует техническое и материальное обеспечение, а также транспортное сопровождение деятельности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и контролирует ведение делопроизводства и архивного 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и контролирует соблюдение требований по охране труда;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осуществляет другие полномочия в соответствии с приказами, распоряжениями и поручениями (указаниями) председателя и заместителя председателя Счетной палаты.</w:t>
      </w:r>
    </w:p>
    <w:p w:rsidR="00141D72" w:rsidRPr="004C5D72" w:rsidRDefault="00141D72" w:rsidP="00141D72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Распоряжения и поручения руководителя аппарата Счетной палаты по вопросам, относящимся к его компетенции, являются обязательными для исполнения всеми сотрудниками аппарата Счетной палаты.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Отдел по контрольно-ревизионной работе.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Отдел по контрольно-ревизионной работе возглавляет главный инспектор – начальник отдела Счетной палаты, назначаемый на должность председателем Счетной палаты, находящийся в непосредственном подчинении руководителя аппарата Счетной палаты и в функциональном подчинении председателя и заместителя председателя Счетной палаты.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Главный инспектор – начальник отдела Счетной палаты по контрольно-ревизионной работе должен удовлетворять квалификационным требованиям к профессиональным знаниям и навыкам, установленным действующим законодательством и приказами Счетной палаты. 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Задачами отдела по контрольно-ревизионной работе являются: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контроль за законностью и эффективностью использования средств </w:t>
      </w:r>
      <w:r w:rsidRPr="004C5D72">
        <w:rPr>
          <w:rFonts w:ascii="Times New Roman" w:hAnsi="Times New Roman"/>
          <w:sz w:val="28"/>
          <w:szCs w:val="28"/>
        </w:rPr>
        <w:lastRenderedPageBreak/>
        <w:t>бюджета города Оренбурга, а также иных сре</w:t>
      </w:r>
      <w:proofErr w:type="gramStart"/>
      <w:r w:rsidRPr="004C5D72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4C5D72">
        <w:rPr>
          <w:rFonts w:ascii="Times New Roman" w:hAnsi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внешняя проверка бюджетной </w:t>
      </w:r>
      <w:proofErr w:type="gramStart"/>
      <w:r w:rsidRPr="004C5D72">
        <w:rPr>
          <w:rFonts w:ascii="Times New Roman" w:hAnsi="Times New Roman"/>
          <w:sz w:val="28"/>
          <w:szCs w:val="28"/>
        </w:rPr>
        <w:t>отчетности главных распорядителей бюджетных средств города Оренбурга</w:t>
      </w:r>
      <w:proofErr w:type="gramEnd"/>
      <w:r w:rsidRPr="004C5D72">
        <w:rPr>
          <w:rFonts w:ascii="Times New Roman" w:hAnsi="Times New Roman"/>
          <w:sz w:val="28"/>
          <w:szCs w:val="28"/>
        </w:rPr>
        <w:t>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аудит в сфере закупок товаров, работ и услуг в соответствии </w:t>
      </w:r>
      <w:hyperlink r:id="rId15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№ 44-ФЗ;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ежеквартальное формирование и представление информации о результатах проведенных контрольных мероприятий в Оренбургский городской Совет и Главе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аудит эффективности, направленный на определение экономности и результативности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использования средств бюджета города Оренбурга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>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состоянием муниципального внутреннего и внешнего долга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оценка реализуемости, рисков и результатов достижения целей социально-экономического развития города Оренбурга, предусмотренных документами стратегического планирования города Оренбурга, в пределах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соблюдением условий муниципальных контрактов, договоров (соглашений) о предоставлении средств из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контроль за достоверностью, полнотой и соответствием нормативным требованиям составления и представления бюджетной </w:t>
      </w:r>
      <w:proofErr w:type="gramStart"/>
      <w:r w:rsidRPr="004C5D72">
        <w:rPr>
          <w:rFonts w:ascii="Times New Roman" w:hAnsi="Times New Roman"/>
          <w:sz w:val="28"/>
          <w:szCs w:val="28"/>
        </w:rPr>
        <w:t>отчетности главных администраторов средств бюджета города Оренбурга</w:t>
      </w:r>
      <w:proofErr w:type="gramEnd"/>
      <w:r w:rsidRPr="004C5D72">
        <w:rPr>
          <w:rFonts w:ascii="Times New Roman" w:hAnsi="Times New Roman"/>
          <w:sz w:val="28"/>
          <w:szCs w:val="28"/>
        </w:rPr>
        <w:t>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подготовка предложений по совершенствованию осуществления главными администраторами бюджетных средств города Оренбурга внутреннего финансового аудита;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141D72" w:rsidRPr="004C5D72" w:rsidRDefault="00141D72" w:rsidP="00141D72">
      <w:pPr>
        <w:pStyle w:val="af1"/>
        <w:widowControl w:val="0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Функциями отдела по контрольно-ревизионной работе являются: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контрольных мероприятий в соответствии с планом работы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участие в совместных и параллельных контрольных мероприятиях, проводимых уполномоченными на то иными контрольными органами;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обобщение материалов, подготовка проектов отчетов и информации о </w:t>
      </w:r>
      <w:r w:rsidRPr="004C5D72">
        <w:rPr>
          <w:rFonts w:ascii="Times New Roman" w:hAnsi="Times New Roman"/>
          <w:sz w:val="28"/>
          <w:szCs w:val="28"/>
        </w:rPr>
        <w:lastRenderedPageBreak/>
        <w:t>проведенных контрольных мероприятиях;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проектов представлений и предписаний Счетной палаты, а также проектов информационных писем и предложений по результатам проведенных контрольных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осуществление контроля сроков и полноты исполнения представлений и предписаний Счетной палаты, подготовленных отделом;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выявление административных правонарушений;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предложений по включению контрольных мероприятий в годовой план работы Счетной палаты и разработка годового плана в части контрольной деятельности;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методическое обеспечение деятельности Счетной палаты в пределах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подготовка проекта ежеквартальной информации </w:t>
      </w:r>
      <w:r w:rsidRPr="004C5D72">
        <w:rPr>
          <w:rFonts w:ascii="Times New Roman" w:hAnsi="Times New Roman"/>
          <w:sz w:val="28"/>
          <w:szCs w:val="28"/>
          <w:lang w:eastAsia="en-US"/>
        </w:rPr>
        <w:t>о результатах проведенных контрольных мероприятий</w:t>
      </w:r>
      <w:r w:rsidRPr="004C5D72">
        <w:rPr>
          <w:rFonts w:ascii="Times New Roman" w:hAnsi="Times New Roman"/>
          <w:sz w:val="28"/>
          <w:szCs w:val="28"/>
        </w:rPr>
        <w:t xml:space="preserve"> и проекта годового отчета о деятельности Счетной палаты по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проекта информации о деятельности отдела для размещения в средствах массовой информации;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участие в пределах полномочий в мероприятиях, направленных на противодействие коррупции;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рассмотрение писем, заявлений, обращений и жалоб граждан, юридических лиц по вопросам, относящимся к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осуществление иных функций в соответствии с приказами Счетной палаты и планами работы Счетной палаты.</w:t>
      </w:r>
    </w:p>
    <w:p w:rsidR="00141D72" w:rsidRPr="004C5D72" w:rsidRDefault="00141D72" w:rsidP="00141D7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Главный инспектор – начальник отдела Счетной палаты по контрольно-ревизионной работе: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организует и осуществляет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проведением контрольных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несет ответственность за результаты контрольных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документооборот отдела в соответствии с Положением о делопроизводстве в Счетной палате;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вносит на рассмотрение руководителя аппарата Счетной палаты предложения о приеме на работу, поощрении и объявлении взысканий, переводе на иные должности, увольнении сотрудников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является членом Коллегии, вносит предложения в повестку заседания Коллегии, готовит документы для рассмотрения на заседании Коллегии;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осуществляет иные полномочия в соответствии с должностной инструкцией и приказами Счетной палаты.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Отдел по экспертно-аналитической и правовой работе.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Отдел по экспертно-аналитической и правовой работе возглавляет главный инспектор – начальник отдела Счетной палаты, назначаемый на должность председателем Счетной палаты, находящийся в непосредственном подчинении руководителя аппарата Счетной палаты и в функциональном подчинении председателя и заместителя председателя Счетной палаты.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Главный инспектор – начальник отдела по экспертно-аналитической и </w:t>
      </w:r>
      <w:r w:rsidRPr="004C5D72">
        <w:rPr>
          <w:rFonts w:ascii="Times New Roman" w:hAnsi="Times New Roman"/>
          <w:sz w:val="28"/>
          <w:szCs w:val="28"/>
        </w:rPr>
        <w:lastRenderedPageBreak/>
        <w:t xml:space="preserve">правовой работе Счетной палаты должен удовлетворять квалификационным требованиям к профессиональным знаниям и навыкам, установленным действующим законодательством и приказами Счетной палаты. 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Задачами отдела по экспертно-аналитической и правовой работе являются: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экспертиза проектов бюджета города Оренбурга, проверка и анализ обоснованности его показателей;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внешняя проверка годового отчета об исполнении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аудит в сфере закупок товаров, работ и услуг в соответствии </w:t>
      </w:r>
      <w:hyperlink r:id="rId16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№ 44-ФЗ;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оценка эффективности предоставления налоговых и иных льгот и преимуществ, бюджетных кредитов за счет средств бюджета города Оренбурга,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Оренбурга и имущества, находящегося в муниципальной собственности;</w:t>
      </w:r>
      <w:proofErr w:type="gramEnd"/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экспертиза проектов муниципальных правовых актов в части, касающихся</w:t>
      </w:r>
      <w:r w:rsidRPr="004C5D72">
        <w:rPr>
          <w:rFonts w:ascii="Times New Roman" w:hAnsi="Times New Roman"/>
          <w:sz w:val="28"/>
          <w:szCs w:val="28"/>
        </w:rPr>
        <w:t xml:space="preserve"> расходных обязательств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экспертиза проектов муниципальных правовых актов, приводящих к изменению доходов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экспертиза муниципальных программ;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экспертиза проектов муниципальных программ;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анализ и мониторинг бюджетного процесса в городе Оренбурге,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подготовка предложений по совершенствованию осуществления главными администраторами бюджетных средств города Оренбурга внутреннего финансового аудита;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оперативный анализ исполнения и </w:t>
      </w: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контроля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организацией исполнения бюджета города Оренбурга в текущем финансовом году, ежеквартальное формирование и представление информации о ходе исполнения бюджета города Оренбурга в Оренбургский городской Совет и Главе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ежеквартальное формирование проекта информации о результатах проведенных экспертно-аналитических мероприятий для представления в Оренбургский городской Совет и Главе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состоянием муниципального внутреннего и внешнего долга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lastRenderedPageBreak/>
        <w:t>оценка реализуемости, рисков и результатов достижения целей социально-экономического развития города Оренбурга, предусмотренных документами стратегического планирования города Оренбурга, в пределах компетенции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участие в пределах полномочий в мероприятиях, направленных на противодействие коррупции;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экспертиза проектов решений о бюджете города Оренбурга,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города Оренбурга, а также за соблюдением условий муниципальных контрактов, договоров (соглашений) о предоставлении средств из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полнотой и соответствием нормативным требованиям составления и представления бюджетной отчетности главных администраторов бюджетных средств города Оренбурга, квартального и годового отчетов об исполнении бюджета;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контроль за законностью и эффективностью использования средств бюджета города Оренбурга, а также иных сре</w:t>
      </w:r>
      <w:proofErr w:type="gramStart"/>
      <w:r w:rsidRPr="004C5D72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4C5D72">
        <w:rPr>
          <w:rFonts w:ascii="Times New Roman" w:hAnsi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информационно-справочное обеспечение деятельности Счетной палаты, оказание консультативной помощи аппарату Счетной палаты по правовым вопросам.</w:t>
      </w:r>
    </w:p>
    <w:p w:rsidR="00141D72" w:rsidRPr="004C5D72" w:rsidRDefault="00141D72" w:rsidP="00141D72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Функциями отдела по экспертно-аналитической и правовой работе являются: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экспертно-аналитических мероприятий в соответствии с планом работы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проведение экспертизы и подготовка заключения на проект бюджета города Оренбурга, проверка и анализ </w:t>
      </w:r>
      <w:proofErr w:type="gramStart"/>
      <w:r w:rsidRPr="004C5D72">
        <w:rPr>
          <w:rFonts w:ascii="Times New Roman" w:hAnsi="Times New Roman"/>
          <w:sz w:val="28"/>
          <w:szCs w:val="28"/>
        </w:rPr>
        <w:t>обоснованности показателей проекта бюджета города Оренбурга</w:t>
      </w:r>
      <w:proofErr w:type="gramEnd"/>
      <w:r w:rsidRPr="004C5D72">
        <w:rPr>
          <w:rFonts w:ascii="Times New Roman" w:hAnsi="Times New Roman"/>
          <w:sz w:val="28"/>
          <w:szCs w:val="28"/>
        </w:rPr>
        <w:t>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экспертизы проектов муниципальных правовых актов в части, касающихся расходных обязательств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экспертизы проектов муниципальных правовых актов, приводящих к изменению доходов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экспертизы муниципальных программ;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экспертизы проектов муниципальных программ;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анализ и мониторинг бюджетного процесса в городе Оренбурге;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обобщение материалов, подготовка отчетов и информации о проведенных экспертно-аналитических мероприятиях;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информационных писем и предложений по результатам проведенных экспертно-аналитических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lastRenderedPageBreak/>
        <w:t>анализ исполнения предложений Счетной палаты по результатам проведения экспертиз и иных экспертно-аналитических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и представление в Оренбургский городской Совет и Главе города Оренбурга ежеквартальной информации о ходе исполнения бюджета города Оренбурга;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разработки, систематизации и совершенствования нормативных правовых актов и распорядительных документов Счетной палаты.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выявление административных правонарушений;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предложений по включению экспертно-аналитических мероприятий в годовой план работы Счетной палаты и разработка годового плана в части экспертно-аналитической деятельности;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методическое обеспечение деятельности Счетной палаты в пределах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подготовка проекта ежеквартальной информации </w:t>
      </w:r>
      <w:r w:rsidRPr="004C5D72">
        <w:rPr>
          <w:rFonts w:ascii="Times New Roman" w:hAnsi="Times New Roman"/>
          <w:sz w:val="28"/>
          <w:szCs w:val="28"/>
          <w:lang w:eastAsia="en-US"/>
        </w:rPr>
        <w:t>о результатах проведенных экспертно-аналитических мероприятий</w:t>
      </w:r>
      <w:r w:rsidRPr="004C5D72">
        <w:rPr>
          <w:rFonts w:ascii="Times New Roman" w:hAnsi="Times New Roman"/>
          <w:sz w:val="28"/>
          <w:szCs w:val="28"/>
        </w:rPr>
        <w:t xml:space="preserve"> и проекта годового отчета о деятельности Счетной палаты по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информационной деятельности;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участие в пределах полномочий в мероприятиях, направленных на противодействие коррупции;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сводных аналитических докладов и материалов по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подготовка самостоятельно и совместно </w:t>
      </w:r>
      <w:proofErr w:type="gramStart"/>
      <w:r w:rsidRPr="004C5D72">
        <w:rPr>
          <w:rFonts w:ascii="Times New Roman" w:hAnsi="Times New Roman"/>
          <w:sz w:val="28"/>
          <w:szCs w:val="28"/>
        </w:rPr>
        <w:t>с другими структурными подразделениями Счетной палаты проектов решений Оренбургского городского Совета для внесения их в Оренбургский городской Совет в порядке правотворческой инициативы в установленном порядке</w:t>
      </w:r>
      <w:proofErr w:type="gramEnd"/>
      <w:r w:rsidRPr="004C5D72">
        <w:rPr>
          <w:rFonts w:ascii="Times New Roman" w:hAnsi="Times New Roman"/>
          <w:sz w:val="28"/>
          <w:szCs w:val="28"/>
        </w:rPr>
        <w:t>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участие в контрольных мероприятиях, в том числе в совместных контрольных мероприятиях, проводимых уполномоченными на то иными контрольными органами;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самостоятельно и совместно с другими структурными подразделениями проектов представлений, предписаний и распорядительных документов Счетной палаты, а также проведение их правовой экспертизы и подготовка заключений в случае их несоответствия действующему законодательству;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или проведение правовой экспертизы проектов договоров и соглашений, по которым стороной выступает Счетная палата;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подготовка аналитических материалов по вопросам, отнесенным к компетенции Счетной палаты, а также предложений по совершенствованию муниципальных правовых актов;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консультирование по правовым вопросам, связанным с реализацией Счетной палатой ее полномочий;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представление в установленном порядке интересов Счетной палаты в судебных, государственных органах и органах местного самоуправления по правовым вопросам;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рассмотрение писем, заявлений, обращений и жалоб граждан, </w:t>
      </w:r>
      <w:r w:rsidRPr="004C5D72">
        <w:rPr>
          <w:rFonts w:ascii="Times New Roman" w:hAnsi="Times New Roman"/>
          <w:sz w:val="28"/>
          <w:szCs w:val="28"/>
        </w:rPr>
        <w:lastRenderedPageBreak/>
        <w:t>юридических лиц по вопросам, относящимся к компетенции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участие в разработке правовых актов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осуществление иных функций в соответствии с приказами Счетной палаты и планами работы Счетной палаты.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Главный инспектор – начальник отдела Счетной палаты по экспертно-аналитической и правовой работе: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организует и осуществляет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проведением экспертиз и экспертно-аналитических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несет ответственность за результаты экспертиз и экспертно-аналитических мероприятий;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организует документооборот отдела в соответствии с Положением о делопроизводстве в Счетной палате;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вносит на рассмотрение руководителя аппарата Счетной палаты предложения о приеме на работу, поощрении и объявлении взысканий, переводе на иные должности, увольнении сотрудников отдела;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является членом Коллегии, вносит предложения в повестку дня Коллегии, готовит документы для рассмотрения на заседании Коллегии;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осуществляет иные полномочия в соответствии с должностной инструкцией и приказами Счетной палаты.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Финансово-хозяйственная группа.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состав финансово-хозяйственной группы входят главные специалисты и водитель автомобиля, назначаемые на должность председателем Счетной палаты и находящиеся в непосредственном подчинении руководителя аппарата Счетной палаты.</w:t>
      </w:r>
    </w:p>
    <w:p w:rsidR="00141D72" w:rsidRPr="004C5D72" w:rsidRDefault="00141D72" w:rsidP="00141D7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Задачами финансово-хозяйственной группы являются: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ведения бухгалтерского учета в Счетной палате, составление бухгалтерской (финансовой) и иной отчетности, формирование учетной политики и иных локальных актов в сфере бухгалтерского учета;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исполнения Счетной палатой бюджетных полномочий главного распорядителя бюджетных средств и главного администратора доходов бюджета;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планирование и осуществление закупок товаров, работ и услуг для обеспечения муниципальных нужд, организации и ведению кадровой работы, работы по профилактике коррупционных и иных правонарушений;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ведение воинского учета и бронирование граждан, пребывающих в запасе;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ведение делопроизводства в Счетной палате;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осуществление технического и материального обеспечения деятельности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транспортное обслуживание сотрудников Счетной палаты.</w:t>
      </w:r>
    </w:p>
    <w:p w:rsidR="00141D72" w:rsidRPr="004C5D72" w:rsidRDefault="00141D72" w:rsidP="00141D72">
      <w:pPr>
        <w:pStyle w:val="af1"/>
        <w:widowControl w:val="0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Функциями финансово-хозяйственной группы являются: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ведения бухгалтерского учета и отражения хозяйственных операций в соответствии с законодательством;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составление в установленные сроки бухгалтерской (финансовой) и иной отчетности;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lastRenderedPageBreak/>
        <w:t xml:space="preserve">приобретение и учет товарно-материальных ценностей, своевременное отражение на счетах бухгалтерского учета операций, связанных с их движением; 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планирование и исполнение бюджетной сметы, выполнения работ (услуг), а также расчетных операций; 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осуществление расчетов по заработной плате с работниками Счетной палаты, 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начисление и перечисление налогов, сборов и других обязательных платежей; 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ведения реестра расходных обязательств и источников доходов бюджета по закрепленным за Счетной палатой источникам доходов;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разработка и своевременное размещение плана-графика, внесение в него изменений, определение и обоснование начальной (максимальной) цены контрактов, а также исполнение иных обязанностей, предусмотренных </w:t>
      </w:r>
      <w:hyperlink r:id="rId17" w:history="1">
        <w:r w:rsidRPr="004C5D72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</w:rPr>
        <w:t xml:space="preserve"> № 44-ФЗ;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ведение личных дел, реестра муниципальных служащих и иной установленной документации по кадрам;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работы по профилактике коррупционных и иных правонарушений;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ведения воинского учета и бронирования граждан, пребывающих в запасе;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обеспечение сохранности бухгалтерских документов, оформления и сдачи их в установленном порядке в архив; 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ведению делопроизводства и архивного дела;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систематизация и хранение подлинников распорядительных документов Счетной палаты;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обеспечение сотрудников Счетной палаты транспортным средством.</w:t>
      </w:r>
    </w:p>
    <w:p w:rsidR="00141D72" w:rsidRPr="004C5D72" w:rsidRDefault="00141D72" w:rsidP="00141D72">
      <w:pPr>
        <w:pStyle w:val="af1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Распределение обязанностей между сотрудниками Счетной палаты производится на основании должностных инструкций и приказов Счетной палаты. </w:t>
      </w:r>
    </w:p>
    <w:p w:rsidR="00141D72" w:rsidRPr="00301E52" w:rsidRDefault="00141D72" w:rsidP="00141D72">
      <w:pPr>
        <w:rPr>
          <w:rFonts w:ascii="Times New Roman" w:hAnsi="Times New Roman"/>
          <w:sz w:val="28"/>
          <w:szCs w:val="28"/>
        </w:rPr>
      </w:pPr>
    </w:p>
    <w:p w:rsidR="00D477F3" w:rsidRPr="004C5D72" w:rsidRDefault="00D477F3" w:rsidP="0026148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 xml:space="preserve">РАЗДЕЛ 3. ВНУТРЕННИЕ ВОПРОСЫ ДЕЯТЕЛЬНОСТИ </w:t>
      </w:r>
    </w:p>
    <w:p w:rsidR="00D477F3" w:rsidRPr="004C5D72" w:rsidRDefault="00D477F3" w:rsidP="0026148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>СЧЕТНОЙ ПАЛАТЫ</w:t>
      </w:r>
    </w:p>
    <w:p w:rsidR="00D477F3" w:rsidRPr="004C5D72" w:rsidRDefault="00D477F3" w:rsidP="0026148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D731E6" w:rsidRPr="004C5D72" w:rsidRDefault="00D731E6" w:rsidP="0026148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>Статья 6. Порядок работы Коллегии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E31E8" w:rsidRPr="004C5D72" w:rsidRDefault="00D731E6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соответствии с пунктом 4.8 </w:t>
      </w:r>
      <w:hyperlink r:id="rId18" w:history="1">
        <w:proofErr w:type="gramStart"/>
        <w:r w:rsidRPr="004C5D72">
          <w:rPr>
            <w:rFonts w:ascii="Times New Roman" w:hAnsi="Times New Roman"/>
            <w:sz w:val="28"/>
            <w:szCs w:val="28"/>
          </w:rPr>
          <w:t>Положени</w:t>
        </w:r>
      </w:hyperlink>
      <w:r w:rsidRPr="004C5D72">
        <w:rPr>
          <w:rFonts w:ascii="Times New Roman" w:hAnsi="Times New Roman"/>
          <w:sz w:val="28"/>
          <w:szCs w:val="28"/>
        </w:rPr>
        <w:t>я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о Счетной палате для рассмотрения наиболее важных вопросов деятельности, включая вопросы планирования и организации деятельности, методологии контрольной деятельности </w:t>
      </w:r>
      <w:r w:rsidR="00261484" w:rsidRPr="004C5D72">
        <w:rPr>
          <w:rFonts w:ascii="Times New Roman" w:hAnsi="Times New Roman"/>
          <w:sz w:val="28"/>
          <w:szCs w:val="28"/>
        </w:rPr>
        <w:t xml:space="preserve">в </w:t>
      </w:r>
      <w:r w:rsidRPr="004C5D72">
        <w:rPr>
          <w:rFonts w:ascii="Times New Roman" w:hAnsi="Times New Roman"/>
          <w:sz w:val="28"/>
          <w:szCs w:val="28"/>
        </w:rPr>
        <w:t>Счетной палат</w:t>
      </w:r>
      <w:r w:rsidR="00261484" w:rsidRPr="004C5D72">
        <w:rPr>
          <w:rFonts w:ascii="Times New Roman" w:hAnsi="Times New Roman"/>
          <w:sz w:val="28"/>
          <w:szCs w:val="28"/>
        </w:rPr>
        <w:t>е образуется Коллегия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состав Коллегии входят председатель Счетной палаты, заместитель председателя Счетной палаты,</w:t>
      </w:r>
      <w:r w:rsidR="00141D72" w:rsidRPr="004C5D72">
        <w:rPr>
          <w:rFonts w:ascii="Times New Roman" w:hAnsi="Times New Roman"/>
          <w:sz w:val="28"/>
          <w:szCs w:val="28"/>
        </w:rPr>
        <w:t xml:space="preserve"> руководитель аппарата Счетной палаты и</w:t>
      </w:r>
      <w:r w:rsidRPr="004C5D72">
        <w:rPr>
          <w:rFonts w:ascii="Times New Roman" w:hAnsi="Times New Roman"/>
          <w:sz w:val="28"/>
          <w:szCs w:val="28"/>
        </w:rPr>
        <w:t xml:space="preserve"> главные инспекторы – </w:t>
      </w:r>
      <w:r w:rsidR="003835B0" w:rsidRPr="004C5D72">
        <w:rPr>
          <w:rFonts w:ascii="Times New Roman" w:hAnsi="Times New Roman"/>
          <w:sz w:val="28"/>
          <w:szCs w:val="28"/>
        </w:rPr>
        <w:t>начальники отделов</w:t>
      </w:r>
      <w:r w:rsidRPr="004C5D72">
        <w:rPr>
          <w:rFonts w:ascii="Times New Roman" w:hAnsi="Times New Roman"/>
          <w:sz w:val="28"/>
          <w:szCs w:val="28"/>
        </w:rPr>
        <w:t xml:space="preserve">. В состав Коллегии могут входить иные должностные лица Счетной палаты. В работе Коллегии с правом совещательного голоса принимает участие инспектор, на которого возлагаются обязанности секретаря Коллегии. Персональный состав участников Коллегии утверждается </w:t>
      </w:r>
      <w:r w:rsidR="00FB0386" w:rsidRPr="004C5D72">
        <w:rPr>
          <w:rFonts w:ascii="Times New Roman" w:hAnsi="Times New Roman"/>
          <w:sz w:val="28"/>
          <w:szCs w:val="28"/>
        </w:rPr>
        <w:t>приказом Счетной палаты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lastRenderedPageBreak/>
        <w:t>Руководит работой Коллегии председатель Коллегии – председатель Счетной палаты. В отсутствие председателя Счетной палаты руководит Коллегией заместитель председателя Счетной палаты.</w:t>
      </w:r>
    </w:p>
    <w:p w:rsidR="009F5499" w:rsidRPr="004C5D72" w:rsidRDefault="009F5499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 рассмотрении отдельных вопросов на заседании Коллегии Сч</w:t>
      </w:r>
      <w:r w:rsidR="00201825" w:rsidRPr="004C5D72">
        <w:rPr>
          <w:rFonts w:ascii="Times New Roman" w:hAnsi="Times New Roman"/>
          <w:sz w:val="28"/>
          <w:szCs w:val="28"/>
        </w:rPr>
        <w:t>е</w:t>
      </w:r>
      <w:r w:rsidRPr="004C5D72">
        <w:rPr>
          <w:rFonts w:ascii="Times New Roman" w:hAnsi="Times New Roman"/>
          <w:sz w:val="28"/>
          <w:szCs w:val="28"/>
        </w:rPr>
        <w:t xml:space="preserve">тной палаты </w:t>
      </w:r>
      <w:r w:rsidR="00201825" w:rsidRPr="004C5D72">
        <w:rPr>
          <w:rFonts w:ascii="Times New Roman" w:hAnsi="Times New Roman"/>
          <w:sz w:val="28"/>
          <w:szCs w:val="28"/>
        </w:rPr>
        <w:t>могут быть приглашены представители Оренбургского городского Совета и Администрации города Оренбурга, а также объектов контроля. Решение о присутствии указанных лиц принимается председателем Счетной палаты по предложению руководителей контрольных и экспертно-аналитических мероприятий. Приглашенные лица присутствуют на рассмотрении Коллегией Счетной палаты только тех вопросов, по которым они были приглашены.</w:t>
      </w:r>
    </w:p>
    <w:p w:rsidR="00010970" w:rsidRPr="004C5D72" w:rsidRDefault="00010970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период действия на территории Оренбургской области особых режимов (режимов повышенной готовности или чрезвычайной ситуации) по решению председателя Счетной палаты (его заместителя) </w:t>
      </w:r>
      <w:r w:rsidR="00201825" w:rsidRPr="004C5D72">
        <w:rPr>
          <w:rFonts w:ascii="Times New Roman" w:hAnsi="Times New Roman"/>
          <w:sz w:val="28"/>
          <w:szCs w:val="28"/>
        </w:rPr>
        <w:t xml:space="preserve">заседания </w:t>
      </w:r>
      <w:r w:rsidRPr="004C5D72">
        <w:rPr>
          <w:rFonts w:ascii="Times New Roman" w:hAnsi="Times New Roman"/>
          <w:sz w:val="28"/>
          <w:szCs w:val="28"/>
        </w:rPr>
        <w:t>Коллегии Счетной палаты могут проводиться заочно посредством опроса членов Коллегии.</w:t>
      </w:r>
    </w:p>
    <w:p w:rsidR="00010970" w:rsidRPr="004C5D72" w:rsidRDefault="00010970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  <w:lang w:eastAsia="en-US"/>
        </w:rPr>
        <w:t xml:space="preserve">Особенности проведения </w:t>
      </w:r>
      <w:r w:rsidR="00201825" w:rsidRPr="004C5D72">
        <w:rPr>
          <w:rFonts w:ascii="Times New Roman" w:hAnsi="Times New Roman"/>
          <w:bCs/>
          <w:sz w:val="28"/>
          <w:szCs w:val="28"/>
          <w:lang w:eastAsia="en-US"/>
        </w:rPr>
        <w:t xml:space="preserve">заседания </w:t>
      </w:r>
      <w:r w:rsidRPr="004C5D72">
        <w:rPr>
          <w:rFonts w:ascii="Times New Roman" w:hAnsi="Times New Roman"/>
          <w:bCs/>
          <w:sz w:val="28"/>
          <w:szCs w:val="28"/>
          <w:lang w:eastAsia="en-US"/>
        </w:rPr>
        <w:t>Коллегии заочно установлены пунктом 9 настоящей статьи.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 компетенции Коллегии относятся следующие вопросы:</w:t>
      </w:r>
    </w:p>
    <w:p w:rsidR="00201825" w:rsidRPr="004C5D72" w:rsidRDefault="00201825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согласование результатов мероприятий внешнего муниципального финансового контроля, проводимых Счетной палатой (за исключением заключений, составленных по итогам экспертиз проектов муниципальных правовых актов);</w:t>
      </w:r>
    </w:p>
    <w:p w:rsidR="001C6E41" w:rsidRPr="004C5D72" w:rsidRDefault="001C6E41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согласование </w:t>
      </w:r>
      <w:r w:rsidR="004542DD" w:rsidRPr="004C5D72">
        <w:rPr>
          <w:rFonts w:ascii="Times New Roman" w:hAnsi="Times New Roman"/>
          <w:sz w:val="28"/>
          <w:szCs w:val="28"/>
        </w:rPr>
        <w:t xml:space="preserve">проекта </w:t>
      </w:r>
      <w:r w:rsidRPr="004C5D72">
        <w:rPr>
          <w:rFonts w:ascii="Times New Roman" w:hAnsi="Times New Roman"/>
          <w:sz w:val="28"/>
          <w:szCs w:val="28"/>
        </w:rPr>
        <w:t>годов</w:t>
      </w:r>
      <w:r w:rsidR="004542DD" w:rsidRPr="004C5D72">
        <w:rPr>
          <w:rFonts w:ascii="Times New Roman" w:hAnsi="Times New Roman"/>
          <w:sz w:val="28"/>
          <w:szCs w:val="28"/>
        </w:rPr>
        <w:t>ого плана работы Счетной палаты и о внесении</w:t>
      </w:r>
      <w:r w:rsidRPr="004C5D72">
        <w:rPr>
          <w:rFonts w:ascii="Times New Roman" w:hAnsi="Times New Roman"/>
          <w:sz w:val="28"/>
          <w:szCs w:val="28"/>
        </w:rPr>
        <w:t xml:space="preserve"> в него изменений;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согласование </w:t>
      </w:r>
      <w:r w:rsidR="004542DD" w:rsidRPr="004C5D72">
        <w:rPr>
          <w:rFonts w:ascii="Times New Roman" w:hAnsi="Times New Roman"/>
          <w:sz w:val="28"/>
          <w:szCs w:val="28"/>
        </w:rPr>
        <w:t xml:space="preserve">проекта </w:t>
      </w:r>
      <w:r w:rsidRPr="004C5D72">
        <w:rPr>
          <w:rFonts w:ascii="Times New Roman" w:hAnsi="Times New Roman"/>
          <w:sz w:val="28"/>
          <w:szCs w:val="28"/>
        </w:rPr>
        <w:t>годового отчета о деятельности Счетной палаты;</w:t>
      </w:r>
    </w:p>
    <w:p w:rsidR="00545A8D" w:rsidRPr="004C5D72" w:rsidRDefault="00545A8D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согласование </w:t>
      </w:r>
      <w:r w:rsidR="004542DD" w:rsidRPr="004C5D72">
        <w:rPr>
          <w:rFonts w:ascii="Times New Roman" w:hAnsi="Times New Roman"/>
          <w:sz w:val="28"/>
          <w:szCs w:val="28"/>
        </w:rPr>
        <w:t xml:space="preserve">проектов </w:t>
      </w:r>
      <w:r w:rsidRPr="004C5D72">
        <w:rPr>
          <w:rFonts w:ascii="Times New Roman" w:hAnsi="Times New Roman"/>
          <w:sz w:val="28"/>
          <w:szCs w:val="28"/>
        </w:rPr>
        <w:t xml:space="preserve">Регламента, стандартов организации деятельности и финансового контроля, методических рекомендаций, а также </w:t>
      </w:r>
      <w:r w:rsidR="004542DD" w:rsidRPr="004C5D72">
        <w:rPr>
          <w:rFonts w:ascii="Times New Roman" w:hAnsi="Times New Roman"/>
          <w:sz w:val="28"/>
          <w:szCs w:val="28"/>
        </w:rPr>
        <w:t>о внесении</w:t>
      </w:r>
      <w:r w:rsidRPr="004C5D72">
        <w:rPr>
          <w:rFonts w:ascii="Times New Roman" w:hAnsi="Times New Roman"/>
          <w:sz w:val="28"/>
          <w:szCs w:val="28"/>
        </w:rPr>
        <w:t xml:space="preserve"> в них изменений;</w:t>
      </w:r>
    </w:p>
    <w:p w:rsidR="00DE31E8" w:rsidRPr="004C5D72" w:rsidRDefault="00DE31E8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согласование решений о выплате премии работникам Счетной палаты за выполнение</w:t>
      </w:r>
      <w:r w:rsidR="00545A8D" w:rsidRPr="004C5D72">
        <w:rPr>
          <w:rFonts w:ascii="Times New Roman" w:hAnsi="Times New Roman"/>
          <w:sz w:val="28"/>
          <w:szCs w:val="28"/>
        </w:rPr>
        <w:t xml:space="preserve"> особо важных и сложных заданий;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рассмотрение иных </w:t>
      </w:r>
      <w:r w:rsidR="00545A8D" w:rsidRPr="004C5D72">
        <w:rPr>
          <w:rFonts w:ascii="Times New Roman" w:hAnsi="Times New Roman"/>
          <w:sz w:val="28"/>
          <w:szCs w:val="28"/>
        </w:rPr>
        <w:t>важных вопросов деятельности</w:t>
      </w:r>
      <w:r w:rsidRPr="004C5D72">
        <w:rPr>
          <w:rFonts w:ascii="Times New Roman" w:hAnsi="Times New Roman"/>
          <w:sz w:val="28"/>
          <w:szCs w:val="28"/>
        </w:rPr>
        <w:t xml:space="preserve"> Счетной палат</w:t>
      </w:r>
      <w:r w:rsidR="00545A8D" w:rsidRPr="004C5D72">
        <w:rPr>
          <w:rFonts w:ascii="Times New Roman" w:hAnsi="Times New Roman"/>
          <w:sz w:val="28"/>
          <w:szCs w:val="28"/>
        </w:rPr>
        <w:t>ы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545A8D" w:rsidRPr="004C5D72" w:rsidRDefault="00D731E6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Формой работы Коллегии являются ее заседания, обеспечивающие коллективное обсуждение вопросов, включенных в повестку, и принятие решений. </w:t>
      </w:r>
    </w:p>
    <w:p w:rsidR="00D731E6" w:rsidRPr="004C5D72" w:rsidRDefault="00D731E6" w:rsidP="00261484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 решению председателя Коллегии заседания Коллегии могут проводиться в форме видеоконференцсвязи.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Решение о дате и форме Коллегии принимается председателем Коллегии, которое оформляется приказом Счетной палаты.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Повестка очередного заседания Коллегии с указанием даты и времени проведения Коллегии утверждается </w:t>
      </w:r>
      <w:r w:rsidR="0017782E" w:rsidRPr="004C5D72">
        <w:rPr>
          <w:rFonts w:ascii="Times New Roman" w:hAnsi="Times New Roman"/>
          <w:sz w:val="28"/>
          <w:szCs w:val="28"/>
        </w:rPr>
        <w:t>приказом Счетной палаты</w:t>
      </w:r>
      <w:r w:rsidRPr="004C5D72">
        <w:rPr>
          <w:rFonts w:ascii="Times New Roman" w:hAnsi="Times New Roman"/>
          <w:sz w:val="28"/>
          <w:szCs w:val="28"/>
        </w:rPr>
        <w:t xml:space="preserve"> не позднее, чем за </w:t>
      </w:r>
      <w:r w:rsidR="0017782E" w:rsidRPr="004C5D72">
        <w:rPr>
          <w:rFonts w:ascii="Times New Roman" w:hAnsi="Times New Roman"/>
          <w:sz w:val="28"/>
          <w:szCs w:val="28"/>
        </w:rPr>
        <w:t>три</w:t>
      </w:r>
      <w:r w:rsidRPr="004C5D72">
        <w:rPr>
          <w:rFonts w:ascii="Times New Roman" w:hAnsi="Times New Roman"/>
          <w:sz w:val="28"/>
          <w:szCs w:val="28"/>
        </w:rPr>
        <w:t xml:space="preserve"> рабочих дн</w:t>
      </w:r>
      <w:r w:rsidR="0017782E" w:rsidRPr="004C5D72">
        <w:rPr>
          <w:rFonts w:ascii="Times New Roman" w:hAnsi="Times New Roman"/>
          <w:sz w:val="28"/>
          <w:szCs w:val="28"/>
        </w:rPr>
        <w:t>я</w:t>
      </w:r>
      <w:r w:rsidRPr="004C5D72">
        <w:rPr>
          <w:rFonts w:ascii="Times New Roman" w:hAnsi="Times New Roman"/>
          <w:sz w:val="28"/>
          <w:szCs w:val="28"/>
        </w:rPr>
        <w:t xml:space="preserve"> до заседания Коллегии.</w:t>
      </w:r>
    </w:p>
    <w:p w:rsidR="0017782E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Вопросы для включения в повестку заседания Коллегии предоставляются председателю Коллегии секретарем </w:t>
      </w:r>
      <w:r w:rsidR="0017782E" w:rsidRPr="004C5D72">
        <w:rPr>
          <w:rFonts w:ascii="Times New Roman" w:hAnsi="Times New Roman"/>
          <w:sz w:val="28"/>
          <w:szCs w:val="28"/>
        </w:rPr>
        <w:t>в форме проекта приказа Счетной палаты</w:t>
      </w:r>
      <w:r w:rsidRPr="004C5D72">
        <w:rPr>
          <w:rFonts w:ascii="Times New Roman" w:hAnsi="Times New Roman"/>
          <w:sz w:val="28"/>
          <w:szCs w:val="28"/>
        </w:rPr>
        <w:t xml:space="preserve">. 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Не позднее, чем за два рабочих дня до заседания Коллегии, инициаторы вопросов, включенных в повестку, доводят материалы, подлежащие рассмотрению, до сведения всех членов Коллегии (в </w:t>
      </w:r>
      <w:hyperlink r:id="rId19" w:tooltip="Электроника" w:history="1">
        <w:r w:rsidRPr="004C5D72">
          <w:rPr>
            <w:rFonts w:ascii="Times New Roman" w:hAnsi="Times New Roman"/>
            <w:sz w:val="28"/>
            <w:szCs w:val="28"/>
          </w:rPr>
          <w:t>электронном</w:t>
        </w:r>
      </w:hyperlink>
      <w:r w:rsidRPr="004C5D72">
        <w:rPr>
          <w:rFonts w:ascii="Times New Roman" w:hAnsi="Times New Roman"/>
          <w:sz w:val="28"/>
          <w:szCs w:val="28"/>
        </w:rPr>
        <w:t xml:space="preserve"> виде или на бумажных носителях).</w:t>
      </w:r>
    </w:p>
    <w:p w:rsidR="00D731E6" w:rsidRPr="004C5D72" w:rsidRDefault="00D731E6" w:rsidP="00261484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lastRenderedPageBreak/>
        <w:t>По результатам ознакомления с представленными материалами члены Коллегии вправе подготовить свои замечания, предложения, поправки, которые могут до заседания Коллегии передаваться на рассмотрение председателю Коллегии либо обсуждаться непосредственно на заседании Коллегии.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Рассмотрение вопросов, включенных в повестку дня заседания Коллегии, производится в следующем порядке: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председатель Коллегии объявляет название вопроса и предоставляет слово докладчику;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 окончании доклада проводится обсуждение вопроса, по которому был сделан доклад;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 результатам рассмотрения вопросов, вынесенных на заседание, Коллегия принимает решения с выражением мнения членов Коллегии («за», «против», «воздержался»). Решения Коллегии считаются принятыми, если за него проголосовало большинство присутствующих на заседании членов Коллегии. В случае равенства голосов при принятии решения Коллегии право решающего голоса принадлежит председателю Коллегии.</w:t>
      </w:r>
    </w:p>
    <w:p w:rsidR="00D731E6" w:rsidRPr="004C5D72" w:rsidRDefault="00D731E6" w:rsidP="00261484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случае отклонения решения Коллегии вопрос может быть перенесен на следующее заседание с обязательным определением сроков доработки материалов по рассмотренному вопросу.</w:t>
      </w:r>
    </w:p>
    <w:p w:rsidR="00D731E6" w:rsidRPr="004C5D72" w:rsidRDefault="00D731E6" w:rsidP="00261484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На заседании Коллегии должны быть рассмотрены поступившие в ходе обсуждения вопросов замечания и предложения.</w:t>
      </w:r>
    </w:p>
    <w:p w:rsidR="00D731E6" w:rsidRPr="004C5D72" w:rsidRDefault="00D731E6" w:rsidP="00261484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протоколе заседания Коллегии указывается о принятых по результатам голосования решениях Коллегии.</w:t>
      </w:r>
    </w:p>
    <w:p w:rsidR="00D731E6" w:rsidRPr="004C5D72" w:rsidRDefault="00D731E6" w:rsidP="00261484">
      <w:pPr>
        <w:pStyle w:val="af1"/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 итогам каждого заседания Коллегии оформляется протокол, который подписывается всеми членами Коллегии. Протокол заседания оформляется секретарем не позднее </w:t>
      </w:r>
      <w:r w:rsidR="00176B95" w:rsidRPr="004C5D72">
        <w:rPr>
          <w:rFonts w:ascii="Times New Roman" w:hAnsi="Times New Roman"/>
          <w:sz w:val="28"/>
          <w:szCs w:val="28"/>
        </w:rPr>
        <w:t>трех</w:t>
      </w:r>
      <w:r w:rsidRPr="004C5D72">
        <w:rPr>
          <w:rFonts w:ascii="Times New Roman" w:hAnsi="Times New Roman"/>
          <w:sz w:val="28"/>
          <w:szCs w:val="28"/>
        </w:rPr>
        <w:t xml:space="preserve"> рабочих дней со дня проведения заседания Коллегии.</w:t>
      </w:r>
    </w:p>
    <w:p w:rsidR="00D731E6" w:rsidRPr="004C5D72" w:rsidRDefault="00010970" w:rsidP="00261484">
      <w:pPr>
        <w:pStyle w:val="af1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 проведении Коллегии заочно о</w:t>
      </w:r>
      <w:r w:rsidR="00D731E6" w:rsidRPr="004C5D72">
        <w:rPr>
          <w:rFonts w:ascii="Times New Roman" w:hAnsi="Times New Roman"/>
          <w:sz w:val="28"/>
          <w:szCs w:val="28"/>
        </w:rPr>
        <w:t>прос по включенным в повестку для заседания вопросам проводится с выражением мнения членов Коллегии («за», «против», «воздержался») с использованием электронной почты или иным способом, обеспечивающим аутентичность передаваемых и принимаемых сообщений. Для опроса оформляется лист заочного голосования согласно приложению к настоящему Регламенту.</w:t>
      </w:r>
    </w:p>
    <w:p w:rsidR="00292C17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Член Коллегии считается проголосовавшим, если от него до заседания Коллегии получен ответ любым из указанных </w:t>
      </w:r>
      <w:r w:rsidR="00292C17" w:rsidRPr="004C5D72">
        <w:rPr>
          <w:rFonts w:ascii="Times New Roman" w:hAnsi="Times New Roman"/>
          <w:sz w:val="28"/>
          <w:szCs w:val="28"/>
        </w:rPr>
        <w:t>способов.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Заочное заседание считается правомочным, если в опросе приняло участие большинство от числа членов Коллеги. Решение по рассматриваемому вопросу считается принятым, если за него проголосовало большинство от числа членов Коллегии, принявших участие в опросе.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70EE1" w:rsidRPr="004C5D72" w:rsidRDefault="004D74DB" w:rsidP="0026148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 xml:space="preserve">Статья 7. Права, обязанности и ответственность должностных лиц 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>Счетной палаты</w:t>
      </w:r>
    </w:p>
    <w:p w:rsidR="004D74DB" w:rsidRPr="004C5D72" w:rsidRDefault="004D74DB" w:rsidP="00261484">
      <w:pPr>
        <w:widowControl w:val="0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4D74DB" w:rsidRPr="004C5D72" w:rsidRDefault="004D74DB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Должностные лица Счетной палаты при осуществлении возложенных на них должностных полномочий имеют право: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беспрепятственно входить на территорию и в помещения, занимаемые </w:t>
      </w:r>
      <w:r w:rsidRPr="004C5D72">
        <w:rPr>
          <w:rFonts w:ascii="Times New Roman" w:hAnsi="Times New Roman"/>
          <w:sz w:val="28"/>
          <w:szCs w:val="28"/>
          <w:lang w:eastAsia="en-US"/>
        </w:rPr>
        <w:lastRenderedPageBreak/>
        <w:t>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  <w:bookmarkStart w:id="1" w:name="sub_111513"/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  <w:bookmarkEnd w:id="1"/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знакомиться с технической документацией к электронным базам данных;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составлять протоколы об административных правонарушениях.</w:t>
      </w:r>
    </w:p>
    <w:p w:rsidR="000121A7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Должностные лица Счетной палаты в случае опечатывания касс, кассовых и служебных помещений, складов и архивов, изъятия документов и материалов в случае</w:t>
      </w:r>
      <w:r w:rsidR="006C705C" w:rsidRPr="004C5D72">
        <w:rPr>
          <w:rFonts w:ascii="Times New Roman" w:hAnsi="Times New Roman"/>
          <w:sz w:val="28"/>
          <w:szCs w:val="28"/>
          <w:lang w:eastAsia="en-US"/>
        </w:rPr>
        <w:t xml:space="preserve"> обнаружения подделок, подлогов, хищений, злоупотреблений и при необходимости иных противоправных действий</w:t>
      </w:r>
      <w:r w:rsidR="008C009B" w:rsidRPr="004C5D72">
        <w:rPr>
          <w:rFonts w:ascii="Times New Roman" w:hAnsi="Times New Roman"/>
          <w:sz w:val="28"/>
          <w:szCs w:val="28"/>
          <w:lang w:eastAsia="en-US"/>
        </w:rPr>
        <w:t xml:space="preserve">, должны </w:t>
      </w:r>
      <w:r w:rsidRPr="004C5D72">
        <w:rPr>
          <w:rFonts w:ascii="Times New Roman" w:hAnsi="Times New Roman"/>
          <w:sz w:val="28"/>
          <w:szCs w:val="28"/>
          <w:lang w:eastAsia="en-US"/>
        </w:rPr>
        <w:t>незамедлительно (в течение 24 часов) уведомить об этом председателя Счетной палаты в порядке и по форме, установленном законом Оренбургской области.</w:t>
      </w:r>
      <w:proofErr w:type="gramEnd"/>
    </w:p>
    <w:p w:rsidR="000121A7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 xml:space="preserve">Руководители проверяемых органов и организаций обязаны обеспечивать должностных лиц Счетной палаты, участвующих в контрольных мероприятиях, оборудованным рабочим местом с доступом к справочным правовым системам, </w:t>
      </w:r>
      <w:r w:rsidRPr="004C5D72">
        <w:rPr>
          <w:rFonts w:ascii="Times New Roman" w:hAnsi="Times New Roman"/>
          <w:sz w:val="28"/>
          <w:szCs w:val="28"/>
          <w:lang w:eastAsia="en-US"/>
        </w:rPr>
        <w:lastRenderedPageBreak/>
        <w:t>информационно-телекоммуникационной сети Интернет.</w:t>
      </w:r>
      <w:bookmarkStart w:id="2" w:name="sub_11153"/>
    </w:p>
    <w:p w:rsidR="008C009B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Должностные лица 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  <w:bookmarkStart w:id="3" w:name="sub_11154"/>
      <w:bookmarkEnd w:id="2"/>
    </w:p>
    <w:p w:rsidR="00DA1B2E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>Должностные лица 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Счетной палаты.</w:t>
      </w:r>
      <w:bookmarkStart w:id="4" w:name="sub_11155"/>
      <w:bookmarkEnd w:id="3"/>
      <w:proofErr w:type="gramEnd"/>
    </w:p>
    <w:p w:rsidR="00DA1B2E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Должностные лица 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  <w:bookmarkStart w:id="5" w:name="sub_11156"/>
      <w:bookmarkEnd w:id="4"/>
    </w:p>
    <w:p w:rsidR="00DA1B2E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5D72">
        <w:rPr>
          <w:rFonts w:ascii="Times New Roman" w:hAnsi="Times New Roman"/>
          <w:sz w:val="28"/>
          <w:szCs w:val="28"/>
          <w:lang w:eastAsia="en-US"/>
        </w:rPr>
        <w:t>Председатель и заместитель председателя Счетной палаты вправе участвовать в заседаниях Оренбургского городского Совета и в заседаниях иных органов местного самоуправления города Оренбурга. Указанные лица вправе участвовать в заседаниях создаваемых Оренбургским городским Советом постоянных депутатских комитетов, комиссий и рабочих групп.</w:t>
      </w:r>
      <w:bookmarkEnd w:id="5"/>
    </w:p>
    <w:p w:rsidR="000121A7" w:rsidRPr="004C5D72" w:rsidRDefault="000121A7" w:rsidP="00261484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5D72">
        <w:rPr>
          <w:rFonts w:ascii="Times New Roman" w:hAnsi="Times New Roman"/>
          <w:sz w:val="28"/>
          <w:szCs w:val="28"/>
          <w:lang w:eastAsia="en-US"/>
        </w:rPr>
        <w:t xml:space="preserve">Должностные лица Счетной палаты обязаны соблюдать ограничения, запреты, исполнять обязанности, которые установлены </w:t>
      </w:r>
      <w:hyperlink r:id="rId20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от 25.12.2008 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Pr="004C5D72">
        <w:rPr>
          <w:rFonts w:ascii="Times New Roman" w:hAnsi="Times New Roman"/>
          <w:sz w:val="28"/>
          <w:szCs w:val="28"/>
          <w:lang w:eastAsia="en-US"/>
        </w:rPr>
        <w:t xml:space="preserve">73-ФЗ 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>«</w:t>
      </w:r>
      <w:r w:rsidRPr="004C5D72">
        <w:rPr>
          <w:rFonts w:ascii="Times New Roman" w:hAnsi="Times New Roman"/>
          <w:sz w:val="28"/>
          <w:szCs w:val="28"/>
          <w:lang w:eastAsia="en-US"/>
        </w:rPr>
        <w:t>О противодействии коррупции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>»</w:t>
      </w:r>
      <w:r w:rsidRPr="004C5D72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21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от 03.12.2012 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Pr="004C5D72">
        <w:rPr>
          <w:rFonts w:ascii="Times New Roman" w:hAnsi="Times New Roman"/>
          <w:sz w:val="28"/>
          <w:szCs w:val="28"/>
          <w:lang w:eastAsia="en-US"/>
        </w:rPr>
        <w:t xml:space="preserve">230-ФЗ 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>«</w:t>
      </w:r>
      <w:r w:rsidRPr="004C5D72">
        <w:rPr>
          <w:rFonts w:ascii="Times New Roman" w:hAnsi="Times New Roman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>»</w:t>
      </w:r>
      <w:r w:rsidRPr="004C5D72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22" w:history="1">
        <w:r w:rsidRPr="004C5D72">
          <w:rPr>
            <w:rFonts w:ascii="Times New Roman" w:hAnsi="Times New Roman"/>
            <w:sz w:val="28"/>
            <w:szCs w:val="28"/>
            <w:lang w:eastAsia="en-US"/>
          </w:rPr>
          <w:t>Федеральным законом</w:t>
        </w:r>
      </w:hyperlink>
      <w:r w:rsidRPr="004C5D72">
        <w:rPr>
          <w:rFonts w:ascii="Times New Roman" w:hAnsi="Times New Roman"/>
          <w:sz w:val="28"/>
          <w:szCs w:val="28"/>
          <w:lang w:eastAsia="en-US"/>
        </w:rPr>
        <w:t xml:space="preserve"> от 07.05.2013 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Pr="004C5D72">
        <w:rPr>
          <w:rFonts w:ascii="Times New Roman" w:hAnsi="Times New Roman"/>
          <w:sz w:val="28"/>
          <w:szCs w:val="28"/>
          <w:lang w:eastAsia="en-US"/>
        </w:rPr>
        <w:t xml:space="preserve">79-ФЗ 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>«</w:t>
      </w:r>
      <w:r w:rsidRPr="004C5D72">
        <w:rPr>
          <w:rFonts w:ascii="Times New Roman" w:hAnsi="Times New Roman"/>
          <w:sz w:val="28"/>
          <w:szCs w:val="28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4C5D72">
        <w:rPr>
          <w:rFonts w:ascii="Times New Roman" w:hAnsi="Times New Roman"/>
          <w:sz w:val="28"/>
          <w:szCs w:val="28"/>
          <w:lang w:eastAsia="en-US"/>
        </w:rPr>
        <w:t xml:space="preserve"> в иностранных банках, расположенных за пределами территории Российской Федерации, владеть и (или) пользоваться иностра</w:t>
      </w:r>
      <w:r w:rsidR="00DA1B2E" w:rsidRPr="004C5D72">
        <w:rPr>
          <w:rFonts w:ascii="Times New Roman" w:hAnsi="Times New Roman"/>
          <w:sz w:val="28"/>
          <w:szCs w:val="28"/>
          <w:lang w:eastAsia="en-US"/>
        </w:rPr>
        <w:t>нными финансовыми инструментами»</w:t>
      </w:r>
      <w:r w:rsidRPr="004C5D72">
        <w:rPr>
          <w:rFonts w:ascii="Times New Roman" w:hAnsi="Times New Roman"/>
          <w:sz w:val="28"/>
          <w:szCs w:val="28"/>
          <w:lang w:eastAsia="en-US"/>
        </w:rPr>
        <w:t>.</w:t>
      </w:r>
    </w:p>
    <w:p w:rsidR="004D74DB" w:rsidRPr="004C5D72" w:rsidRDefault="004D74DB" w:rsidP="00261484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8. Планирование </w:t>
      </w:r>
      <w:r w:rsidR="00DA1B2E" w:rsidRPr="004C5D72">
        <w:rPr>
          <w:rFonts w:ascii="Times New Roman" w:hAnsi="Times New Roman"/>
          <w:b/>
          <w:bCs/>
          <w:sz w:val="28"/>
          <w:szCs w:val="28"/>
        </w:rPr>
        <w:t>деятельности</w:t>
      </w:r>
      <w:r w:rsidRPr="004C5D72">
        <w:rPr>
          <w:rFonts w:ascii="Times New Roman" w:hAnsi="Times New Roman"/>
          <w:b/>
          <w:bCs/>
          <w:sz w:val="28"/>
          <w:szCs w:val="28"/>
        </w:rPr>
        <w:t xml:space="preserve"> Счетной палаты</w:t>
      </w:r>
    </w:p>
    <w:p w:rsidR="004D74DB" w:rsidRPr="004C5D72" w:rsidRDefault="004D74DB" w:rsidP="00261484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157DED" w:rsidRPr="004C5D72" w:rsidRDefault="00157DED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Общий порядок планирования деятельности Счетной палаты установлен пунктом 11 </w:t>
      </w:r>
      <w:r w:rsidR="00431905" w:rsidRPr="004C5D72">
        <w:rPr>
          <w:rFonts w:ascii="Times New Roman" w:hAnsi="Times New Roman"/>
          <w:sz w:val="28"/>
          <w:szCs w:val="28"/>
        </w:rPr>
        <w:t>Положения о Счетной палате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5A1AAD" w:rsidRPr="004C5D72" w:rsidRDefault="004D74DB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Счетная палата организует свою работу на основе годового плана, которы</w:t>
      </w:r>
      <w:r w:rsidR="00DF18A9" w:rsidRPr="004C5D72">
        <w:rPr>
          <w:rFonts w:ascii="Times New Roman" w:hAnsi="Times New Roman"/>
          <w:sz w:val="28"/>
          <w:szCs w:val="28"/>
        </w:rPr>
        <w:t>й</w:t>
      </w:r>
      <w:r w:rsidR="005A1AAD" w:rsidRPr="004C5D72">
        <w:rPr>
          <w:rFonts w:ascii="Times New Roman" w:hAnsi="Times New Roman"/>
          <w:sz w:val="28"/>
          <w:szCs w:val="28"/>
        </w:rPr>
        <w:t xml:space="preserve"> разрабатыва</w:t>
      </w:r>
      <w:r w:rsidR="00DB26E1" w:rsidRPr="004C5D72">
        <w:rPr>
          <w:rFonts w:ascii="Times New Roman" w:hAnsi="Times New Roman"/>
          <w:sz w:val="28"/>
          <w:szCs w:val="28"/>
        </w:rPr>
        <w:t>е</w:t>
      </w:r>
      <w:r w:rsidR="005A1AAD" w:rsidRPr="004C5D72">
        <w:rPr>
          <w:rFonts w:ascii="Times New Roman" w:hAnsi="Times New Roman"/>
          <w:sz w:val="28"/>
          <w:szCs w:val="28"/>
        </w:rPr>
        <w:t>тся и утвержда</w:t>
      </w:r>
      <w:r w:rsidR="00DB26E1" w:rsidRPr="004C5D72">
        <w:rPr>
          <w:rFonts w:ascii="Times New Roman" w:hAnsi="Times New Roman"/>
          <w:sz w:val="28"/>
          <w:szCs w:val="28"/>
        </w:rPr>
        <w:t>е</w:t>
      </w:r>
      <w:r w:rsidR="005A1AAD" w:rsidRPr="004C5D72">
        <w:rPr>
          <w:rFonts w:ascii="Times New Roman" w:hAnsi="Times New Roman"/>
          <w:sz w:val="28"/>
          <w:szCs w:val="28"/>
        </w:rPr>
        <w:t>тся ею самостоятельно.</w:t>
      </w:r>
    </w:p>
    <w:p w:rsidR="006C705C" w:rsidRPr="004C5D72" w:rsidRDefault="006C705C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Планирование деятельности Счетной палаты осуществляется с учетом результатов контрольных и экспертно-аналитических мероприятий, а также на основании поручений </w:t>
      </w:r>
      <w:r w:rsidR="00176B95" w:rsidRPr="004C5D72">
        <w:rPr>
          <w:rFonts w:ascii="Times New Roman" w:hAnsi="Times New Roman"/>
          <w:sz w:val="28"/>
          <w:szCs w:val="28"/>
        </w:rPr>
        <w:t>Оренбургского городского Совета и</w:t>
      </w:r>
      <w:r w:rsidRPr="004C5D72">
        <w:rPr>
          <w:rFonts w:ascii="Times New Roman" w:hAnsi="Times New Roman"/>
          <w:sz w:val="28"/>
          <w:szCs w:val="28"/>
        </w:rPr>
        <w:t xml:space="preserve"> предложений Главы города Оренбурга.</w:t>
      </w:r>
    </w:p>
    <w:p w:rsidR="001D0F63" w:rsidRPr="004C5D72" w:rsidRDefault="001D0F63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Годовой план работы Счетной палаты должен включать в себя наименования конкретных мероприятий и ориентировочный срок их реализации.</w:t>
      </w:r>
    </w:p>
    <w:p w:rsidR="006F2CD4" w:rsidRPr="004C5D72" w:rsidRDefault="006F2CD4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Годовой план работы Счетной палаты формируется</w:t>
      </w:r>
      <w:r w:rsidR="000C4F98" w:rsidRPr="004C5D72">
        <w:rPr>
          <w:rFonts w:ascii="Times New Roman" w:hAnsi="Times New Roman"/>
          <w:sz w:val="28"/>
          <w:szCs w:val="28"/>
        </w:rPr>
        <w:t xml:space="preserve"> </w:t>
      </w:r>
      <w:r w:rsidR="00077849" w:rsidRPr="004C5D72">
        <w:rPr>
          <w:rFonts w:ascii="Times New Roman" w:hAnsi="Times New Roman"/>
          <w:sz w:val="28"/>
          <w:szCs w:val="28"/>
        </w:rPr>
        <w:t xml:space="preserve">с учетом </w:t>
      </w:r>
      <w:proofErr w:type="gramStart"/>
      <w:r w:rsidR="00077849" w:rsidRPr="004C5D72">
        <w:rPr>
          <w:rFonts w:ascii="Times New Roman" w:hAnsi="Times New Roman"/>
          <w:sz w:val="28"/>
          <w:szCs w:val="28"/>
        </w:rPr>
        <w:t>риск-ориентированного</w:t>
      </w:r>
      <w:proofErr w:type="gramEnd"/>
      <w:r w:rsidR="00077849" w:rsidRPr="004C5D72">
        <w:rPr>
          <w:rFonts w:ascii="Times New Roman" w:hAnsi="Times New Roman"/>
          <w:sz w:val="28"/>
          <w:szCs w:val="28"/>
        </w:rPr>
        <w:t xml:space="preserve"> подхода</w:t>
      </w:r>
      <w:r w:rsidRPr="004C5D72">
        <w:rPr>
          <w:rFonts w:ascii="Times New Roman" w:hAnsi="Times New Roman"/>
          <w:sz w:val="28"/>
          <w:szCs w:val="28"/>
        </w:rPr>
        <w:t xml:space="preserve"> на основе:</w:t>
      </w:r>
    </w:p>
    <w:p w:rsidR="006F2CD4" w:rsidRPr="004C5D72" w:rsidRDefault="006F2CD4" w:rsidP="00261484">
      <w:pPr>
        <w:pStyle w:val="af1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lastRenderedPageBreak/>
        <w:t>системного анализа результатов проведенных контрольных и экспертно-аналитических мероприятий;</w:t>
      </w:r>
    </w:p>
    <w:p w:rsidR="006F2CD4" w:rsidRPr="004C5D72" w:rsidRDefault="006F2CD4" w:rsidP="00261484">
      <w:pPr>
        <w:pStyle w:val="af1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поручений,</w:t>
      </w:r>
      <w:r w:rsidR="001362EA" w:rsidRPr="004C5D72">
        <w:rPr>
          <w:rFonts w:ascii="Times New Roman" w:hAnsi="Times New Roman"/>
          <w:sz w:val="28"/>
          <w:szCs w:val="28"/>
        </w:rPr>
        <w:t xml:space="preserve"> предложений,</w:t>
      </w:r>
      <w:r w:rsidRPr="004C5D72">
        <w:rPr>
          <w:rFonts w:ascii="Times New Roman" w:hAnsi="Times New Roman"/>
          <w:sz w:val="28"/>
          <w:szCs w:val="28"/>
        </w:rPr>
        <w:t xml:space="preserve"> обращений и заявлений в соответствии с установленными настоящим Регламентом правилами;</w:t>
      </w:r>
    </w:p>
    <w:p w:rsidR="006F2CD4" w:rsidRPr="004C5D72" w:rsidRDefault="006F2CD4" w:rsidP="00261484">
      <w:pPr>
        <w:pStyle w:val="af1"/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оценки возможностей Счетной палаты по исполнению планируемых задач и конкретных мероприятий.</w:t>
      </w:r>
    </w:p>
    <w:p w:rsidR="00E35CC9" w:rsidRPr="004C5D72" w:rsidRDefault="00396A88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>В срок не позднее</w:t>
      </w:r>
      <w:r w:rsidR="00E35CC9" w:rsidRPr="004C5D72">
        <w:rPr>
          <w:rFonts w:ascii="Times New Roman" w:hAnsi="Times New Roman"/>
          <w:sz w:val="28"/>
          <w:szCs w:val="28"/>
        </w:rPr>
        <w:t xml:space="preserve"> 10 ноября года</w:t>
      </w:r>
      <w:r w:rsidR="001D0F63" w:rsidRPr="004C5D72">
        <w:rPr>
          <w:rFonts w:ascii="Times New Roman" w:hAnsi="Times New Roman"/>
          <w:sz w:val="28"/>
          <w:szCs w:val="28"/>
        </w:rPr>
        <w:t>, предшествующего планируемому, направляются письма в</w:t>
      </w:r>
      <w:r w:rsidR="00E35CC9" w:rsidRPr="004C5D72">
        <w:rPr>
          <w:rFonts w:ascii="Times New Roman" w:hAnsi="Times New Roman"/>
          <w:sz w:val="28"/>
          <w:szCs w:val="28"/>
        </w:rPr>
        <w:t xml:space="preserve"> Оренбургск</w:t>
      </w:r>
      <w:r w:rsidR="001D0F63" w:rsidRPr="004C5D72">
        <w:rPr>
          <w:rFonts w:ascii="Times New Roman" w:hAnsi="Times New Roman"/>
          <w:sz w:val="28"/>
          <w:szCs w:val="28"/>
        </w:rPr>
        <w:t>ий городской</w:t>
      </w:r>
      <w:r w:rsidR="00E35CC9" w:rsidRPr="004C5D72">
        <w:rPr>
          <w:rFonts w:ascii="Times New Roman" w:hAnsi="Times New Roman"/>
          <w:sz w:val="28"/>
          <w:szCs w:val="28"/>
        </w:rPr>
        <w:t xml:space="preserve"> Совет с просьбой представить предложения по проведению мероприятий внешнего финансового контроля на следующий год.</w:t>
      </w:r>
      <w:proofErr w:type="gramEnd"/>
    </w:p>
    <w:p w:rsidR="002D1739" w:rsidRPr="004C5D72" w:rsidRDefault="002D1739" w:rsidP="00261484">
      <w:pPr>
        <w:pStyle w:val="af1"/>
        <w:widowControl w:val="0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срок не позднее 1</w:t>
      </w:r>
      <w:r w:rsidR="00396A88" w:rsidRPr="004C5D72">
        <w:rPr>
          <w:rFonts w:ascii="Times New Roman" w:hAnsi="Times New Roman"/>
          <w:sz w:val="28"/>
          <w:szCs w:val="28"/>
        </w:rPr>
        <w:t xml:space="preserve">0 декабря года начальниками отделов Счетной палаты </w:t>
      </w:r>
      <w:r w:rsidRPr="004C5D72">
        <w:rPr>
          <w:rFonts w:ascii="Times New Roman" w:hAnsi="Times New Roman"/>
          <w:sz w:val="28"/>
          <w:szCs w:val="28"/>
        </w:rPr>
        <w:t>подготавливаются предложения по включению мероприятий в</w:t>
      </w:r>
      <w:r w:rsidR="00396A88" w:rsidRPr="004C5D72">
        <w:rPr>
          <w:rFonts w:ascii="Times New Roman" w:hAnsi="Times New Roman"/>
          <w:sz w:val="28"/>
          <w:szCs w:val="28"/>
        </w:rPr>
        <w:t xml:space="preserve"> годов</w:t>
      </w:r>
      <w:r w:rsidRPr="004C5D72">
        <w:rPr>
          <w:rFonts w:ascii="Times New Roman" w:hAnsi="Times New Roman"/>
          <w:sz w:val="28"/>
          <w:szCs w:val="28"/>
        </w:rPr>
        <w:t>ой</w:t>
      </w:r>
      <w:r w:rsidR="00396A88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план и разрабатываются проекты годового плана по компетенции отделов</w:t>
      </w:r>
      <w:r w:rsidR="00396A88" w:rsidRPr="004C5D72">
        <w:rPr>
          <w:rFonts w:ascii="Times New Roman" w:hAnsi="Times New Roman"/>
          <w:sz w:val="28"/>
          <w:szCs w:val="28"/>
        </w:rPr>
        <w:t xml:space="preserve"> с учетом п</w:t>
      </w:r>
      <w:r w:rsidR="008C2012" w:rsidRPr="004C5D72">
        <w:rPr>
          <w:rFonts w:ascii="Times New Roman" w:hAnsi="Times New Roman"/>
          <w:sz w:val="28"/>
          <w:szCs w:val="28"/>
        </w:rPr>
        <w:t>оступивши</w:t>
      </w:r>
      <w:r w:rsidR="00396A88" w:rsidRPr="004C5D72">
        <w:rPr>
          <w:rFonts w:ascii="Times New Roman" w:hAnsi="Times New Roman"/>
          <w:sz w:val="28"/>
          <w:szCs w:val="28"/>
        </w:rPr>
        <w:t>х</w:t>
      </w:r>
      <w:r w:rsidR="008C2012" w:rsidRPr="004C5D72">
        <w:rPr>
          <w:rFonts w:ascii="Times New Roman" w:hAnsi="Times New Roman"/>
          <w:sz w:val="28"/>
          <w:szCs w:val="28"/>
        </w:rPr>
        <w:t xml:space="preserve"> предложени</w:t>
      </w:r>
      <w:r w:rsidR="00396A88" w:rsidRPr="004C5D72">
        <w:rPr>
          <w:rFonts w:ascii="Times New Roman" w:hAnsi="Times New Roman"/>
          <w:sz w:val="28"/>
          <w:szCs w:val="28"/>
        </w:rPr>
        <w:t>й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2D1739" w:rsidRPr="004C5D72" w:rsidRDefault="002D1739" w:rsidP="00261484">
      <w:pPr>
        <w:pStyle w:val="af1"/>
        <w:widowControl w:val="0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срок не позднее 20 декабря руководитель аппарата Счетной палаты формирует </w:t>
      </w:r>
      <w:r w:rsidR="00AA5D74" w:rsidRPr="004C5D72">
        <w:rPr>
          <w:rFonts w:ascii="Times New Roman" w:hAnsi="Times New Roman"/>
          <w:sz w:val="28"/>
          <w:szCs w:val="28"/>
        </w:rPr>
        <w:t>проект годового плата работы Счетной палаты и представляет его на согласование и утверждение в установленном порядке.</w:t>
      </w:r>
      <w:r w:rsidR="008C2012" w:rsidRPr="004C5D72">
        <w:rPr>
          <w:rFonts w:ascii="Times New Roman" w:hAnsi="Times New Roman"/>
          <w:sz w:val="28"/>
          <w:szCs w:val="28"/>
        </w:rPr>
        <w:t xml:space="preserve"> </w:t>
      </w:r>
    </w:p>
    <w:p w:rsidR="004D74DB" w:rsidRPr="004C5D72" w:rsidRDefault="00B84D11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</w:t>
      </w:r>
      <w:r w:rsidR="008C2012" w:rsidRPr="004C5D72">
        <w:rPr>
          <w:rFonts w:ascii="Times New Roman" w:hAnsi="Times New Roman"/>
          <w:sz w:val="28"/>
          <w:szCs w:val="28"/>
        </w:rPr>
        <w:t>огласов</w:t>
      </w:r>
      <w:r w:rsidRPr="004C5D72">
        <w:rPr>
          <w:rFonts w:ascii="Times New Roman" w:hAnsi="Times New Roman"/>
          <w:sz w:val="28"/>
          <w:szCs w:val="28"/>
        </w:rPr>
        <w:t xml:space="preserve">анный </w:t>
      </w:r>
      <w:r w:rsidR="008C2012" w:rsidRPr="004C5D72">
        <w:rPr>
          <w:rFonts w:ascii="Times New Roman" w:hAnsi="Times New Roman"/>
          <w:sz w:val="28"/>
          <w:szCs w:val="28"/>
        </w:rPr>
        <w:t>Коллегией</w:t>
      </w:r>
      <w:r w:rsidRPr="004C5D72">
        <w:rPr>
          <w:rFonts w:ascii="Times New Roman" w:hAnsi="Times New Roman"/>
          <w:sz w:val="28"/>
          <w:szCs w:val="28"/>
        </w:rPr>
        <w:t xml:space="preserve"> план работы Счетной палаты</w:t>
      </w:r>
      <w:r w:rsidR="008C2012" w:rsidRPr="004C5D72">
        <w:rPr>
          <w:rFonts w:ascii="Times New Roman" w:hAnsi="Times New Roman"/>
          <w:sz w:val="28"/>
          <w:szCs w:val="28"/>
        </w:rPr>
        <w:t xml:space="preserve"> утверждается приказом Счетной палаты </w:t>
      </w:r>
      <w:r w:rsidR="004D74DB" w:rsidRPr="004C5D72">
        <w:rPr>
          <w:rFonts w:ascii="Times New Roman" w:hAnsi="Times New Roman"/>
          <w:sz w:val="28"/>
          <w:szCs w:val="28"/>
        </w:rPr>
        <w:t xml:space="preserve">до </w:t>
      </w:r>
      <w:r w:rsidR="008C2012" w:rsidRPr="004C5D72">
        <w:rPr>
          <w:rFonts w:ascii="Times New Roman" w:hAnsi="Times New Roman"/>
          <w:sz w:val="28"/>
          <w:szCs w:val="28"/>
        </w:rPr>
        <w:t>30</w:t>
      </w:r>
      <w:r w:rsidR="004D74DB" w:rsidRPr="004C5D72">
        <w:rPr>
          <w:rFonts w:ascii="Times New Roman" w:hAnsi="Times New Roman"/>
          <w:sz w:val="28"/>
          <w:szCs w:val="28"/>
        </w:rPr>
        <w:t xml:space="preserve"> декабря года, предшествующего планируемому, и размещ</w:t>
      </w:r>
      <w:r w:rsidR="008C2012" w:rsidRPr="004C5D72">
        <w:rPr>
          <w:rFonts w:ascii="Times New Roman" w:hAnsi="Times New Roman"/>
          <w:sz w:val="28"/>
          <w:szCs w:val="28"/>
        </w:rPr>
        <w:t xml:space="preserve">ается </w:t>
      </w:r>
      <w:r w:rsidR="004D74DB" w:rsidRPr="004C5D72">
        <w:rPr>
          <w:rFonts w:ascii="Times New Roman" w:hAnsi="Times New Roman"/>
          <w:sz w:val="28"/>
          <w:szCs w:val="28"/>
        </w:rPr>
        <w:t xml:space="preserve">в сети «Интернет». </w:t>
      </w:r>
    </w:p>
    <w:p w:rsidR="004D74DB" w:rsidRPr="004C5D72" w:rsidRDefault="00556A83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Ответственность за организацию работы по подготовке проектов годовых планов работы Счетной палаты и </w:t>
      </w:r>
      <w:proofErr w:type="gramStart"/>
      <w:r w:rsidRPr="004C5D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его исполнением</w:t>
      </w:r>
      <w:r w:rsidR="004D74DB" w:rsidRPr="004C5D72">
        <w:rPr>
          <w:rFonts w:ascii="Times New Roman" w:hAnsi="Times New Roman"/>
          <w:sz w:val="28"/>
          <w:szCs w:val="28"/>
        </w:rPr>
        <w:t xml:space="preserve"> возлагается на заместите</w:t>
      </w:r>
      <w:r w:rsidR="00396A88" w:rsidRPr="004C5D72">
        <w:rPr>
          <w:rFonts w:ascii="Times New Roman" w:hAnsi="Times New Roman"/>
          <w:sz w:val="28"/>
          <w:szCs w:val="28"/>
        </w:rPr>
        <w:t>ля председателя Счетной палаты</w:t>
      </w:r>
      <w:r w:rsidR="004D74DB" w:rsidRPr="004C5D72">
        <w:rPr>
          <w:rFonts w:ascii="Times New Roman" w:hAnsi="Times New Roman"/>
          <w:sz w:val="28"/>
          <w:szCs w:val="28"/>
        </w:rPr>
        <w:t>.</w:t>
      </w:r>
    </w:p>
    <w:p w:rsidR="004D74DB" w:rsidRPr="004C5D72" w:rsidRDefault="00B84D11" w:rsidP="00261484">
      <w:pPr>
        <w:pStyle w:val="af1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Внесение изменений в план работы Счетной палаты осуществляется по предложению членов Коллегии, а также на основании поручений и предложений, указанных в пункте </w:t>
      </w:r>
      <w:r w:rsidR="00556A83" w:rsidRPr="004C5D72">
        <w:rPr>
          <w:rFonts w:ascii="Times New Roman" w:hAnsi="Times New Roman"/>
          <w:sz w:val="28"/>
          <w:szCs w:val="28"/>
        </w:rPr>
        <w:t>5</w:t>
      </w:r>
      <w:r w:rsidRPr="004C5D72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9. Порядок рас</w:t>
      </w:r>
      <w:r w:rsidR="00A00BD2" w:rsidRPr="004C5D72">
        <w:rPr>
          <w:rFonts w:ascii="Times New Roman" w:hAnsi="Times New Roman"/>
          <w:b/>
          <w:bCs/>
          <w:sz w:val="28"/>
          <w:szCs w:val="28"/>
        </w:rPr>
        <w:t xml:space="preserve">смотрения </w:t>
      </w:r>
      <w:r w:rsidR="00655657" w:rsidRPr="004C5D72">
        <w:rPr>
          <w:rFonts w:ascii="Times New Roman" w:hAnsi="Times New Roman"/>
          <w:b/>
          <w:bCs/>
          <w:sz w:val="28"/>
          <w:szCs w:val="28"/>
        </w:rPr>
        <w:t xml:space="preserve">поступивших поручений, предложений, заявлений, </w:t>
      </w:r>
      <w:r w:rsidR="00A00BD2" w:rsidRPr="004C5D72">
        <w:rPr>
          <w:rFonts w:ascii="Times New Roman" w:hAnsi="Times New Roman"/>
          <w:b/>
          <w:bCs/>
          <w:sz w:val="28"/>
          <w:szCs w:val="28"/>
        </w:rPr>
        <w:t xml:space="preserve">обращений и запросов 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55657" w:rsidRPr="004C5D72" w:rsidRDefault="00655657" w:rsidP="00261484">
      <w:pPr>
        <w:pStyle w:val="af1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При поступлении в адрес Счетной палаты </w:t>
      </w:r>
      <w:r w:rsidRPr="004C5D72">
        <w:rPr>
          <w:rFonts w:ascii="Times New Roman" w:hAnsi="Times New Roman"/>
          <w:bCs/>
          <w:sz w:val="28"/>
          <w:szCs w:val="28"/>
        </w:rPr>
        <w:t>поручений, предложений, заявлений, обращений и запросов</w:t>
      </w:r>
      <w:r w:rsidRPr="004C5D72">
        <w:rPr>
          <w:rFonts w:ascii="Times New Roman" w:hAnsi="Times New Roman"/>
          <w:sz w:val="28"/>
          <w:szCs w:val="28"/>
        </w:rPr>
        <w:t xml:space="preserve"> председатель Счетной палаты может рассмотреть обращение непосредственно, либо поруч</w:t>
      </w:r>
      <w:r w:rsidR="00A917F8" w:rsidRPr="004C5D72">
        <w:rPr>
          <w:rFonts w:ascii="Times New Roman" w:hAnsi="Times New Roman"/>
          <w:sz w:val="28"/>
          <w:szCs w:val="28"/>
        </w:rPr>
        <w:t>ить</w:t>
      </w:r>
      <w:r w:rsidRPr="004C5D72">
        <w:rPr>
          <w:rFonts w:ascii="Times New Roman" w:hAnsi="Times New Roman"/>
          <w:sz w:val="28"/>
          <w:szCs w:val="28"/>
        </w:rPr>
        <w:t xml:space="preserve"> заместителю председателя Счетной палаты и </w:t>
      </w:r>
      <w:r w:rsidR="00AA5D74" w:rsidRPr="004C5D72">
        <w:rPr>
          <w:rFonts w:ascii="Times New Roman" w:hAnsi="Times New Roman"/>
          <w:sz w:val="28"/>
          <w:szCs w:val="28"/>
        </w:rPr>
        <w:t>руководителю аппарата Счетной палаты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655657" w:rsidRPr="004C5D72" w:rsidRDefault="00A917F8" w:rsidP="00261484">
      <w:pPr>
        <w:pStyle w:val="af1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 результатам рассмотрения поступивших </w:t>
      </w:r>
      <w:r w:rsidRPr="004C5D72">
        <w:rPr>
          <w:rFonts w:ascii="Times New Roman" w:hAnsi="Times New Roman"/>
          <w:bCs/>
          <w:sz w:val="28"/>
          <w:szCs w:val="28"/>
        </w:rPr>
        <w:t>поручений, предложений, заявлений, обращений и запросов</w:t>
      </w:r>
      <w:r w:rsidRPr="004C5D72">
        <w:rPr>
          <w:rFonts w:ascii="Times New Roman" w:hAnsi="Times New Roman"/>
          <w:sz w:val="28"/>
          <w:szCs w:val="28"/>
        </w:rPr>
        <w:t xml:space="preserve"> </w:t>
      </w:r>
      <w:r w:rsidR="00655657" w:rsidRPr="004C5D72">
        <w:rPr>
          <w:rFonts w:ascii="Times New Roman" w:hAnsi="Times New Roman"/>
          <w:sz w:val="28"/>
          <w:szCs w:val="28"/>
        </w:rPr>
        <w:t>подгот</w:t>
      </w:r>
      <w:r w:rsidRPr="004C5D72">
        <w:rPr>
          <w:rFonts w:ascii="Times New Roman" w:hAnsi="Times New Roman"/>
          <w:sz w:val="28"/>
          <w:szCs w:val="28"/>
        </w:rPr>
        <w:t>авливается</w:t>
      </w:r>
      <w:r w:rsidR="00655657" w:rsidRPr="004C5D72">
        <w:rPr>
          <w:rFonts w:ascii="Times New Roman" w:hAnsi="Times New Roman"/>
          <w:sz w:val="28"/>
          <w:szCs w:val="28"/>
        </w:rPr>
        <w:t xml:space="preserve"> одно из следующих предложений:</w:t>
      </w:r>
    </w:p>
    <w:p w:rsidR="00655657" w:rsidRPr="004C5D72" w:rsidRDefault="008E7B98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внести изменения в план работы Счетной палаты</w:t>
      </w:r>
      <w:r w:rsidR="00655657" w:rsidRPr="004C5D72">
        <w:rPr>
          <w:rFonts w:ascii="Times New Roman" w:hAnsi="Times New Roman"/>
          <w:sz w:val="28"/>
          <w:szCs w:val="28"/>
        </w:rPr>
        <w:t>;</w:t>
      </w:r>
    </w:p>
    <w:p w:rsidR="00655657" w:rsidRPr="004C5D72" w:rsidRDefault="0065565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учесть </w:t>
      </w:r>
      <w:r w:rsidR="008E7B98" w:rsidRPr="004C5D72">
        <w:rPr>
          <w:rFonts w:ascii="Times New Roman" w:hAnsi="Times New Roman"/>
          <w:bCs/>
          <w:sz w:val="28"/>
          <w:szCs w:val="28"/>
        </w:rPr>
        <w:t>поручение (предложение, заявление, обращение)</w:t>
      </w:r>
      <w:r w:rsidR="008E7B98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при проведении иных плановых мероприятий (с указанием их наименований и сроков);</w:t>
      </w:r>
    </w:p>
    <w:p w:rsidR="00655657" w:rsidRPr="004C5D72" w:rsidRDefault="0065565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течение семи дней со дня регистрации направить обращение в иные государственные </w:t>
      </w:r>
      <w:r w:rsidR="008E7B98" w:rsidRPr="004C5D72">
        <w:rPr>
          <w:rFonts w:ascii="Times New Roman" w:hAnsi="Times New Roman"/>
          <w:sz w:val="28"/>
          <w:szCs w:val="28"/>
        </w:rPr>
        <w:t xml:space="preserve">и муниципальные </w:t>
      </w:r>
      <w:r w:rsidRPr="004C5D72">
        <w:rPr>
          <w:rFonts w:ascii="Times New Roman" w:hAnsi="Times New Roman"/>
          <w:sz w:val="28"/>
          <w:szCs w:val="28"/>
        </w:rPr>
        <w:t>органы в соответствии с их компетенцией</w:t>
      </w:r>
      <w:r w:rsidR="008E7B98" w:rsidRPr="004C5D72">
        <w:rPr>
          <w:rFonts w:ascii="Times New Roman" w:hAnsi="Times New Roman"/>
          <w:sz w:val="28"/>
          <w:szCs w:val="28"/>
        </w:rPr>
        <w:t>, с одновременным уведомлением заявителя</w:t>
      </w:r>
      <w:r w:rsidRPr="004C5D72">
        <w:rPr>
          <w:rFonts w:ascii="Times New Roman" w:hAnsi="Times New Roman"/>
          <w:sz w:val="28"/>
          <w:szCs w:val="28"/>
        </w:rPr>
        <w:t>;</w:t>
      </w:r>
    </w:p>
    <w:p w:rsidR="00655657" w:rsidRPr="004C5D72" w:rsidRDefault="00655657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отклонить </w:t>
      </w:r>
      <w:r w:rsidR="008E7B98" w:rsidRPr="004C5D72">
        <w:rPr>
          <w:rFonts w:ascii="Times New Roman" w:hAnsi="Times New Roman"/>
          <w:bCs/>
          <w:sz w:val="28"/>
          <w:szCs w:val="28"/>
        </w:rPr>
        <w:t>предложение (обращение, запрос)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655657" w:rsidRPr="004C5D72" w:rsidRDefault="00655657" w:rsidP="00261484">
      <w:pPr>
        <w:pStyle w:val="af1"/>
        <w:widowControl w:val="0"/>
        <w:numPr>
          <w:ilvl w:val="0"/>
          <w:numId w:val="2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О принятом решении сообщается заявителю в </w:t>
      </w:r>
      <w:r w:rsidR="008E7B98" w:rsidRPr="004C5D72">
        <w:rPr>
          <w:rFonts w:ascii="Times New Roman" w:hAnsi="Times New Roman"/>
          <w:sz w:val="28"/>
          <w:szCs w:val="28"/>
        </w:rPr>
        <w:t xml:space="preserve">установленный </w:t>
      </w:r>
      <w:r w:rsidR="008E7B98" w:rsidRPr="004C5D72">
        <w:rPr>
          <w:rFonts w:ascii="Times New Roman" w:hAnsi="Times New Roman"/>
          <w:sz w:val="28"/>
          <w:szCs w:val="28"/>
        </w:rPr>
        <w:lastRenderedPageBreak/>
        <w:t>законодательством</w:t>
      </w:r>
      <w:r w:rsidRPr="004C5D72">
        <w:rPr>
          <w:rFonts w:ascii="Times New Roman" w:hAnsi="Times New Roman"/>
          <w:sz w:val="28"/>
          <w:szCs w:val="28"/>
        </w:rPr>
        <w:t xml:space="preserve"> срок.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</w:t>
      </w:r>
      <w:r w:rsidR="00F07A81" w:rsidRPr="004C5D72">
        <w:rPr>
          <w:rFonts w:ascii="Times New Roman" w:hAnsi="Times New Roman"/>
          <w:b/>
          <w:bCs/>
          <w:sz w:val="28"/>
          <w:szCs w:val="28"/>
        </w:rPr>
        <w:t>0</w:t>
      </w:r>
      <w:r w:rsidRPr="004C5D72">
        <w:rPr>
          <w:rFonts w:ascii="Times New Roman" w:hAnsi="Times New Roman"/>
          <w:b/>
          <w:bCs/>
          <w:sz w:val="28"/>
          <w:szCs w:val="28"/>
        </w:rPr>
        <w:t>. Порядок делопроизводства в Счетной палате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Делопроизводство в Счетной палате осуществляется в соответствии с Положением о делопроизводстве, утверждаемым пр</w:t>
      </w:r>
      <w:r w:rsidR="00B90D9D" w:rsidRPr="004C5D72">
        <w:rPr>
          <w:rFonts w:ascii="Times New Roman" w:hAnsi="Times New Roman"/>
          <w:sz w:val="28"/>
          <w:szCs w:val="28"/>
        </w:rPr>
        <w:t>иказом</w:t>
      </w:r>
      <w:r w:rsidRPr="004C5D72">
        <w:rPr>
          <w:rFonts w:ascii="Times New Roman" w:hAnsi="Times New Roman"/>
          <w:sz w:val="28"/>
          <w:szCs w:val="28"/>
        </w:rPr>
        <w:t xml:space="preserve"> Счетной палаты.</w:t>
      </w:r>
    </w:p>
    <w:p w:rsidR="009A095E" w:rsidRPr="00301E52" w:rsidRDefault="009A095E" w:rsidP="00261484">
      <w:pPr>
        <w:widowControl w:val="0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4C5D72">
        <w:rPr>
          <w:rFonts w:ascii="Times New Roman" w:hAnsi="Times New Roman"/>
          <w:b/>
          <w:bCs/>
          <w:kern w:val="36"/>
          <w:sz w:val="28"/>
          <w:szCs w:val="28"/>
        </w:rPr>
        <w:t xml:space="preserve">РАЗДЕЛ 4. ПОРЯДОК ПОДГОТОВКИ, ПРОВЕДЕНИЯ И ОФОРМЛЕНИЯ РЕЗУЛЬТАТОВ </w:t>
      </w:r>
      <w:r w:rsidR="00E9678D" w:rsidRPr="004C5D72">
        <w:rPr>
          <w:rFonts w:ascii="Times New Roman" w:hAnsi="Times New Roman"/>
          <w:b/>
          <w:bCs/>
          <w:kern w:val="36"/>
          <w:sz w:val="28"/>
          <w:szCs w:val="28"/>
        </w:rPr>
        <w:t>МЕРОПРИЯТИЙ ВНЕШНЕГО ФИНАНСОВОГО КОНТРОЛЯ</w:t>
      </w:r>
    </w:p>
    <w:p w:rsidR="00AA5D74" w:rsidRPr="00301E52" w:rsidRDefault="00AA5D74" w:rsidP="00261484">
      <w:pPr>
        <w:widowControl w:val="0"/>
        <w:jc w:val="center"/>
        <w:rPr>
          <w:rFonts w:ascii="Times New Roman" w:hAnsi="Times New Roman"/>
          <w:b/>
          <w:bCs/>
          <w:kern w:val="36"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</w:t>
      </w:r>
      <w:r w:rsidR="00F07A81" w:rsidRPr="004C5D72">
        <w:rPr>
          <w:rFonts w:ascii="Times New Roman" w:hAnsi="Times New Roman"/>
          <w:b/>
          <w:bCs/>
          <w:sz w:val="28"/>
          <w:szCs w:val="28"/>
        </w:rPr>
        <w:t>1</w:t>
      </w:r>
      <w:r w:rsidRPr="004C5D72">
        <w:rPr>
          <w:rFonts w:ascii="Times New Roman" w:hAnsi="Times New Roman"/>
          <w:b/>
          <w:bCs/>
          <w:sz w:val="28"/>
          <w:szCs w:val="28"/>
        </w:rPr>
        <w:t>. Основания для проведения контрольных и экспертно-аналитических мероприятий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A095E" w:rsidRPr="004C5D72" w:rsidRDefault="004D74DB" w:rsidP="00261484">
      <w:pPr>
        <w:pStyle w:val="af1"/>
        <w:widowControl w:val="0"/>
        <w:numPr>
          <w:ilvl w:val="0"/>
          <w:numId w:val="13"/>
        </w:numPr>
        <w:tabs>
          <w:tab w:val="left" w:pos="-5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соответствии с Положением о Счетной палате внешний муниципальный финансовый контроль осуществляется в форме контрольных и экспертно-аналитических мероприятий с использованием стандартов, подготовленных с учетом </w:t>
      </w:r>
      <w:r w:rsidRPr="004C5D72">
        <w:rPr>
          <w:rFonts w:ascii="Times New Roman" w:hAnsi="Times New Roman"/>
          <w:spacing w:val="-2"/>
          <w:sz w:val="28"/>
          <w:szCs w:val="28"/>
        </w:rPr>
        <w:t>международных стандартов в области государственного контроля, аудита и финансовой отчетности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9A095E" w:rsidRPr="004C5D72" w:rsidRDefault="004D74DB" w:rsidP="00261484">
      <w:pPr>
        <w:pStyle w:val="af1"/>
        <w:widowControl w:val="0"/>
        <w:numPr>
          <w:ilvl w:val="0"/>
          <w:numId w:val="13"/>
        </w:numPr>
        <w:tabs>
          <w:tab w:val="left" w:pos="-5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Мероприятия проводятся Счетной палатой в соответствии с утвержденным в установленном порядке годовым планом работы Счетной палаты. Мероприятия, не включенные в годовой план, не проводятся.</w:t>
      </w:r>
    </w:p>
    <w:p w:rsidR="002D331A" w:rsidRPr="004C5D72" w:rsidRDefault="004D74DB" w:rsidP="00261484">
      <w:pPr>
        <w:pStyle w:val="af1"/>
        <w:widowControl w:val="0"/>
        <w:numPr>
          <w:ilvl w:val="0"/>
          <w:numId w:val="13"/>
        </w:numPr>
        <w:tabs>
          <w:tab w:val="left" w:pos="-5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Обязательным условием проведения мероприятия (за исключением проведения экспертиз проектов</w:t>
      </w:r>
      <w:r w:rsidR="00D7088B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 xml:space="preserve">муниципальных </w:t>
      </w:r>
      <w:r w:rsidR="00D7088B" w:rsidRPr="004C5D72">
        <w:rPr>
          <w:rFonts w:ascii="Times New Roman" w:hAnsi="Times New Roman"/>
          <w:sz w:val="28"/>
          <w:szCs w:val="28"/>
        </w:rPr>
        <w:t xml:space="preserve">правовых </w:t>
      </w:r>
      <w:r w:rsidRPr="004C5D72">
        <w:rPr>
          <w:rFonts w:ascii="Times New Roman" w:hAnsi="Times New Roman"/>
          <w:sz w:val="28"/>
          <w:szCs w:val="28"/>
        </w:rPr>
        <w:t>актов</w:t>
      </w:r>
      <w:r w:rsidR="00F07A81" w:rsidRPr="004C5D72">
        <w:rPr>
          <w:rFonts w:ascii="Times New Roman" w:hAnsi="Times New Roman"/>
          <w:sz w:val="28"/>
          <w:szCs w:val="28"/>
        </w:rPr>
        <w:t xml:space="preserve"> и муниципальных программ</w:t>
      </w:r>
      <w:r w:rsidR="003B0886" w:rsidRPr="004C5D72">
        <w:rPr>
          <w:rFonts w:ascii="Times New Roman" w:hAnsi="Times New Roman"/>
          <w:sz w:val="28"/>
          <w:szCs w:val="28"/>
        </w:rPr>
        <w:t xml:space="preserve"> (проектов муниципальных программ)</w:t>
      </w:r>
      <w:r w:rsidRPr="004C5D72">
        <w:rPr>
          <w:rFonts w:ascii="Times New Roman" w:hAnsi="Times New Roman"/>
          <w:sz w:val="28"/>
          <w:szCs w:val="28"/>
        </w:rPr>
        <w:t>) является наличие программы его проведения, утвержденной</w:t>
      </w:r>
      <w:r w:rsidR="00E959C7" w:rsidRPr="004C5D72">
        <w:rPr>
          <w:rFonts w:ascii="Times New Roman" w:hAnsi="Times New Roman"/>
          <w:sz w:val="28"/>
          <w:szCs w:val="28"/>
        </w:rPr>
        <w:t xml:space="preserve"> в установленном порядке.</w:t>
      </w:r>
      <w:r w:rsidRPr="004C5D72">
        <w:rPr>
          <w:rFonts w:ascii="Times New Roman" w:hAnsi="Times New Roman"/>
          <w:sz w:val="28"/>
          <w:szCs w:val="28"/>
        </w:rPr>
        <w:t xml:space="preserve"> 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3"/>
        </w:numPr>
        <w:tabs>
          <w:tab w:val="left" w:pos="-5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Проведение мероприятия оформляется соответствующим приказом Счетной палаты.</w:t>
      </w:r>
      <w:r w:rsidR="006D573F" w:rsidRPr="004C5D72">
        <w:rPr>
          <w:rFonts w:ascii="Times New Roman" w:hAnsi="Times New Roman"/>
          <w:sz w:val="28"/>
          <w:szCs w:val="28"/>
        </w:rPr>
        <w:t xml:space="preserve"> Приказ не издается при подготовке заключений на проекты муниципальных правовых актов и проектов муниципальных программ.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3"/>
        </w:numPr>
        <w:tabs>
          <w:tab w:val="left" w:pos="-5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Документом, подтверждающим право инспекторов Счетной палаты, а также привлеченных специалистов на проведение </w:t>
      </w:r>
      <w:r w:rsidR="006D573F" w:rsidRPr="004C5D72">
        <w:rPr>
          <w:rFonts w:ascii="Times New Roman" w:hAnsi="Times New Roman"/>
          <w:sz w:val="28"/>
          <w:szCs w:val="28"/>
        </w:rPr>
        <w:t xml:space="preserve">контрольных </w:t>
      </w:r>
      <w:r w:rsidRPr="004C5D72">
        <w:rPr>
          <w:rFonts w:ascii="Times New Roman" w:hAnsi="Times New Roman"/>
          <w:sz w:val="28"/>
          <w:szCs w:val="28"/>
        </w:rPr>
        <w:t xml:space="preserve">мероприятий, в том числе встречных проверок, является удостоверение установленного образца. </w:t>
      </w:r>
    </w:p>
    <w:p w:rsidR="00D7088B" w:rsidRPr="004C5D72" w:rsidRDefault="00D7088B" w:rsidP="00261484">
      <w:pPr>
        <w:widowControl w:val="0"/>
        <w:tabs>
          <w:tab w:val="left" w:pos="-57"/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</w:p>
    <w:p w:rsidR="004D74DB" w:rsidRPr="004C5D72" w:rsidRDefault="00F07A81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12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 xml:space="preserve">. Порядок </w:t>
      </w:r>
      <w:r w:rsidR="00E9678D" w:rsidRPr="004C5D72"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2FF9" w:rsidRPr="004C5D72">
        <w:rPr>
          <w:rFonts w:ascii="Times New Roman" w:hAnsi="Times New Roman"/>
          <w:b/>
          <w:bCs/>
          <w:sz w:val="28"/>
          <w:szCs w:val="28"/>
        </w:rPr>
        <w:t xml:space="preserve">контрольных 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9A095E" w:rsidRPr="004C5D72" w:rsidRDefault="008E2FF9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Контрольные м</w:t>
      </w:r>
      <w:r w:rsidR="004D74DB" w:rsidRPr="004C5D72">
        <w:rPr>
          <w:rFonts w:ascii="Times New Roman" w:hAnsi="Times New Roman"/>
          <w:sz w:val="28"/>
          <w:szCs w:val="28"/>
        </w:rPr>
        <w:t>ероприятия осуществляются посредством проведения подготовительного, основного и заключительного этапов мероприятия.</w:t>
      </w:r>
    </w:p>
    <w:p w:rsidR="009A095E" w:rsidRPr="004C5D72" w:rsidRDefault="004D74DB" w:rsidP="00261484">
      <w:pPr>
        <w:pStyle w:val="af1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 подготовительном этапе мероприятия проводится предварительное изучение его предмета и объектов, по итогам которого подготавливается программа проведения </w:t>
      </w:r>
      <w:r w:rsidR="008E2FF9" w:rsidRPr="004C5D72">
        <w:rPr>
          <w:rFonts w:ascii="Times New Roman" w:hAnsi="Times New Roman"/>
          <w:sz w:val="28"/>
          <w:szCs w:val="28"/>
        </w:rPr>
        <w:t xml:space="preserve">контрольного </w:t>
      </w:r>
      <w:r w:rsidRPr="004C5D72">
        <w:rPr>
          <w:rFonts w:ascii="Times New Roman" w:hAnsi="Times New Roman"/>
          <w:sz w:val="28"/>
          <w:szCs w:val="28"/>
        </w:rPr>
        <w:t xml:space="preserve">мероприятия, </w:t>
      </w:r>
      <w:r w:rsidR="007C49CD" w:rsidRPr="004C5D72">
        <w:rPr>
          <w:rFonts w:ascii="Times New Roman" w:hAnsi="Times New Roman"/>
          <w:sz w:val="28"/>
          <w:szCs w:val="28"/>
        </w:rPr>
        <w:t xml:space="preserve">проект </w:t>
      </w:r>
      <w:r w:rsidRPr="004C5D72">
        <w:rPr>
          <w:rFonts w:ascii="Times New Roman" w:hAnsi="Times New Roman"/>
          <w:sz w:val="28"/>
          <w:szCs w:val="28"/>
        </w:rPr>
        <w:t>приказа о проведении основного этапа контрольного мероприятия и удостоверения на право проведения проверки.</w:t>
      </w:r>
    </w:p>
    <w:p w:rsidR="009A095E" w:rsidRPr="004C5D72" w:rsidRDefault="004D74DB" w:rsidP="00261484">
      <w:pPr>
        <w:pStyle w:val="af1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 основном этапе мероприятия проводятся действия непосредственно на объектах </w:t>
      </w:r>
      <w:r w:rsidR="008E2FF9" w:rsidRPr="004C5D72">
        <w:rPr>
          <w:rFonts w:ascii="Times New Roman" w:hAnsi="Times New Roman"/>
          <w:sz w:val="28"/>
          <w:szCs w:val="28"/>
        </w:rPr>
        <w:t>контроля</w:t>
      </w:r>
      <w:r w:rsidRPr="004C5D72">
        <w:rPr>
          <w:rFonts w:ascii="Times New Roman" w:hAnsi="Times New Roman"/>
          <w:sz w:val="28"/>
          <w:szCs w:val="28"/>
        </w:rPr>
        <w:t xml:space="preserve">, осуществляется сбор фактических данных и информации в соответствии с утвержденной программой проведения </w:t>
      </w:r>
      <w:r w:rsidR="008E2FF9" w:rsidRPr="004C5D72">
        <w:rPr>
          <w:rFonts w:ascii="Times New Roman" w:hAnsi="Times New Roman"/>
          <w:sz w:val="28"/>
          <w:szCs w:val="28"/>
        </w:rPr>
        <w:t xml:space="preserve">контрольного </w:t>
      </w:r>
      <w:r w:rsidRPr="004C5D72">
        <w:rPr>
          <w:rFonts w:ascii="Times New Roman" w:hAnsi="Times New Roman"/>
          <w:sz w:val="28"/>
          <w:szCs w:val="28"/>
        </w:rPr>
        <w:t xml:space="preserve">мероприятия. Результаты основного этапа оформляются актами и рабочей документацией. </w:t>
      </w:r>
    </w:p>
    <w:p w:rsidR="004D74DB" w:rsidRPr="004C5D72" w:rsidRDefault="004D74DB" w:rsidP="00261484">
      <w:pPr>
        <w:pStyle w:val="af1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 заключительном этапе подготавливается отчет, в котором фиксируются заключения, выводы и предложения по результатам </w:t>
      </w:r>
      <w:r w:rsidR="008E2FF9" w:rsidRPr="004C5D72">
        <w:rPr>
          <w:rFonts w:ascii="Times New Roman" w:hAnsi="Times New Roman"/>
          <w:sz w:val="28"/>
          <w:szCs w:val="28"/>
        </w:rPr>
        <w:t xml:space="preserve">контрольного </w:t>
      </w:r>
      <w:r w:rsidRPr="004C5D72">
        <w:rPr>
          <w:rFonts w:ascii="Times New Roman" w:hAnsi="Times New Roman"/>
          <w:sz w:val="28"/>
          <w:szCs w:val="28"/>
        </w:rPr>
        <w:t xml:space="preserve">мероприятия, а </w:t>
      </w:r>
      <w:r w:rsidRPr="004C5D72">
        <w:rPr>
          <w:rFonts w:ascii="Times New Roman" w:hAnsi="Times New Roman"/>
          <w:sz w:val="28"/>
          <w:szCs w:val="28"/>
        </w:rPr>
        <w:lastRenderedPageBreak/>
        <w:t>также при необходимости оформляются другие документы, отражающие результаты мероприятия.</w:t>
      </w:r>
    </w:p>
    <w:p w:rsidR="00FF4E79" w:rsidRPr="004C5D72" w:rsidRDefault="00FF4E79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Программа контрольного мероприятия разрабатывается инспектором, ответственным за проведение данного мероприятия, и утверждается начальником отдела, за исключением утверждения </w:t>
      </w:r>
      <w:r w:rsidR="00634416" w:rsidRPr="004C5D72">
        <w:rPr>
          <w:rFonts w:ascii="Times New Roman" w:hAnsi="Times New Roman"/>
          <w:sz w:val="28"/>
          <w:szCs w:val="28"/>
        </w:rPr>
        <w:t xml:space="preserve">программы </w:t>
      </w:r>
      <w:r w:rsidRPr="004C5D72">
        <w:rPr>
          <w:rFonts w:ascii="Times New Roman" w:hAnsi="Times New Roman"/>
          <w:sz w:val="28"/>
          <w:szCs w:val="28"/>
        </w:rPr>
        <w:t>председателем Счетной палаты</w:t>
      </w:r>
      <w:r w:rsidR="00634416" w:rsidRPr="004C5D72">
        <w:rPr>
          <w:rFonts w:ascii="Times New Roman" w:hAnsi="Times New Roman"/>
          <w:sz w:val="28"/>
          <w:szCs w:val="28"/>
        </w:rPr>
        <w:t xml:space="preserve"> в случае проведения мероприятия</w:t>
      </w:r>
      <w:r w:rsidRPr="004C5D72">
        <w:rPr>
          <w:rFonts w:ascii="Times New Roman" w:hAnsi="Times New Roman"/>
          <w:sz w:val="28"/>
          <w:szCs w:val="28"/>
        </w:rPr>
        <w:t>:</w:t>
      </w:r>
    </w:p>
    <w:p w:rsidR="00FF4E79" w:rsidRPr="004C5D72" w:rsidRDefault="00634416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D72">
        <w:rPr>
          <w:rFonts w:ascii="Times New Roman" w:hAnsi="Times New Roman"/>
          <w:sz w:val="28"/>
          <w:szCs w:val="28"/>
        </w:rPr>
        <w:t>включающего</w:t>
      </w:r>
      <w:proofErr w:type="gramEnd"/>
      <w:r w:rsidR="00FF4E79" w:rsidRPr="004C5D72">
        <w:rPr>
          <w:rFonts w:ascii="Times New Roman" w:hAnsi="Times New Roman"/>
          <w:sz w:val="28"/>
          <w:szCs w:val="28"/>
        </w:rPr>
        <w:t xml:space="preserve"> вопросы, </w:t>
      </w:r>
      <w:r w:rsidRPr="004C5D72">
        <w:rPr>
          <w:rFonts w:ascii="Times New Roman" w:hAnsi="Times New Roman"/>
          <w:sz w:val="28"/>
          <w:szCs w:val="28"/>
        </w:rPr>
        <w:t>относящихся к</w:t>
      </w:r>
      <w:r w:rsidR="00FF4E79" w:rsidRPr="004C5D72">
        <w:rPr>
          <w:rFonts w:ascii="Times New Roman" w:hAnsi="Times New Roman"/>
          <w:sz w:val="28"/>
          <w:szCs w:val="28"/>
        </w:rPr>
        <w:t xml:space="preserve"> компетенци</w:t>
      </w:r>
      <w:r w:rsidRPr="004C5D72">
        <w:rPr>
          <w:rFonts w:ascii="Times New Roman" w:hAnsi="Times New Roman"/>
          <w:sz w:val="28"/>
          <w:szCs w:val="28"/>
        </w:rPr>
        <w:t>и</w:t>
      </w:r>
      <w:r w:rsidR="00FF4E79" w:rsidRPr="004C5D72">
        <w:rPr>
          <w:rFonts w:ascii="Times New Roman" w:hAnsi="Times New Roman"/>
          <w:sz w:val="28"/>
          <w:szCs w:val="28"/>
        </w:rPr>
        <w:t xml:space="preserve"> двух и более отделов Счетной палаты;</w:t>
      </w:r>
    </w:p>
    <w:p w:rsidR="00FF4E79" w:rsidRPr="004C5D72" w:rsidRDefault="00FF4E79" w:rsidP="00261484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проводим</w:t>
      </w:r>
      <w:r w:rsidR="00634416" w:rsidRPr="004C5D72">
        <w:rPr>
          <w:rFonts w:ascii="Times New Roman" w:hAnsi="Times New Roman"/>
          <w:sz w:val="28"/>
          <w:szCs w:val="28"/>
        </w:rPr>
        <w:t>ого</w:t>
      </w:r>
      <w:r w:rsidRPr="004C5D72">
        <w:rPr>
          <w:rFonts w:ascii="Times New Roman" w:hAnsi="Times New Roman"/>
          <w:sz w:val="28"/>
          <w:szCs w:val="28"/>
        </w:rPr>
        <w:t xml:space="preserve"> совместно (параллельно) с иными органами финансового контроля.</w:t>
      </w:r>
    </w:p>
    <w:p w:rsidR="003C7CFB" w:rsidRPr="004C5D72" w:rsidRDefault="004D74DB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После утверждения </w:t>
      </w:r>
      <w:r w:rsidR="00001496" w:rsidRPr="004C5D72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4C5D72">
        <w:rPr>
          <w:rFonts w:ascii="Times New Roman" w:hAnsi="Times New Roman"/>
          <w:sz w:val="28"/>
          <w:szCs w:val="28"/>
        </w:rPr>
        <w:t>программ</w:t>
      </w:r>
      <w:r w:rsidR="00001496" w:rsidRPr="004C5D72">
        <w:rPr>
          <w:rFonts w:ascii="Times New Roman" w:hAnsi="Times New Roman"/>
          <w:sz w:val="28"/>
          <w:szCs w:val="28"/>
        </w:rPr>
        <w:t>ы</w:t>
      </w:r>
      <w:r w:rsidRPr="004C5D72">
        <w:rPr>
          <w:rFonts w:ascii="Times New Roman" w:hAnsi="Times New Roman"/>
          <w:sz w:val="28"/>
          <w:szCs w:val="28"/>
        </w:rPr>
        <w:t xml:space="preserve"> </w:t>
      </w:r>
      <w:r w:rsidR="00645566" w:rsidRPr="004C5D72">
        <w:rPr>
          <w:rFonts w:ascii="Times New Roman" w:hAnsi="Times New Roman"/>
          <w:sz w:val="28"/>
          <w:szCs w:val="28"/>
        </w:rPr>
        <w:t xml:space="preserve">контрольного </w:t>
      </w:r>
      <w:r w:rsidRPr="004C5D72">
        <w:rPr>
          <w:rFonts w:ascii="Times New Roman" w:hAnsi="Times New Roman"/>
          <w:sz w:val="28"/>
          <w:szCs w:val="28"/>
        </w:rPr>
        <w:t>мероприяти</w:t>
      </w:r>
      <w:r w:rsidR="00645566" w:rsidRPr="004C5D72">
        <w:rPr>
          <w:rFonts w:ascii="Times New Roman" w:hAnsi="Times New Roman"/>
          <w:sz w:val="28"/>
          <w:szCs w:val="28"/>
        </w:rPr>
        <w:t>я</w:t>
      </w:r>
      <w:r w:rsidRPr="004C5D72">
        <w:rPr>
          <w:rFonts w:ascii="Times New Roman" w:hAnsi="Times New Roman"/>
          <w:sz w:val="28"/>
          <w:szCs w:val="28"/>
        </w:rPr>
        <w:t xml:space="preserve"> издается приказ</w:t>
      </w:r>
      <w:r w:rsidR="003966E6" w:rsidRPr="004C5D72">
        <w:rPr>
          <w:rFonts w:ascii="Times New Roman" w:hAnsi="Times New Roman"/>
          <w:sz w:val="28"/>
          <w:szCs w:val="28"/>
        </w:rPr>
        <w:t xml:space="preserve"> Счетной палаты</w:t>
      </w:r>
      <w:r w:rsidRPr="004C5D72">
        <w:rPr>
          <w:rFonts w:ascii="Times New Roman" w:hAnsi="Times New Roman"/>
          <w:sz w:val="28"/>
          <w:szCs w:val="28"/>
        </w:rPr>
        <w:t xml:space="preserve"> о проведении основного этапа мероприятия, который </w:t>
      </w:r>
      <w:r w:rsidR="00004C80" w:rsidRPr="004C5D72">
        <w:rPr>
          <w:rFonts w:ascii="Times New Roman" w:hAnsi="Times New Roman"/>
          <w:sz w:val="28"/>
          <w:szCs w:val="28"/>
        </w:rPr>
        <w:t xml:space="preserve">обязательно </w:t>
      </w:r>
      <w:r w:rsidRPr="004C5D72">
        <w:rPr>
          <w:rFonts w:ascii="Times New Roman" w:hAnsi="Times New Roman"/>
          <w:sz w:val="28"/>
          <w:szCs w:val="28"/>
        </w:rPr>
        <w:t>должен содержать</w:t>
      </w:r>
      <w:r w:rsidR="003C7CFB" w:rsidRPr="004C5D72">
        <w:rPr>
          <w:rFonts w:ascii="Times New Roman" w:hAnsi="Times New Roman"/>
          <w:sz w:val="28"/>
          <w:szCs w:val="28"/>
        </w:rPr>
        <w:t xml:space="preserve"> </w:t>
      </w:r>
      <w:r w:rsidR="00004C80" w:rsidRPr="004C5D72">
        <w:rPr>
          <w:rFonts w:ascii="Times New Roman" w:hAnsi="Times New Roman"/>
          <w:sz w:val="28"/>
          <w:szCs w:val="28"/>
        </w:rPr>
        <w:t>наименование мероприятия, объект</w:t>
      </w:r>
      <w:r w:rsidR="00FA6A19" w:rsidRPr="004C5D72">
        <w:rPr>
          <w:rFonts w:ascii="Times New Roman" w:hAnsi="Times New Roman"/>
          <w:sz w:val="28"/>
          <w:szCs w:val="28"/>
        </w:rPr>
        <w:t>ы</w:t>
      </w:r>
      <w:r w:rsidR="00004C80" w:rsidRPr="004C5D72">
        <w:rPr>
          <w:rFonts w:ascii="Times New Roman" w:hAnsi="Times New Roman"/>
          <w:sz w:val="28"/>
          <w:szCs w:val="28"/>
        </w:rPr>
        <w:t xml:space="preserve"> контроля, проверяемый период, </w:t>
      </w:r>
      <w:r w:rsidR="003C7CFB" w:rsidRPr="004C5D72">
        <w:rPr>
          <w:rFonts w:ascii="Times New Roman" w:hAnsi="Times New Roman"/>
          <w:sz w:val="28"/>
          <w:szCs w:val="28"/>
        </w:rPr>
        <w:t>персональный состав инспекторов Счетной палаты</w:t>
      </w:r>
      <w:r w:rsidR="00FA6A19" w:rsidRPr="004C5D72">
        <w:rPr>
          <w:rFonts w:ascii="Times New Roman" w:hAnsi="Times New Roman"/>
          <w:sz w:val="28"/>
          <w:szCs w:val="28"/>
        </w:rPr>
        <w:t xml:space="preserve"> и</w:t>
      </w:r>
      <w:r w:rsidR="003C7CFB" w:rsidRPr="004C5D72">
        <w:rPr>
          <w:rFonts w:ascii="Times New Roman" w:hAnsi="Times New Roman"/>
          <w:sz w:val="28"/>
          <w:szCs w:val="28"/>
        </w:rPr>
        <w:t xml:space="preserve"> срок проведения основного этапа контрольного мероприятия.</w:t>
      </w:r>
    </w:p>
    <w:p w:rsidR="004D74DB" w:rsidRPr="004C5D72" w:rsidRDefault="003C7CFB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На основании приказа о проведении основного этапа контрольного мероприятия руководителем контрольного мероприятия на каждый объект финансового контроля подготавливается удостоверение на право проведения контрольного мероприятия на объекте</w:t>
      </w:r>
      <w:r w:rsidR="00FA6A19" w:rsidRPr="004C5D72">
        <w:rPr>
          <w:rFonts w:ascii="Times New Roman" w:hAnsi="Times New Roman"/>
          <w:sz w:val="28"/>
          <w:szCs w:val="28"/>
        </w:rPr>
        <w:t xml:space="preserve">, которое </w:t>
      </w:r>
      <w:r w:rsidR="004D74DB" w:rsidRPr="004C5D72">
        <w:rPr>
          <w:rFonts w:ascii="Times New Roman" w:hAnsi="Times New Roman"/>
          <w:sz w:val="28"/>
          <w:szCs w:val="28"/>
        </w:rPr>
        <w:t>подписываются председателем Счетной палаты</w:t>
      </w:r>
      <w:r w:rsidR="00CE58A4" w:rsidRPr="004C5D72">
        <w:rPr>
          <w:rFonts w:ascii="Times New Roman" w:hAnsi="Times New Roman"/>
          <w:sz w:val="28"/>
          <w:szCs w:val="28"/>
        </w:rPr>
        <w:t xml:space="preserve"> и заверяются печатью</w:t>
      </w:r>
      <w:r w:rsidR="004D74DB" w:rsidRPr="004C5D72">
        <w:rPr>
          <w:rFonts w:ascii="Times New Roman" w:hAnsi="Times New Roman"/>
          <w:sz w:val="28"/>
          <w:szCs w:val="28"/>
        </w:rPr>
        <w:t>.</w:t>
      </w:r>
    </w:p>
    <w:p w:rsidR="00FF4E79" w:rsidRPr="004C5D72" w:rsidRDefault="00FF4E79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Утвержденная программа при необходимости может быть дополнена или сокращена в процессе проведения мероприятия. </w:t>
      </w:r>
    </w:p>
    <w:p w:rsidR="00FF4E79" w:rsidRPr="004C5D72" w:rsidRDefault="00FF4E79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 внесении изменений в программу мероприятия в части объектов, сроков проведения и исполнителей контрольного мероприятия издается соответствующий приказ Счетной палаты.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случаях необходимости основной этап </w:t>
      </w:r>
      <w:r w:rsidR="00CE58A4" w:rsidRPr="004C5D72">
        <w:rPr>
          <w:rFonts w:ascii="Times New Roman" w:hAnsi="Times New Roman"/>
          <w:sz w:val="28"/>
          <w:szCs w:val="28"/>
        </w:rPr>
        <w:t xml:space="preserve">контрольного </w:t>
      </w:r>
      <w:r w:rsidRPr="004C5D72">
        <w:rPr>
          <w:rFonts w:ascii="Times New Roman" w:hAnsi="Times New Roman"/>
          <w:sz w:val="28"/>
          <w:szCs w:val="28"/>
        </w:rPr>
        <w:t xml:space="preserve">мероприятия может быть продлен или приостановлен. 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Продление сроков проведения мероприятия оформляется приказом Счетной палаты о внесении изменений в приказ о проведении основного этапа мероприятия.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Приостанов</w:t>
      </w:r>
      <w:r w:rsidR="00D466E6" w:rsidRPr="004C5D72">
        <w:rPr>
          <w:rFonts w:ascii="Times New Roman" w:hAnsi="Times New Roman"/>
          <w:sz w:val="28"/>
          <w:szCs w:val="28"/>
        </w:rPr>
        <w:t>ление</w:t>
      </w:r>
      <w:r w:rsidRPr="004C5D72">
        <w:rPr>
          <w:rFonts w:ascii="Times New Roman" w:hAnsi="Times New Roman"/>
          <w:sz w:val="28"/>
          <w:szCs w:val="28"/>
        </w:rPr>
        <w:t xml:space="preserve"> контрольного мероприятия оформляется приказом Счетной палаты, который </w:t>
      </w:r>
      <w:r w:rsidR="006203C9" w:rsidRPr="004C5D72">
        <w:rPr>
          <w:rFonts w:ascii="Times New Roman" w:hAnsi="Times New Roman"/>
          <w:sz w:val="28"/>
          <w:szCs w:val="28"/>
        </w:rPr>
        <w:t xml:space="preserve">обязательно </w:t>
      </w:r>
      <w:r w:rsidR="00D466E6" w:rsidRPr="004C5D72">
        <w:rPr>
          <w:rFonts w:ascii="Times New Roman" w:hAnsi="Times New Roman"/>
          <w:sz w:val="28"/>
          <w:szCs w:val="28"/>
        </w:rPr>
        <w:t xml:space="preserve">должен </w:t>
      </w:r>
      <w:r w:rsidRPr="004C5D72">
        <w:rPr>
          <w:rFonts w:ascii="Times New Roman" w:hAnsi="Times New Roman"/>
          <w:sz w:val="28"/>
          <w:szCs w:val="28"/>
        </w:rPr>
        <w:t>содержать</w:t>
      </w:r>
      <w:r w:rsidR="006203C9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ссылку на п</w:t>
      </w:r>
      <w:r w:rsidR="006203C9" w:rsidRPr="004C5D72">
        <w:rPr>
          <w:rFonts w:ascii="Times New Roman" w:hAnsi="Times New Roman"/>
          <w:sz w:val="28"/>
          <w:szCs w:val="28"/>
        </w:rPr>
        <w:t xml:space="preserve">ричину приостановки мероприятия и </w:t>
      </w:r>
      <w:r w:rsidRPr="004C5D72">
        <w:rPr>
          <w:rFonts w:ascii="Times New Roman" w:hAnsi="Times New Roman"/>
          <w:sz w:val="28"/>
          <w:szCs w:val="28"/>
        </w:rPr>
        <w:t>дату, с которой мероприятие считается приостановленным</w:t>
      </w:r>
      <w:r w:rsidR="006203C9" w:rsidRPr="004C5D72">
        <w:rPr>
          <w:rFonts w:ascii="Times New Roman" w:hAnsi="Times New Roman"/>
          <w:sz w:val="28"/>
          <w:szCs w:val="28"/>
        </w:rPr>
        <w:t>.</w:t>
      </w:r>
      <w:r w:rsidR="007C49CD" w:rsidRPr="004C5D72">
        <w:rPr>
          <w:rFonts w:ascii="Times New Roman" w:hAnsi="Times New Roman"/>
          <w:sz w:val="28"/>
          <w:szCs w:val="28"/>
        </w:rPr>
        <w:t xml:space="preserve"> В адрес объекта контроля направляется соответствующее уведомление.</w:t>
      </w:r>
      <w:r w:rsidR="00A763A8" w:rsidRPr="004C5D72">
        <w:rPr>
          <w:rFonts w:ascii="Times New Roman" w:hAnsi="Times New Roman"/>
          <w:sz w:val="28"/>
          <w:szCs w:val="28"/>
        </w:rPr>
        <w:t xml:space="preserve"> При устранении причин приостановки мероприятия издается приказ о возобновлении </w:t>
      </w:r>
      <w:r w:rsidR="00CE58A4" w:rsidRPr="004C5D72">
        <w:rPr>
          <w:rFonts w:ascii="Times New Roman" w:hAnsi="Times New Roman"/>
          <w:sz w:val="28"/>
          <w:szCs w:val="28"/>
        </w:rPr>
        <w:t xml:space="preserve">контрольного </w:t>
      </w:r>
      <w:r w:rsidR="00A763A8" w:rsidRPr="004C5D72">
        <w:rPr>
          <w:rFonts w:ascii="Times New Roman" w:hAnsi="Times New Roman"/>
          <w:sz w:val="28"/>
          <w:szCs w:val="28"/>
        </w:rPr>
        <w:t>мероприятия.</w:t>
      </w:r>
    </w:p>
    <w:p w:rsidR="00FA6A19" w:rsidRPr="004C5D72" w:rsidRDefault="00FA6A19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Порядок оформления и содержание </w:t>
      </w:r>
      <w:r w:rsidR="00907CB9" w:rsidRPr="004C5D72">
        <w:rPr>
          <w:rFonts w:ascii="Times New Roman" w:hAnsi="Times New Roman"/>
          <w:sz w:val="28"/>
          <w:szCs w:val="28"/>
        </w:rPr>
        <w:t xml:space="preserve">служебных записок, приказов, удостоверений и </w:t>
      </w:r>
      <w:r w:rsidRPr="004C5D72">
        <w:rPr>
          <w:rFonts w:ascii="Times New Roman" w:hAnsi="Times New Roman"/>
          <w:sz w:val="28"/>
          <w:szCs w:val="28"/>
        </w:rPr>
        <w:t>программ проведения контрольного мероприятий устанавливается стандартом финансового контроля</w:t>
      </w:r>
      <w:r w:rsidR="00D714F9" w:rsidRPr="004C5D72">
        <w:rPr>
          <w:rFonts w:ascii="Times New Roman" w:hAnsi="Times New Roman"/>
          <w:sz w:val="28"/>
          <w:szCs w:val="28"/>
        </w:rPr>
        <w:t xml:space="preserve"> Счетной палаты</w:t>
      </w:r>
      <w:r w:rsidRPr="004C5D72">
        <w:rPr>
          <w:rFonts w:ascii="Times New Roman" w:hAnsi="Times New Roman"/>
          <w:sz w:val="28"/>
          <w:szCs w:val="28"/>
        </w:rPr>
        <w:t>, определяющим правила проведения контрольных мероприятий.</w:t>
      </w:r>
      <w:bookmarkStart w:id="6" w:name="27"/>
      <w:bookmarkEnd w:id="6"/>
    </w:p>
    <w:p w:rsidR="00E269A2" w:rsidRPr="004C5D72" w:rsidRDefault="00E269A2" w:rsidP="00261484">
      <w:pPr>
        <w:pStyle w:val="af1"/>
        <w:widowControl w:val="0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случае если при проведении контрольных мероприятий выявлены факты незаконного использования средств бюджета города Оренбурга, в которых усматриваются признаки преступления или коррупционного правонарушения, Счетная палата незамедлительно передает материалы контрольных мероприятий в правоохранительные органы.</w:t>
      </w:r>
    </w:p>
    <w:p w:rsidR="00D714F9" w:rsidRPr="004C5D72" w:rsidRDefault="00D714F9" w:rsidP="00261484">
      <w:pPr>
        <w:pStyle w:val="af1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Порядок оформления и содержание обращения Счетной палаты в </w:t>
      </w:r>
      <w:r w:rsidRPr="004C5D72">
        <w:rPr>
          <w:rFonts w:ascii="Times New Roman" w:hAnsi="Times New Roman"/>
          <w:sz w:val="28"/>
          <w:szCs w:val="28"/>
        </w:rPr>
        <w:lastRenderedPageBreak/>
        <w:t>правоохранительные органы устанавливаются стандартом финансового контроля Счетной палаты, определяющим правила проведения контрольных мероприятий.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7CB9" w:rsidRPr="004C5D72" w:rsidRDefault="00907CB9" w:rsidP="00261484">
      <w:pPr>
        <w:widowControl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</w:t>
      </w:r>
      <w:r w:rsidR="00D06BD1" w:rsidRPr="004C5D72">
        <w:rPr>
          <w:rFonts w:ascii="Times New Roman" w:hAnsi="Times New Roman"/>
          <w:b/>
          <w:bCs/>
          <w:sz w:val="28"/>
          <w:szCs w:val="28"/>
        </w:rPr>
        <w:t>3</w:t>
      </w:r>
      <w:r w:rsidRPr="004C5D72">
        <w:rPr>
          <w:rFonts w:ascii="Times New Roman" w:hAnsi="Times New Roman"/>
          <w:b/>
          <w:bCs/>
          <w:sz w:val="28"/>
          <w:szCs w:val="28"/>
        </w:rPr>
        <w:t>. Порядок проведения экспертно-аналитических мероприятий</w:t>
      </w:r>
    </w:p>
    <w:p w:rsidR="00907CB9" w:rsidRPr="004C5D72" w:rsidRDefault="00907CB9" w:rsidP="00261484">
      <w:pPr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907CB9" w:rsidRPr="004C5D72" w:rsidRDefault="00907CB9" w:rsidP="00261484">
      <w:pPr>
        <w:pStyle w:val="af1"/>
        <w:widowControl w:val="0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Экспертно-аналитические мероприятия</w:t>
      </w:r>
      <w:r w:rsidR="00D06BD1" w:rsidRPr="004C5D72">
        <w:rPr>
          <w:rFonts w:ascii="Times New Roman" w:hAnsi="Times New Roman"/>
          <w:sz w:val="28"/>
          <w:szCs w:val="28"/>
        </w:rPr>
        <w:t xml:space="preserve"> (за исключением экспертиз проектов муниципальных правовых актов</w:t>
      </w:r>
      <w:r w:rsidR="00752A3B" w:rsidRPr="004C5D72">
        <w:rPr>
          <w:rFonts w:ascii="Times New Roman" w:hAnsi="Times New Roman"/>
          <w:sz w:val="28"/>
          <w:szCs w:val="28"/>
        </w:rPr>
        <w:t xml:space="preserve"> и проектов муниципальных программ</w:t>
      </w:r>
      <w:r w:rsidR="00D06BD1" w:rsidRPr="004C5D72">
        <w:rPr>
          <w:rFonts w:ascii="Times New Roman" w:hAnsi="Times New Roman"/>
          <w:sz w:val="28"/>
          <w:szCs w:val="28"/>
        </w:rPr>
        <w:t>)</w:t>
      </w:r>
      <w:r w:rsidRPr="004C5D72">
        <w:rPr>
          <w:rFonts w:ascii="Times New Roman" w:hAnsi="Times New Roman"/>
          <w:sz w:val="28"/>
          <w:szCs w:val="28"/>
        </w:rPr>
        <w:t xml:space="preserve"> осуществляются посредством проведения подготовительного, основного и заключительного этапов мероприятия.</w:t>
      </w:r>
    </w:p>
    <w:p w:rsidR="00907CB9" w:rsidRPr="004C5D72" w:rsidRDefault="00907CB9" w:rsidP="00261484">
      <w:pPr>
        <w:pStyle w:val="af1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 подготовительном этапе мероприятия проводится предварительное изучение его предмета и объектов, по итогам которого подготавливается программа проведения </w:t>
      </w:r>
      <w:r w:rsidR="00D06BD1" w:rsidRPr="004C5D72">
        <w:rPr>
          <w:rFonts w:ascii="Times New Roman" w:hAnsi="Times New Roman"/>
          <w:sz w:val="28"/>
          <w:szCs w:val="28"/>
        </w:rPr>
        <w:t>экспертно-аналитического мероприятия</w:t>
      </w:r>
      <w:r w:rsidR="00435E48" w:rsidRPr="004C5D72">
        <w:rPr>
          <w:rFonts w:ascii="Times New Roman" w:hAnsi="Times New Roman"/>
          <w:sz w:val="28"/>
          <w:szCs w:val="28"/>
        </w:rPr>
        <w:t xml:space="preserve"> и</w:t>
      </w:r>
      <w:r w:rsidR="00D767C4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 xml:space="preserve">проект приказа о проведении </w:t>
      </w:r>
      <w:r w:rsidR="00D06BD1" w:rsidRPr="004C5D72">
        <w:rPr>
          <w:rFonts w:ascii="Times New Roman" w:hAnsi="Times New Roman"/>
          <w:sz w:val="28"/>
          <w:szCs w:val="28"/>
        </w:rPr>
        <w:t>мероприятия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907CB9" w:rsidRPr="004C5D72" w:rsidRDefault="00907CB9" w:rsidP="00261484">
      <w:pPr>
        <w:pStyle w:val="af1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 основном этапе мероприятия </w:t>
      </w:r>
      <w:r w:rsidR="00D767C4" w:rsidRPr="004C5D72">
        <w:rPr>
          <w:rFonts w:ascii="Times New Roman" w:hAnsi="Times New Roman"/>
          <w:bCs/>
          <w:sz w:val="28"/>
          <w:szCs w:val="28"/>
        </w:rPr>
        <w:t xml:space="preserve">осуществляется сбор и исследование фактических </w:t>
      </w:r>
      <w:r w:rsidR="00FF4E79" w:rsidRPr="004C5D72">
        <w:rPr>
          <w:rFonts w:ascii="Times New Roman" w:hAnsi="Times New Roman"/>
          <w:bCs/>
          <w:sz w:val="28"/>
          <w:szCs w:val="28"/>
        </w:rPr>
        <w:t xml:space="preserve">сведений </w:t>
      </w:r>
      <w:r w:rsidR="00D767C4" w:rsidRPr="004C5D72">
        <w:rPr>
          <w:rFonts w:ascii="Times New Roman" w:hAnsi="Times New Roman"/>
          <w:bCs/>
          <w:sz w:val="28"/>
          <w:szCs w:val="28"/>
        </w:rPr>
        <w:t>по предмету экспертно-аналитического мероприятия</w:t>
      </w:r>
      <w:r w:rsidR="00804396" w:rsidRPr="004C5D72">
        <w:rPr>
          <w:rFonts w:ascii="Times New Roman" w:hAnsi="Times New Roman"/>
          <w:sz w:val="28"/>
          <w:szCs w:val="28"/>
        </w:rPr>
        <w:t xml:space="preserve"> на основе информации и материалов, получаемых по запросам и (или) размещенных на общедоступных информационных ресурсах в </w:t>
      </w:r>
      <w:r w:rsidR="00804396" w:rsidRPr="004C5D72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информационно-коммуникационной </w:t>
      </w:r>
      <w:r w:rsidR="00804396" w:rsidRPr="004C5D72">
        <w:rPr>
          <w:rFonts w:ascii="Times New Roman" w:hAnsi="Times New Roman"/>
          <w:sz w:val="28"/>
          <w:szCs w:val="28"/>
        </w:rPr>
        <w:t>сети «Интернет»</w:t>
      </w:r>
      <w:r w:rsidR="00D767C4" w:rsidRPr="004C5D72">
        <w:rPr>
          <w:rFonts w:ascii="Times New Roman" w:hAnsi="Times New Roman"/>
          <w:bCs/>
          <w:sz w:val="28"/>
          <w:szCs w:val="28"/>
        </w:rPr>
        <w:t>. Результаты данного этапа фиксируются в рабочей документации экспертно-аналитического мероприятия</w:t>
      </w:r>
      <w:r w:rsidRPr="004C5D72">
        <w:rPr>
          <w:rFonts w:ascii="Times New Roman" w:hAnsi="Times New Roman"/>
          <w:sz w:val="28"/>
          <w:szCs w:val="28"/>
        </w:rPr>
        <w:t xml:space="preserve">. </w:t>
      </w:r>
    </w:p>
    <w:p w:rsidR="00907CB9" w:rsidRPr="004C5D72" w:rsidRDefault="00907CB9" w:rsidP="00261484">
      <w:pPr>
        <w:pStyle w:val="af1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На заключительном этапе подготавливается </w:t>
      </w:r>
      <w:r w:rsidR="00435E48" w:rsidRPr="004C5D72">
        <w:rPr>
          <w:rFonts w:ascii="Times New Roman" w:hAnsi="Times New Roman"/>
          <w:bCs/>
          <w:sz w:val="28"/>
          <w:szCs w:val="28"/>
        </w:rPr>
        <w:t>заключение</w:t>
      </w:r>
      <w:r w:rsidR="00D767C4" w:rsidRPr="004C5D72">
        <w:rPr>
          <w:rFonts w:ascii="Times New Roman" w:hAnsi="Times New Roman"/>
          <w:bCs/>
          <w:sz w:val="28"/>
          <w:szCs w:val="28"/>
        </w:rPr>
        <w:t xml:space="preserve"> о результатах экспертно-аналитического мероприятия,</w:t>
      </w:r>
      <w:r w:rsidR="00435E48" w:rsidRPr="004C5D72">
        <w:rPr>
          <w:rFonts w:ascii="Times New Roman" w:hAnsi="Times New Roman"/>
          <w:sz w:val="28"/>
          <w:szCs w:val="28"/>
        </w:rPr>
        <w:t xml:space="preserve"> а также при необходимости </w:t>
      </w:r>
      <w:r w:rsidR="00D767C4" w:rsidRPr="004C5D72">
        <w:rPr>
          <w:rFonts w:ascii="Times New Roman" w:hAnsi="Times New Roman"/>
          <w:bCs/>
          <w:sz w:val="28"/>
          <w:szCs w:val="28"/>
        </w:rPr>
        <w:t>проект</w:t>
      </w:r>
      <w:r w:rsidR="00435E48" w:rsidRPr="004C5D72">
        <w:rPr>
          <w:rFonts w:ascii="Times New Roman" w:hAnsi="Times New Roman"/>
          <w:bCs/>
          <w:sz w:val="28"/>
          <w:szCs w:val="28"/>
        </w:rPr>
        <w:t>ы</w:t>
      </w:r>
      <w:r w:rsidR="00D767C4" w:rsidRPr="004C5D72">
        <w:rPr>
          <w:rFonts w:ascii="Times New Roman" w:hAnsi="Times New Roman"/>
          <w:bCs/>
          <w:sz w:val="28"/>
          <w:szCs w:val="28"/>
        </w:rPr>
        <w:t xml:space="preserve"> информационных писем Счетной палаты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FF4E79" w:rsidRPr="004C5D72" w:rsidRDefault="00FF4E79" w:rsidP="00261484">
      <w:pPr>
        <w:pStyle w:val="af1"/>
        <w:widowControl w:val="0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Программа экспертно-аналитического мероприятия разрабатыва</w:t>
      </w:r>
      <w:r w:rsidR="00EC2B2A" w:rsidRPr="004C5D72">
        <w:rPr>
          <w:rFonts w:ascii="Times New Roman" w:hAnsi="Times New Roman"/>
          <w:sz w:val="28"/>
          <w:szCs w:val="28"/>
        </w:rPr>
        <w:t>е</w:t>
      </w:r>
      <w:r w:rsidRPr="004C5D72">
        <w:rPr>
          <w:rFonts w:ascii="Times New Roman" w:hAnsi="Times New Roman"/>
          <w:sz w:val="28"/>
          <w:szCs w:val="28"/>
        </w:rPr>
        <w:t>тся инспектором, ответственным за проведение данного мероприятия, и утверждается начальником отдела.</w:t>
      </w:r>
    </w:p>
    <w:p w:rsidR="00907CB9" w:rsidRPr="004C5D72" w:rsidRDefault="00907CB9" w:rsidP="00261484">
      <w:pPr>
        <w:pStyle w:val="af1"/>
        <w:widowControl w:val="0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программы </w:t>
      </w:r>
      <w:r w:rsidR="00BB3C6B" w:rsidRPr="004C5D72">
        <w:rPr>
          <w:rFonts w:ascii="Times New Roman" w:hAnsi="Times New Roman"/>
          <w:sz w:val="28"/>
          <w:szCs w:val="28"/>
        </w:rPr>
        <w:t>экспертно-аналитического</w:t>
      </w:r>
      <w:r w:rsidRPr="004C5D72">
        <w:rPr>
          <w:rFonts w:ascii="Times New Roman" w:hAnsi="Times New Roman"/>
          <w:sz w:val="28"/>
          <w:szCs w:val="28"/>
        </w:rPr>
        <w:t xml:space="preserve"> мероприятия издается приказ Счетной палаты о проведении мероприятия, который обязательно должен содержать наименование мероприятия, объекты </w:t>
      </w:r>
      <w:r w:rsidR="00843B2D" w:rsidRPr="004C5D72">
        <w:rPr>
          <w:rFonts w:ascii="Times New Roman" w:hAnsi="Times New Roman"/>
          <w:sz w:val="28"/>
          <w:szCs w:val="28"/>
        </w:rPr>
        <w:t>мероприятия</w:t>
      </w:r>
      <w:r w:rsidRPr="004C5D72">
        <w:rPr>
          <w:rFonts w:ascii="Times New Roman" w:hAnsi="Times New Roman"/>
          <w:sz w:val="28"/>
          <w:szCs w:val="28"/>
        </w:rPr>
        <w:t>, проверяемый период, персональный состав инспекторов Счетной палаты и срок проведения мероприятия.</w:t>
      </w:r>
    </w:p>
    <w:p w:rsidR="00634416" w:rsidRPr="004C5D72" w:rsidRDefault="00634416" w:rsidP="00261484">
      <w:pPr>
        <w:pStyle w:val="af1"/>
        <w:widowControl w:val="0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Утвержденная программа при необходимости может быть дополнена или сокращена в процессе проведения мероприятия. </w:t>
      </w:r>
    </w:p>
    <w:p w:rsidR="00634416" w:rsidRPr="004C5D72" w:rsidRDefault="00634416" w:rsidP="0026148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 внесении изменений в программу мероприятия в части объектов, сроков проведения и исполнителей контрольного мероприятия издается соответствующий приказ Счетной палаты.</w:t>
      </w:r>
    </w:p>
    <w:p w:rsidR="00907CB9" w:rsidRPr="004C5D72" w:rsidRDefault="00907CB9" w:rsidP="00261484">
      <w:pPr>
        <w:pStyle w:val="af1"/>
        <w:widowControl w:val="0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В случаях необходимости </w:t>
      </w:r>
      <w:r w:rsidR="00843B2D" w:rsidRPr="004C5D72">
        <w:rPr>
          <w:rFonts w:ascii="Times New Roman" w:hAnsi="Times New Roman"/>
          <w:sz w:val="28"/>
          <w:szCs w:val="28"/>
        </w:rPr>
        <w:t>срок проведения экспертно-аналитического</w:t>
      </w:r>
      <w:r w:rsidRPr="004C5D72">
        <w:rPr>
          <w:rFonts w:ascii="Times New Roman" w:hAnsi="Times New Roman"/>
          <w:sz w:val="28"/>
          <w:szCs w:val="28"/>
        </w:rPr>
        <w:t xml:space="preserve"> мероприятия мож</w:t>
      </w:r>
      <w:r w:rsidR="00843B2D" w:rsidRPr="004C5D72">
        <w:rPr>
          <w:rFonts w:ascii="Times New Roman" w:hAnsi="Times New Roman"/>
          <w:sz w:val="28"/>
          <w:szCs w:val="28"/>
        </w:rPr>
        <w:t xml:space="preserve">ет быть продлен, </w:t>
      </w:r>
      <w:r w:rsidR="006C5125" w:rsidRPr="004C5D72">
        <w:rPr>
          <w:rFonts w:ascii="Times New Roman" w:hAnsi="Times New Roman"/>
          <w:sz w:val="28"/>
          <w:szCs w:val="28"/>
        </w:rPr>
        <w:t>что</w:t>
      </w:r>
      <w:r w:rsidR="00843B2D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оформляется приказом Счетной палаты о внесении изменений в приказ о проведении мероприятия.</w:t>
      </w:r>
    </w:p>
    <w:p w:rsidR="00907CB9" w:rsidRPr="004C5D72" w:rsidRDefault="00907CB9" w:rsidP="00261484">
      <w:pPr>
        <w:pStyle w:val="af1"/>
        <w:widowControl w:val="0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Порядок оформления и содержание служебных записок, приказов, удостоверений и программ проведения </w:t>
      </w:r>
      <w:r w:rsidR="00634416" w:rsidRPr="004C5D72">
        <w:rPr>
          <w:rFonts w:ascii="Times New Roman" w:hAnsi="Times New Roman"/>
          <w:sz w:val="28"/>
          <w:szCs w:val="28"/>
        </w:rPr>
        <w:t>экспертно-аналитического</w:t>
      </w:r>
      <w:r w:rsidRPr="004C5D72">
        <w:rPr>
          <w:rFonts w:ascii="Times New Roman" w:hAnsi="Times New Roman"/>
          <w:sz w:val="28"/>
          <w:szCs w:val="28"/>
        </w:rPr>
        <w:t xml:space="preserve"> мероприятий устанавливается соответствующим стандартом финансового контроля Счетной палаты, определяющими правила проведения </w:t>
      </w:r>
      <w:r w:rsidR="00634416" w:rsidRPr="004C5D72">
        <w:rPr>
          <w:rFonts w:ascii="Times New Roman" w:hAnsi="Times New Roman"/>
          <w:sz w:val="28"/>
          <w:szCs w:val="28"/>
        </w:rPr>
        <w:t xml:space="preserve">экспертно-аналитических </w:t>
      </w:r>
      <w:r w:rsidRPr="004C5D72">
        <w:rPr>
          <w:rFonts w:ascii="Times New Roman" w:hAnsi="Times New Roman"/>
          <w:sz w:val="28"/>
          <w:szCs w:val="28"/>
        </w:rPr>
        <w:t>мероприятий.</w:t>
      </w:r>
    </w:p>
    <w:p w:rsidR="00C257CC" w:rsidRPr="004C5D72" w:rsidRDefault="00C257CC" w:rsidP="00261484">
      <w:pPr>
        <w:widowControl w:val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>Статья 1</w:t>
      </w:r>
      <w:r w:rsidR="00C257CC" w:rsidRPr="004C5D72">
        <w:rPr>
          <w:rFonts w:ascii="Times New Roman" w:hAnsi="Times New Roman"/>
          <w:b/>
          <w:sz w:val="28"/>
          <w:szCs w:val="28"/>
        </w:rPr>
        <w:t>4</w:t>
      </w:r>
      <w:r w:rsidRPr="004C5D72">
        <w:rPr>
          <w:rFonts w:ascii="Times New Roman" w:hAnsi="Times New Roman"/>
          <w:b/>
          <w:sz w:val="28"/>
          <w:szCs w:val="28"/>
        </w:rPr>
        <w:t>. Порядок направления запросов о предоставлении информации, документов и материалов, необходимых для проведения мероприятий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C38E0" w:rsidRPr="004C5D72" w:rsidRDefault="004D74DB" w:rsidP="00261484">
      <w:pPr>
        <w:pStyle w:val="af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C5D72">
        <w:rPr>
          <w:rFonts w:ascii="Times New Roman" w:hAnsi="Times New Roman"/>
          <w:bCs/>
          <w:sz w:val="28"/>
          <w:szCs w:val="28"/>
        </w:rPr>
        <w:lastRenderedPageBreak/>
        <w:t>В соответствии с пунктом 16.1 Положения о Счетной палате и статьей 3 Закона Оренбургской области от 15.12.2011 № 653/174-</w:t>
      </w:r>
      <w:r w:rsidRPr="004C5D72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4C5D72">
        <w:rPr>
          <w:rFonts w:ascii="Times New Roman" w:hAnsi="Times New Roman"/>
          <w:bCs/>
          <w:sz w:val="28"/>
          <w:szCs w:val="28"/>
        </w:rPr>
        <w:t>-03</w:t>
      </w:r>
      <w:r w:rsidR="00C257CC" w:rsidRPr="004C5D72">
        <w:rPr>
          <w:rFonts w:ascii="Times New Roman" w:hAnsi="Times New Roman"/>
          <w:bCs/>
          <w:sz w:val="28"/>
          <w:szCs w:val="28"/>
        </w:rPr>
        <w:t xml:space="preserve"> «О регулировании отдельных вопросов организации и деятельности контрольно-счетных органов муниципальных образований, расположенных на территории Оренбургской области»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9559F0" w:rsidRPr="004C5D72">
        <w:rPr>
          <w:rFonts w:ascii="Times New Roman" w:hAnsi="Times New Roman"/>
          <w:sz w:val="28"/>
          <w:szCs w:val="28"/>
          <w:lang w:eastAsia="en-US"/>
        </w:rPr>
        <w:t xml:space="preserve">органы местного самоуправления и муниципальные органы города Оренбурга, организации, в отношении которых Счетная палата вправе осуществлять внешний муниципальный финансовый </w:t>
      </w:r>
      <w:r w:rsidR="009559F0" w:rsidRPr="004C5D72">
        <w:rPr>
          <w:rFonts w:ascii="Times New Roman" w:hAnsi="Times New Roman"/>
          <w:bCs/>
          <w:sz w:val="28"/>
          <w:szCs w:val="28"/>
        </w:rPr>
        <w:t>контроль или которые обладают информацией, необходимой</w:t>
      </w:r>
      <w:proofErr w:type="gramEnd"/>
      <w:r w:rsidR="009559F0" w:rsidRPr="004C5D72">
        <w:rPr>
          <w:rFonts w:ascii="Times New Roman" w:hAnsi="Times New Roman"/>
          <w:bCs/>
          <w:sz w:val="28"/>
          <w:szCs w:val="28"/>
        </w:rPr>
        <w:t xml:space="preserve"> для осуществления внешнего муниципального финансового контроля, и их должностные лица в установленные законом Оренбургской области сроки обязаны предоставлять по запросам Счетной палаты информацию, документы и материалы, необходимые для проведения контрольных и экспертно-аналитических мероприятий.</w:t>
      </w:r>
    </w:p>
    <w:p w:rsidR="00AC38E0" w:rsidRPr="004C5D72" w:rsidRDefault="00AD2691" w:rsidP="00261484">
      <w:pPr>
        <w:pStyle w:val="af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Запрос о получении информации,</w:t>
      </w:r>
      <w:r w:rsidRPr="004C5D72">
        <w:rPr>
          <w:rFonts w:ascii="Times New Roman" w:hAnsi="Times New Roman"/>
          <w:sz w:val="28"/>
          <w:szCs w:val="28"/>
        </w:rPr>
        <w:t xml:space="preserve"> документов и материалов готовится инспектором Счетной палаты, </w:t>
      </w:r>
      <w:r w:rsidR="008E3792" w:rsidRPr="004C5D72">
        <w:rPr>
          <w:rFonts w:ascii="Times New Roman" w:hAnsi="Times New Roman"/>
          <w:sz w:val="28"/>
          <w:szCs w:val="28"/>
        </w:rPr>
        <w:t>участвующим в</w:t>
      </w:r>
      <w:r w:rsidRPr="004C5D72">
        <w:rPr>
          <w:rFonts w:ascii="Times New Roman" w:hAnsi="Times New Roman"/>
          <w:sz w:val="28"/>
          <w:szCs w:val="28"/>
        </w:rPr>
        <w:t xml:space="preserve"> проведени</w:t>
      </w:r>
      <w:r w:rsidR="008E3792" w:rsidRPr="004C5D72">
        <w:rPr>
          <w:rFonts w:ascii="Times New Roman" w:hAnsi="Times New Roman"/>
          <w:sz w:val="28"/>
          <w:szCs w:val="28"/>
        </w:rPr>
        <w:t>и</w:t>
      </w:r>
      <w:r w:rsidRPr="004C5D72">
        <w:rPr>
          <w:rFonts w:ascii="Times New Roman" w:hAnsi="Times New Roman"/>
          <w:sz w:val="28"/>
          <w:szCs w:val="28"/>
        </w:rPr>
        <w:t xml:space="preserve"> мероприятия, подписывается председателем Счетной палаты и направляе</w:t>
      </w:r>
      <w:r w:rsidR="00C257CC" w:rsidRPr="004C5D72">
        <w:rPr>
          <w:rFonts w:ascii="Times New Roman" w:hAnsi="Times New Roman"/>
          <w:sz w:val="28"/>
          <w:szCs w:val="28"/>
        </w:rPr>
        <w:t>тся в адрес должностных лиц органов и организаций, указанных в пункте 1 настоящей статьи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AC38E0" w:rsidRPr="004C5D72" w:rsidRDefault="004D74DB" w:rsidP="00261484">
      <w:pPr>
        <w:pStyle w:val="af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 установлении сроков исполнения запросов учитываются сроки, позволяющие подготовить и представить Счетной палате необходимую информацию.</w:t>
      </w:r>
    </w:p>
    <w:p w:rsidR="00AC38E0" w:rsidRPr="004C5D72" w:rsidRDefault="004D74DB" w:rsidP="00261484">
      <w:pPr>
        <w:pStyle w:val="af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Исполнитель письменного запроса обеспечивает его получение адресатом с соответствующей отметкой в получении на втором экземпляре письма, либо направляет запрос заказным письмом </w:t>
      </w:r>
      <w:r w:rsidR="00E43AD7" w:rsidRPr="004C5D72">
        <w:rPr>
          <w:rFonts w:ascii="Times New Roman" w:hAnsi="Times New Roman"/>
          <w:sz w:val="28"/>
          <w:szCs w:val="28"/>
        </w:rPr>
        <w:t>или в электронном виде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В случае непредставления запрошенной Счетной палатой информации, документов и материалов, представления их не в полном объеме, представления недостоверной информации составляется акт</w:t>
      </w:r>
      <w:r w:rsidR="00175331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 xml:space="preserve">по факту непредставления сведений </w:t>
      </w:r>
      <w:r w:rsidR="00EF46E4" w:rsidRPr="004C5D72">
        <w:rPr>
          <w:rFonts w:ascii="Times New Roman" w:hAnsi="Times New Roman"/>
          <w:bCs/>
          <w:sz w:val="28"/>
          <w:szCs w:val="28"/>
        </w:rPr>
        <w:t>для привлечения виновных должностных лиц к административной ответственности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2450D2" w:rsidRPr="004C5D72" w:rsidRDefault="002450D2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</w:t>
      </w:r>
      <w:r w:rsidR="001E00F8" w:rsidRPr="004C5D72">
        <w:rPr>
          <w:rFonts w:ascii="Times New Roman" w:hAnsi="Times New Roman"/>
          <w:b/>
          <w:bCs/>
          <w:sz w:val="28"/>
          <w:szCs w:val="28"/>
        </w:rPr>
        <w:t>5</w:t>
      </w:r>
      <w:r w:rsidRPr="004C5D72">
        <w:rPr>
          <w:rFonts w:ascii="Times New Roman" w:hAnsi="Times New Roman"/>
          <w:b/>
          <w:bCs/>
          <w:sz w:val="28"/>
          <w:szCs w:val="28"/>
        </w:rPr>
        <w:t>. Действия инспекторов в случае отказа в допуске к необходимым объектам, материалам и документам</w:t>
      </w:r>
    </w:p>
    <w:p w:rsidR="002450D2" w:rsidRPr="004C5D72" w:rsidRDefault="002450D2" w:rsidP="00261484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450D2" w:rsidRPr="004C5D72" w:rsidRDefault="002450D2" w:rsidP="00261484">
      <w:pPr>
        <w:pStyle w:val="af1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C5D72">
        <w:rPr>
          <w:rFonts w:ascii="Times New Roman" w:hAnsi="Times New Roman"/>
          <w:bCs/>
          <w:sz w:val="28"/>
          <w:szCs w:val="28"/>
        </w:rPr>
        <w:t>В случае отказа сотрудников объекта контрольного мероприятия в допуске инспектора, предъявившего удостоверение на право проведения мероприятия на данный объект, или в представлении необходимой информации, а также в случае задержки с представлением необходимой информации инспектор обязан незамедлительно оформить акт по фактам создания препятствий инспекторам Счетной палаты в проведении контрольного мероприятия с указанием даты, времени, места, данных сотрудника, допустившего противоправные действия, и</w:t>
      </w:r>
      <w:proofErr w:type="gramEnd"/>
      <w:r w:rsidRPr="004C5D72">
        <w:rPr>
          <w:rFonts w:ascii="Times New Roman" w:hAnsi="Times New Roman"/>
          <w:bCs/>
          <w:sz w:val="28"/>
          <w:szCs w:val="28"/>
        </w:rPr>
        <w:t xml:space="preserve"> иной необходимой информации. </w:t>
      </w:r>
    </w:p>
    <w:p w:rsidR="00B64A2B" w:rsidRPr="004C5D72" w:rsidRDefault="002450D2" w:rsidP="00261484">
      <w:pPr>
        <w:pStyle w:val="af1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При необходимости, требования инспектора предварительно оформляются письменно и передаются руководителю или иному должностному лицу объекта контрольного мероприятия. Акт в течение суток с момента его составления должен быть направлен в Счетную палату на имя начальника </w:t>
      </w:r>
      <w:r w:rsidR="001E00F8" w:rsidRPr="004C5D72">
        <w:rPr>
          <w:rFonts w:ascii="Times New Roman" w:hAnsi="Times New Roman"/>
          <w:bCs/>
          <w:sz w:val="28"/>
          <w:szCs w:val="28"/>
        </w:rPr>
        <w:t>отдела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2450D2" w:rsidRPr="004C5D72" w:rsidRDefault="00B64A2B" w:rsidP="00261484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</w:t>
      </w:r>
      <w:r w:rsidR="002450D2" w:rsidRPr="004C5D7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450D2" w:rsidRPr="004C5D72">
        <w:rPr>
          <w:rFonts w:ascii="Times New Roman" w:hAnsi="Times New Roman"/>
          <w:bCs/>
          <w:sz w:val="28"/>
          <w:szCs w:val="28"/>
        </w:rPr>
        <w:t>прои</w:t>
      </w:r>
      <w:r w:rsidR="004705D6" w:rsidRPr="004C5D72">
        <w:rPr>
          <w:rFonts w:ascii="Times New Roman" w:hAnsi="Times New Roman"/>
          <w:bCs/>
          <w:sz w:val="28"/>
          <w:szCs w:val="28"/>
        </w:rPr>
        <w:t>зошедшем</w:t>
      </w:r>
      <w:proofErr w:type="gramEnd"/>
      <w:r w:rsidR="004705D6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 xml:space="preserve">инспектор обязан в кратчайший срок проинформировать </w:t>
      </w:r>
      <w:r w:rsidR="002450D2" w:rsidRPr="004C5D72">
        <w:rPr>
          <w:rFonts w:ascii="Times New Roman" w:hAnsi="Times New Roman"/>
          <w:bCs/>
          <w:sz w:val="28"/>
          <w:szCs w:val="28"/>
        </w:rPr>
        <w:t>председател</w:t>
      </w:r>
      <w:r w:rsidRPr="004C5D72">
        <w:rPr>
          <w:rFonts w:ascii="Times New Roman" w:hAnsi="Times New Roman"/>
          <w:bCs/>
          <w:sz w:val="28"/>
          <w:szCs w:val="28"/>
        </w:rPr>
        <w:t>я</w:t>
      </w:r>
      <w:r w:rsidR="002450D2" w:rsidRPr="004C5D72">
        <w:rPr>
          <w:rFonts w:ascii="Times New Roman" w:hAnsi="Times New Roman"/>
          <w:bCs/>
          <w:sz w:val="28"/>
          <w:szCs w:val="28"/>
        </w:rPr>
        <w:t xml:space="preserve"> Счетной палаты.</w:t>
      </w:r>
    </w:p>
    <w:p w:rsidR="002450D2" w:rsidRPr="00301E52" w:rsidRDefault="002450D2" w:rsidP="00261484">
      <w:pPr>
        <w:widowControl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5D72">
        <w:rPr>
          <w:rFonts w:ascii="Times New Roman" w:hAnsi="Times New Roman"/>
          <w:b/>
          <w:sz w:val="28"/>
          <w:szCs w:val="28"/>
        </w:rPr>
        <w:t>Статья 1</w:t>
      </w:r>
      <w:r w:rsidR="00280207" w:rsidRPr="004C5D72">
        <w:rPr>
          <w:rFonts w:ascii="Times New Roman" w:hAnsi="Times New Roman"/>
          <w:b/>
          <w:sz w:val="28"/>
          <w:szCs w:val="28"/>
        </w:rPr>
        <w:t>6</w:t>
      </w:r>
      <w:r w:rsidRPr="004C5D72">
        <w:rPr>
          <w:rFonts w:ascii="Times New Roman" w:hAnsi="Times New Roman"/>
          <w:b/>
          <w:sz w:val="28"/>
          <w:szCs w:val="28"/>
        </w:rPr>
        <w:t>. Оформление актов при проведении контрольных мероприятий</w:t>
      </w:r>
      <w:r w:rsidR="002450D2" w:rsidRPr="004C5D7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50D2" w:rsidRPr="004C5D72">
        <w:rPr>
          <w:rFonts w:ascii="Times New Roman" w:hAnsi="Times New Roman"/>
          <w:b/>
          <w:bCs/>
          <w:sz w:val="28"/>
          <w:szCs w:val="28"/>
        </w:rPr>
        <w:lastRenderedPageBreak/>
        <w:t>и ознакомление с ними ответственных должностных лиц объектов контрольного мероприятия</w:t>
      </w:r>
    </w:p>
    <w:p w:rsidR="004D74DB" w:rsidRPr="004C5D72" w:rsidRDefault="004D74DB" w:rsidP="00261484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0F59FD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По</w:t>
      </w:r>
      <w:r w:rsidR="00D45D87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EF46E4" w:rsidRPr="004C5D72">
        <w:rPr>
          <w:rFonts w:ascii="Times New Roman" w:hAnsi="Times New Roman"/>
          <w:bCs/>
          <w:sz w:val="28"/>
          <w:szCs w:val="28"/>
        </w:rPr>
        <w:t xml:space="preserve">итогам </w:t>
      </w:r>
      <w:r w:rsidR="00D45D87" w:rsidRPr="004C5D72">
        <w:rPr>
          <w:rFonts w:ascii="Times New Roman" w:hAnsi="Times New Roman"/>
          <w:bCs/>
          <w:sz w:val="28"/>
          <w:szCs w:val="28"/>
        </w:rPr>
        <w:t>контрольн</w:t>
      </w:r>
      <w:r w:rsidR="00EF46E4" w:rsidRPr="004C5D72">
        <w:rPr>
          <w:rFonts w:ascii="Times New Roman" w:hAnsi="Times New Roman"/>
          <w:bCs/>
          <w:sz w:val="28"/>
          <w:szCs w:val="28"/>
        </w:rPr>
        <w:t>ых действий на объекте</w:t>
      </w:r>
      <w:r w:rsidRPr="004C5D72">
        <w:rPr>
          <w:rFonts w:ascii="Times New Roman" w:hAnsi="Times New Roman"/>
          <w:bCs/>
          <w:sz w:val="28"/>
          <w:szCs w:val="28"/>
        </w:rPr>
        <w:t xml:space="preserve"> оформляется акт, котор</w:t>
      </w:r>
      <w:r w:rsidR="005015FD" w:rsidRPr="004C5D72">
        <w:rPr>
          <w:rFonts w:ascii="Times New Roman" w:hAnsi="Times New Roman"/>
          <w:bCs/>
          <w:sz w:val="28"/>
          <w:szCs w:val="28"/>
        </w:rPr>
        <w:t xml:space="preserve">ый должен содержать систематизированное </w:t>
      </w:r>
      <w:r w:rsidR="007C402F" w:rsidRPr="004C5D72">
        <w:rPr>
          <w:rFonts w:ascii="Times New Roman" w:hAnsi="Times New Roman"/>
          <w:bCs/>
          <w:sz w:val="28"/>
          <w:szCs w:val="28"/>
        </w:rPr>
        <w:t xml:space="preserve">описание деятельности </w:t>
      </w:r>
      <w:r w:rsidR="000F59FD" w:rsidRPr="004C5D72">
        <w:rPr>
          <w:rFonts w:ascii="Times New Roman" w:hAnsi="Times New Roman"/>
          <w:bCs/>
          <w:sz w:val="28"/>
          <w:szCs w:val="28"/>
        </w:rPr>
        <w:t>объект</w:t>
      </w:r>
      <w:r w:rsidR="007C402F" w:rsidRPr="004C5D72">
        <w:rPr>
          <w:rFonts w:ascii="Times New Roman" w:hAnsi="Times New Roman"/>
          <w:bCs/>
          <w:sz w:val="28"/>
          <w:szCs w:val="28"/>
        </w:rPr>
        <w:t>а</w:t>
      </w:r>
      <w:r w:rsidR="000F59FD" w:rsidRPr="004C5D72">
        <w:rPr>
          <w:rFonts w:ascii="Times New Roman" w:hAnsi="Times New Roman"/>
          <w:bCs/>
          <w:sz w:val="28"/>
          <w:szCs w:val="28"/>
        </w:rPr>
        <w:t xml:space="preserve"> контроля</w:t>
      </w:r>
      <w:r w:rsidR="007C402F" w:rsidRPr="004C5D72">
        <w:rPr>
          <w:rFonts w:ascii="Times New Roman" w:hAnsi="Times New Roman"/>
          <w:bCs/>
          <w:sz w:val="28"/>
          <w:szCs w:val="28"/>
        </w:rPr>
        <w:t xml:space="preserve"> в проверяемом периоде</w:t>
      </w:r>
      <w:r w:rsidR="000F59FD" w:rsidRPr="004C5D72">
        <w:rPr>
          <w:rFonts w:ascii="Times New Roman" w:hAnsi="Times New Roman"/>
          <w:bCs/>
          <w:sz w:val="28"/>
          <w:szCs w:val="28"/>
        </w:rPr>
        <w:t>, а также</w:t>
      </w:r>
      <w:r w:rsidR="005015FD" w:rsidRPr="004C5D72">
        <w:rPr>
          <w:rFonts w:ascii="Times New Roman" w:hAnsi="Times New Roman"/>
          <w:bCs/>
          <w:sz w:val="28"/>
          <w:szCs w:val="28"/>
        </w:rPr>
        <w:t xml:space="preserve"> подтвержденных фактов нарушений </w:t>
      </w:r>
      <w:r w:rsidR="000F59FD" w:rsidRPr="004C5D72">
        <w:rPr>
          <w:rFonts w:ascii="Times New Roman" w:hAnsi="Times New Roman"/>
          <w:bCs/>
          <w:sz w:val="28"/>
          <w:szCs w:val="28"/>
        </w:rPr>
        <w:t xml:space="preserve">действующего законодательства и </w:t>
      </w:r>
      <w:r w:rsidR="005015FD" w:rsidRPr="004C5D72">
        <w:rPr>
          <w:rFonts w:ascii="Times New Roman" w:hAnsi="Times New Roman"/>
          <w:bCs/>
          <w:sz w:val="28"/>
          <w:szCs w:val="28"/>
        </w:rPr>
        <w:t>нормативных правовых актов</w:t>
      </w:r>
      <w:r w:rsidR="000F59FD"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При проведении основного этапа контрольного мероприятия также могут оформляться следующие виды актов: 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акт по фактам создания препятствий инспекторам Счетной палаты в проведении контрольного мероприятия; 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акт по фактам выявленных нарушений, требующих принятия незамедлительных мер по их устранению и безотлагательного пресечения противоправных действий;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акт по факту опечатывания касс, кассовых и служебных помещений, складов и архивов;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акт изъятия документов </w:t>
      </w:r>
      <w:r w:rsidR="002450D2" w:rsidRPr="004C5D72">
        <w:rPr>
          <w:rFonts w:ascii="Times New Roman" w:hAnsi="Times New Roman"/>
          <w:bCs/>
          <w:sz w:val="28"/>
          <w:szCs w:val="28"/>
        </w:rPr>
        <w:t>и материалов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Порядок оформления и содержание указанных актов устанавливаются соответствующим стандартом финансового контроля Счетной палаты, определяющим правила проведения контрольного мероприятия Счетной палаты.</w:t>
      </w:r>
    </w:p>
    <w:p w:rsidR="007C402F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Акты по результатам проведенных контрольных мероприятий </w:t>
      </w:r>
      <w:r w:rsidR="00C84F3E" w:rsidRPr="004C5D72">
        <w:rPr>
          <w:rFonts w:ascii="Times New Roman" w:hAnsi="Times New Roman"/>
          <w:sz w:val="28"/>
          <w:szCs w:val="28"/>
          <w:lang w:eastAsia="en-US"/>
        </w:rPr>
        <w:t>доводятся до сведения руководителей проверяемых органов и организаций</w:t>
      </w:r>
      <w:r w:rsidRPr="004C5D72">
        <w:rPr>
          <w:rFonts w:ascii="Times New Roman" w:hAnsi="Times New Roman"/>
          <w:bCs/>
          <w:sz w:val="28"/>
          <w:szCs w:val="28"/>
        </w:rPr>
        <w:t xml:space="preserve">. Ознакомление с актом производится </w:t>
      </w:r>
      <w:r w:rsidR="007C402F" w:rsidRPr="004C5D72">
        <w:rPr>
          <w:rFonts w:ascii="Times New Roman" w:hAnsi="Times New Roman"/>
          <w:bCs/>
          <w:sz w:val="28"/>
          <w:szCs w:val="28"/>
        </w:rPr>
        <w:t xml:space="preserve">под расписку </w:t>
      </w:r>
      <w:r w:rsidRPr="004C5D72">
        <w:rPr>
          <w:rFonts w:ascii="Times New Roman" w:hAnsi="Times New Roman"/>
          <w:bCs/>
          <w:sz w:val="28"/>
          <w:szCs w:val="28"/>
        </w:rPr>
        <w:t xml:space="preserve">в срок до </w:t>
      </w:r>
      <w:r w:rsidR="00057917" w:rsidRPr="004C5D72">
        <w:rPr>
          <w:rFonts w:ascii="Times New Roman" w:hAnsi="Times New Roman"/>
          <w:bCs/>
          <w:sz w:val="28"/>
          <w:szCs w:val="28"/>
        </w:rPr>
        <w:t>трех</w:t>
      </w:r>
      <w:r w:rsidRPr="004C5D72">
        <w:rPr>
          <w:rFonts w:ascii="Times New Roman" w:hAnsi="Times New Roman"/>
          <w:bCs/>
          <w:sz w:val="28"/>
          <w:szCs w:val="28"/>
        </w:rPr>
        <w:t xml:space="preserve"> суток. </w:t>
      </w:r>
    </w:p>
    <w:p w:rsidR="00AC38E0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В случае несогласия </w:t>
      </w:r>
      <w:r w:rsidR="00C84F3E" w:rsidRPr="004C5D72">
        <w:rPr>
          <w:rFonts w:ascii="Times New Roman" w:hAnsi="Times New Roman"/>
          <w:sz w:val="28"/>
          <w:szCs w:val="28"/>
          <w:lang w:eastAsia="en-US"/>
        </w:rPr>
        <w:t>руководителей проверяемых органов и организаций</w:t>
      </w:r>
      <w:r w:rsidR="00C84F3E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>с фактами, изложенными в акте, им предлагается подписать акт с указанием на наличие пояснений и замечаний</w:t>
      </w:r>
      <w:r w:rsidR="00C84F3E" w:rsidRPr="004C5D72">
        <w:rPr>
          <w:rFonts w:ascii="Times New Roman" w:hAnsi="Times New Roman"/>
          <w:bCs/>
          <w:sz w:val="28"/>
          <w:szCs w:val="28"/>
        </w:rPr>
        <w:t>, которые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C84F3E" w:rsidRPr="004C5D72">
        <w:rPr>
          <w:rFonts w:ascii="Times New Roman" w:hAnsi="Times New Roman"/>
          <w:bCs/>
          <w:sz w:val="28"/>
          <w:szCs w:val="28"/>
        </w:rPr>
        <w:t>представляются в Счетную палату в срок до</w:t>
      </w:r>
      <w:r w:rsidRPr="004C5D72">
        <w:rPr>
          <w:rFonts w:ascii="Times New Roman" w:hAnsi="Times New Roman"/>
          <w:bCs/>
          <w:sz w:val="28"/>
          <w:szCs w:val="28"/>
        </w:rPr>
        <w:t xml:space="preserve"> пяти рабочих дней </w:t>
      </w:r>
      <w:r w:rsidR="00C84F3E" w:rsidRPr="004C5D72">
        <w:rPr>
          <w:rFonts w:ascii="Times New Roman" w:hAnsi="Times New Roman"/>
          <w:bCs/>
          <w:sz w:val="28"/>
          <w:szCs w:val="28"/>
        </w:rPr>
        <w:t>со дня получения</w:t>
      </w:r>
      <w:r w:rsidRPr="004C5D72">
        <w:rPr>
          <w:rFonts w:ascii="Times New Roman" w:hAnsi="Times New Roman"/>
          <w:bCs/>
          <w:sz w:val="28"/>
          <w:szCs w:val="28"/>
        </w:rPr>
        <w:t xml:space="preserve"> акта</w:t>
      </w:r>
      <w:r w:rsidR="00C84F3E" w:rsidRPr="004C5D72">
        <w:rPr>
          <w:rFonts w:ascii="Times New Roman" w:hAnsi="Times New Roman"/>
          <w:bCs/>
          <w:sz w:val="28"/>
          <w:szCs w:val="28"/>
        </w:rPr>
        <w:t>, прилагаются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C84F3E" w:rsidRPr="004C5D72">
        <w:rPr>
          <w:rFonts w:ascii="Times New Roman" w:hAnsi="Times New Roman"/>
          <w:bCs/>
          <w:sz w:val="28"/>
          <w:szCs w:val="28"/>
        </w:rPr>
        <w:t>к нему</w:t>
      </w:r>
      <w:r w:rsidR="004258BD" w:rsidRPr="004C5D72">
        <w:rPr>
          <w:rFonts w:ascii="Times New Roman" w:hAnsi="Times New Roman"/>
          <w:bCs/>
          <w:sz w:val="28"/>
          <w:szCs w:val="28"/>
        </w:rPr>
        <w:t xml:space="preserve"> и в дальнейшем являются его неотъемлемой частью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В случае поступления от </w:t>
      </w:r>
      <w:r w:rsidR="00C84F3E" w:rsidRPr="004C5D72">
        <w:rPr>
          <w:rFonts w:ascii="Times New Roman" w:hAnsi="Times New Roman"/>
          <w:sz w:val="28"/>
          <w:szCs w:val="28"/>
          <w:lang w:eastAsia="en-US"/>
        </w:rPr>
        <w:t>руководителей проверяемых органов и организаций</w:t>
      </w:r>
      <w:r w:rsidR="00C84F3E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 xml:space="preserve">письменных пояснений и замечаний инспектор Счетной палаты в течение десяти рабочих дней с даты их поступления готовит заключение на представленные пояснения и замечания, которое может направляться в адрес соответствующего объекта контрольного мероприятия. </w:t>
      </w:r>
      <w:r w:rsidR="00C84F3E" w:rsidRPr="004C5D72">
        <w:rPr>
          <w:rFonts w:ascii="Times New Roman" w:hAnsi="Times New Roman"/>
          <w:bCs/>
          <w:sz w:val="28"/>
          <w:szCs w:val="28"/>
        </w:rPr>
        <w:t>З</w:t>
      </w:r>
      <w:r w:rsidRPr="004C5D72">
        <w:rPr>
          <w:rFonts w:ascii="Times New Roman" w:hAnsi="Times New Roman"/>
          <w:bCs/>
          <w:sz w:val="28"/>
          <w:szCs w:val="28"/>
        </w:rPr>
        <w:t>аключение инспектора Счетной палаты прилага</w:t>
      </w:r>
      <w:r w:rsidR="00C84F3E" w:rsidRPr="004C5D72">
        <w:rPr>
          <w:rFonts w:ascii="Times New Roman" w:hAnsi="Times New Roman"/>
          <w:bCs/>
          <w:sz w:val="28"/>
          <w:szCs w:val="28"/>
        </w:rPr>
        <w:t>е</w:t>
      </w:r>
      <w:r w:rsidRPr="004C5D72">
        <w:rPr>
          <w:rFonts w:ascii="Times New Roman" w:hAnsi="Times New Roman"/>
          <w:bCs/>
          <w:sz w:val="28"/>
          <w:szCs w:val="28"/>
        </w:rPr>
        <w:t>тся к акту и включа</w:t>
      </w:r>
      <w:r w:rsidR="00C84F3E" w:rsidRPr="004C5D72">
        <w:rPr>
          <w:rFonts w:ascii="Times New Roman" w:hAnsi="Times New Roman"/>
          <w:bCs/>
          <w:sz w:val="28"/>
          <w:szCs w:val="28"/>
        </w:rPr>
        <w:t>е</w:t>
      </w:r>
      <w:r w:rsidRPr="004C5D72">
        <w:rPr>
          <w:rFonts w:ascii="Times New Roman" w:hAnsi="Times New Roman"/>
          <w:bCs/>
          <w:sz w:val="28"/>
          <w:szCs w:val="28"/>
        </w:rPr>
        <w:t>тся в материалы контрольного мероприятия.</w:t>
      </w:r>
    </w:p>
    <w:p w:rsidR="00722B47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В случае несогласия </w:t>
      </w:r>
      <w:r w:rsidR="00ED4A8D" w:rsidRPr="004C5D72">
        <w:rPr>
          <w:rFonts w:ascii="Times New Roman" w:hAnsi="Times New Roman"/>
          <w:sz w:val="28"/>
          <w:szCs w:val="28"/>
          <w:lang w:eastAsia="en-US"/>
        </w:rPr>
        <w:t>руководителей проверяемых органов и организаций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 xml:space="preserve">подписать акт даже с указанием на наличие пояснений и замечаний 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инспекторы Счетной палаты </w:t>
      </w:r>
      <w:r w:rsidRPr="004C5D72">
        <w:rPr>
          <w:rFonts w:ascii="Times New Roman" w:hAnsi="Times New Roman"/>
          <w:bCs/>
          <w:sz w:val="28"/>
          <w:szCs w:val="28"/>
        </w:rPr>
        <w:t>делают в акте специальную запись об отказе должностного лица ознакомиться с актом. При этом обязательно указываются дата, время, обстоятельства и свидетели обращения к должностному лицу (или его секретарю) с предложением ознакомиться и подписать акт, а также дата, время и обстоятельства получения отказа либо период времени, в течение которого не был получен ответ должностного лица.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Не допускается представление для ознакомления </w:t>
      </w:r>
      <w:r w:rsidR="00ED4A8D" w:rsidRPr="004C5D72">
        <w:rPr>
          <w:rFonts w:ascii="Times New Roman" w:hAnsi="Times New Roman"/>
          <w:sz w:val="28"/>
          <w:szCs w:val="28"/>
          <w:lang w:eastAsia="en-US"/>
        </w:rPr>
        <w:t>руководителей проверяемых органов и организаций</w:t>
      </w:r>
      <w:r w:rsidRPr="004C5D72">
        <w:rPr>
          <w:rFonts w:ascii="Times New Roman" w:hAnsi="Times New Roman"/>
          <w:bCs/>
          <w:sz w:val="28"/>
          <w:szCs w:val="28"/>
        </w:rPr>
        <w:t xml:space="preserve"> проектов актов, не подписанных инспекторами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ED4A8D" w:rsidRPr="004C5D72">
        <w:rPr>
          <w:rFonts w:ascii="Times New Roman" w:hAnsi="Times New Roman"/>
          <w:bCs/>
          <w:sz w:val="28"/>
          <w:szCs w:val="28"/>
        </w:rPr>
        <w:lastRenderedPageBreak/>
        <w:t>Счетной палаты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Внесение в подписанные инспекторами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 Счетной палаты</w:t>
      </w:r>
      <w:r w:rsidRPr="004C5D72">
        <w:rPr>
          <w:rFonts w:ascii="Times New Roman" w:hAnsi="Times New Roman"/>
          <w:bCs/>
          <w:sz w:val="28"/>
          <w:szCs w:val="28"/>
        </w:rPr>
        <w:t xml:space="preserve"> акты каких-либо изменений на основании замечаний ответственных должностных лиц и вновь представляемых ими материалов не допускается.</w:t>
      </w:r>
    </w:p>
    <w:p w:rsidR="004D74DB" w:rsidRPr="004C5D72" w:rsidRDefault="004D74DB" w:rsidP="00261484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96510F" w:rsidRPr="004C5D72" w:rsidRDefault="00280207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17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>. Оформление отчетов о результатах проведенных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контрольных мероприятий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01496" w:rsidRPr="004C5D72" w:rsidRDefault="00001496" w:rsidP="00261484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По </w:t>
      </w:r>
      <w:r w:rsidR="00ED4A8D" w:rsidRPr="004C5D72">
        <w:rPr>
          <w:rFonts w:ascii="Times New Roman" w:hAnsi="Times New Roman"/>
          <w:bCs/>
          <w:sz w:val="28"/>
          <w:szCs w:val="28"/>
        </w:rPr>
        <w:t>итогам</w:t>
      </w:r>
      <w:r w:rsidRPr="004C5D72">
        <w:rPr>
          <w:rFonts w:ascii="Times New Roman" w:hAnsi="Times New Roman"/>
          <w:bCs/>
          <w:sz w:val="28"/>
          <w:szCs w:val="28"/>
        </w:rPr>
        <w:t xml:space="preserve"> контрольного мероприятия в целом оформляется отчет о </w:t>
      </w:r>
      <w:r w:rsidR="00A110AD" w:rsidRPr="004C5D72">
        <w:rPr>
          <w:rFonts w:ascii="Times New Roman" w:hAnsi="Times New Roman"/>
          <w:bCs/>
          <w:sz w:val="28"/>
          <w:szCs w:val="28"/>
        </w:rPr>
        <w:t xml:space="preserve">результатах </w:t>
      </w:r>
      <w:r w:rsidR="00825053" w:rsidRPr="004C5D72">
        <w:rPr>
          <w:rFonts w:ascii="Times New Roman" w:hAnsi="Times New Roman"/>
          <w:bCs/>
          <w:sz w:val="28"/>
          <w:szCs w:val="28"/>
        </w:rPr>
        <w:t xml:space="preserve">мероприятия, </w:t>
      </w:r>
      <w:r w:rsidR="009A2611" w:rsidRPr="004C5D72">
        <w:rPr>
          <w:rFonts w:ascii="Times New Roman" w:hAnsi="Times New Roman"/>
          <w:bCs/>
          <w:sz w:val="28"/>
          <w:szCs w:val="28"/>
        </w:rPr>
        <w:t>который подписывается ответственным за проведение проверки инспектором Счетной палаты</w:t>
      </w:r>
      <w:r w:rsidR="006F3FB5" w:rsidRPr="004C5D72">
        <w:rPr>
          <w:rFonts w:ascii="Times New Roman" w:hAnsi="Times New Roman"/>
          <w:bCs/>
          <w:sz w:val="28"/>
          <w:szCs w:val="28"/>
        </w:rPr>
        <w:t>, согласовывается начальником отдела</w:t>
      </w:r>
      <w:r w:rsidR="009A2611" w:rsidRPr="004C5D72">
        <w:rPr>
          <w:rFonts w:ascii="Times New Roman" w:hAnsi="Times New Roman"/>
          <w:bCs/>
          <w:sz w:val="28"/>
          <w:szCs w:val="28"/>
        </w:rPr>
        <w:t xml:space="preserve"> и</w:t>
      </w:r>
      <w:r w:rsidRPr="004C5D72">
        <w:rPr>
          <w:rFonts w:ascii="Times New Roman" w:hAnsi="Times New Roman"/>
          <w:bCs/>
          <w:sz w:val="28"/>
          <w:szCs w:val="28"/>
        </w:rPr>
        <w:t xml:space="preserve"> рассматривается Коллегией. </w:t>
      </w:r>
    </w:p>
    <w:p w:rsidR="00001496" w:rsidRPr="004C5D72" w:rsidRDefault="00001496" w:rsidP="00261484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Форма и содержание отчета о результатах мероприятия устанавливаются соответствующими стандартами финансового контроля Счетной палаты, определяющими правила проведения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 контрольного</w:t>
      </w:r>
      <w:r w:rsidRPr="004C5D72">
        <w:rPr>
          <w:rFonts w:ascii="Times New Roman" w:hAnsi="Times New Roman"/>
          <w:bCs/>
          <w:sz w:val="28"/>
          <w:szCs w:val="28"/>
        </w:rPr>
        <w:t xml:space="preserve"> мероприятий Счетной палаты.</w:t>
      </w:r>
    </w:p>
    <w:p w:rsidR="00001496" w:rsidRPr="004C5D72" w:rsidRDefault="00A110AD" w:rsidP="00261484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</w:t>
      </w:r>
      <w:r w:rsidR="00001496" w:rsidRPr="004C5D72">
        <w:rPr>
          <w:rFonts w:ascii="Times New Roman" w:hAnsi="Times New Roman"/>
          <w:bCs/>
          <w:sz w:val="28"/>
          <w:szCs w:val="28"/>
        </w:rPr>
        <w:t xml:space="preserve">тчет о результатах 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контрольного </w:t>
      </w:r>
      <w:r w:rsidR="00001496" w:rsidRPr="004C5D72">
        <w:rPr>
          <w:rFonts w:ascii="Times New Roman" w:hAnsi="Times New Roman"/>
          <w:bCs/>
          <w:sz w:val="28"/>
          <w:szCs w:val="28"/>
        </w:rPr>
        <w:t xml:space="preserve">мероприятия (вместе с копиями актов, проектами представлений, предписаний и информационных писем) 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представляется </w:t>
      </w:r>
      <w:r w:rsidR="00602C6E" w:rsidRPr="004C5D72">
        <w:rPr>
          <w:rFonts w:ascii="Times New Roman" w:hAnsi="Times New Roman"/>
          <w:bCs/>
          <w:sz w:val="28"/>
          <w:szCs w:val="28"/>
        </w:rPr>
        <w:t>на рассмотрение председателю Счетной палаты</w:t>
      </w:r>
      <w:r w:rsidR="00001496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084BF0" w:rsidRPr="004C5D72">
        <w:rPr>
          <w:rFonts w:ascii="Times New Roman" w:hAnsi="Times New Roman"/>
          <w:bCs/>
          <w:sz w:val="28"/>
          <w:szCs w:val="28"/>
        </w:rPr>
        <w:t xml:space="preserve">не позднее 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трех </w:t>
      </w:r>
      <w:r w:rsidR="00084BF0" w:rsidRPr="004C5D72">
        <w:rPr>
          <w:rFonts w:ascii="Times New Roman" w:hAnsi="Times New Roman"/>
          <w:bCs/>
          <w:sz w:val="28"/>
          <w:szCs w:val="28"/>
        </w:rPr>
        <w:t xml:space="preserve">рабочих дней до </w:t>
      </w:r>
      <w:r w:rsidR="00825053" w:rsidRPr="004C5D72">
        <w:rPr>
          <w:rFonts w:ascii="Times New Roman" w:hAnsi="Times New Roman"/>
          <w:bCs/>
          <w:sz w:val="28"/>
          <w:szCs w:val="28"/>
        </w:rPr>
        <w:t>заседания Коллегии</w:t>
      </w:r>
      <w:r w:rsidR="00084BF0" w:rsidRPr="004C5D72">
        <w:rPr>
          <w:rFonts w:ascii="Times New Roman" w:hAnsi="Times New Roman"/>
          <w:bCs/>
          <w:sz w:val="28"/>
          <w:szCs w:val="28"/>
        </w:rPr>
        <w:t>.</w:t>
      </w:r>
    </w:p>
    <w:p w:rsidR="00001496" w:rsidRPr="004C5D72" w:rsidRDefault="00001496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Датой окончания мероприятия считается дата утверждения председателем Счетной палаты отчета о результатах </w:t>
      </w:r>
      <w:r w:rsidR="004B0670" w:rsidRPr="004C5D72">
        <w:rPr>
          <w:rFonts w:ascii="Times New Roman" w:hAnsi="Times New Roman"/>
          <w:bCs/>
          <w:sz w:val="28"/>
          <w:szCs w:val="28"/>
        </w:rPr>
        <w:t xml:space="preserve">контрольного </w:t>
      </w:r>
      <w:r w:rsidRPr="004C5D72">
        <w:rPr>
          <w:rFonts w:ascii="Times New Roman" w:hAnsi="Times New Roman"/>
          <w:bCs/>
          <w:sz w:val="28"/>
          <w:szCs w:val="28"/>
        </w:rPr>
        <w:t>мероприятия</w:t>
      </w:r>
      <w:r w:rsidR="00602C6E" w:rsidRPr="004C5D72">
        <w:rPr>
          <w:rFonts w:ascii="Times New Roman" w:hAnsi="Times New Roman"/>
          <w:bCs/>
          <w:sz w:val="28"/>
          <w:szCs w:val="28"/>
        </w:rPr>
        <w:t xml:space="preserve"> после согласования Коллегией</w:t>
      </w:r>
      <w:r w:rsidRPr="004C5D72">
        <w:rPr>
          <w:rFonts w:ascii="Times New Roman" w:hAnsi="Times New Roman"/>
          <w:bCs/>
          <w:sz w:val="28"/>
          <w:szCs w:val="28"/>
        </w:rPr>
        <w:t xml:space="preserve">. </w:t>
      </w:r>
    </w:p>
    <w:p w:rsidR="004D74DB" w:rsidRPr="004C5D72" w:rsidRDefault="00001496" w:rsidP="00261484">
      <w:pPr>
        <w:pStyle w:val="af1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Отчет о результатах контрольного ме</w:t>
      </w:r>
      <w:r w:rsidR="004B0670" w:rsidRPr="004C5D72">
        <w:rPr>
          <w:rFonts w:ascii="Times New Roman" w:hAnsi="Times New Roman"/>
          <w:bCs/>
          <w:sz w:val="28"/>
          <w:szCs w:val="28"/>
        </w:rPr>
        <w:t>роприятия может быть направлен в Оренбургский</w:t>
      </w:r>
      <w:r w:rsidRPr="004C5D72">
        <w:rPr>
          <w:rFonts w:ascii="Times New Roman" w:hAnsi="Times New Roman"/>
          <w:bCs/>
          <w:sz w:val="28"/>
          <w:szCs w:val="28"/>
        </w:rPr>
        <w:t xml:space="preserve"> городск</w:t>
      </w:r>
      <w:r w:rsidR="004B0670" w:rsidRPr="004C5D72">
        <w:rPr>
          <w:rFonts w:ascii="Times New Roman" w:hAnsi="Times New Roman"/>
          <w:bCs/>
          <w:sz w:val="28"/>
          <w:szCs w:val="28"/>
        </w:rPr>
        <w:t>ой</w:t>
      </w:r>
      <w:r w:rsidRPr="004C5D72">
        <w:rPr>
          <w:rFonts w:ascii="Times New Roman" w:hAnsi="Times New Roman"/>
          <w:bCs/>
          <w:sz w:val="28"/>
          <w:szCs w:val="28"/>
        </w:rPr>
        <w:t xml:space="preserve"> Совет и Главе города Оренбурга</w:t>
      </w:r>
      <w:r w:rsidR="008527C8" w:rsidRPr="004C5D72">
        <w:rPr>
          <w:rFonts w:ascii="Times New Roman" w:hAnsi="Times New Roman"/>
          <w:bCs/>
          <w:sz w:val="28"/>
          <w:szCs w:val="28"/>
        </w:rPr>
        <w:t>.</w:t>
      </w:r>
    </w:p>
    <w:p w:rsidR="008527C8" w:rsidRPr="004C5D72" w:rsidRDefault="008527C8" w:rsidP="00261484">
      <w:pPr>
        <w:widowControl w:val="0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ED4A8D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F07A81" w:rsidRPr="004C5D72">
        <w:rPr>
          <w:rFonts w:ascii="Times New Roman" w:hAnsi="Times New Roman"/>
          <w:b/>
          <w:bCs/>
          <w:sz w:val="28"/>
          <w:szCs w:val="28"/>
        </w:rPr>
        <w:t>1</w:t>
      </w:r>
      <w:r w:rsidR="00280207" w:rsidRPr="004C5D72">
        <w:rPr>
          <w:rFonts w:ascii="Times New Roman" w:hAnsi="Times New Roman"/>
          <w:b/>
          <w:bCs/>
          <w:sz w:val="28"/>
          <w:szCs w:val="28"/>
        </w:rPr>
        <w:t>8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>. Оформление заключений по результатам проведенных экспертно-аналитических мероприятий</w:t>
      </w:r>
    </w:p>
    <w:p w:rsidR="004D74DB" w:rsidRPr="004C5D72" w:rsidRDefault="004D74DB" w:rsidP="00261484">
      <w:pPr>
        <w:widowControl w:val="0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4D74DB" w:rsidP="00261484">
      <w:pPr>
        <w:pStyle w:val="af1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По результатам экспертно-аналитического мероприятия</w:t>
      </w:r>
      <w:r w:rsidR="004B0670" w:rsidRPr="004C5D72">
        <w:rPr>
          <w:rFonts w:ascii="Times New Roman" w:hAnsi="Times New Roman"/>
          <w:bCs/>
          <w:sz w:val="28"/>
          <w:szCs w:val="28"/>
        </w:rPr>
        <w:t xml:space="preserve"> (за исключением экспертиз проектов муниципальных правовых актов</w:t>
      </w:r>
      <w:r w:rsidR="00752A3B" w:rsidRPr="004C5D72">
        <w:rPr>
          <w:rFonts w:ascii="Times New Roman" w:hAnsi="Times New Roman"/>
          <w:bCs/>
          <w:sz w:val="28"/>
          <w:szCs w:val="28"/>
        </w:rPr>
        <w:t xml:space="preserve"> и проектов муниципальных программ</w:t>
      </w:r>
      <w:r w:rsidR="004B0670" w:rsidRPr="004C5D72">
        <w:rPr>
          <w:rFonts w:ascii="Times New Roman" w:hAnsi="Times New Roman"/>
          <w:bCs/>
          <w:sz w:val="28"/>
          <w:szCs w:val="28"/>
        </w:rPr>
        <w:t>)</w:t>
      </w:r>
      <w:r w:rsidRPr="004C5D72">
        <w:rPr>
          <w:rFonts w:ascii="Times New Roman" w:hAnsi="Times New Roman"/>
          <w:bCs/>
          <w:sz w:val="28"/>
          <w:szCs w:val="28"/>
        </w:rPr>
        <w:t xml:space="preserve"> в целом оформляется заключение</w:t>
      </w:r>
      <w:r w:rsidR="004B0670" w:rsidRPr="004C5D72">
        <w:rPr>
          <w:rFonts w:ascii="Times New Roman" w:hAnsi="Times New Roman"/>
          <w:bCs/>
          <w:sz w:val="28"/>
          <w:szCs w:val="28"/>
        </w:rPr>
        <w:t xml:space="preserve">, которое </w:t>
      </w:r>
      <w:r w:rsidRPr="004C5D72">
        <w:rPr>
          <w:rFonts w:ascii="Times New Roman" w:hAnsi="Times New Roman"/>
          <w:bCs/>
          <w:sz w:val="28"/>
          <w:szCs w:val="28"/>
        </w:rPr>
        <w:t>подпис</w:t>
      </w:r>
      <w:r w:rsidR="004B0670" w:rsidRPr="004C5D72">
        <w:rPr>
          <w:rFonts w:ascii="Times New Roman" w:hAnsi="Times New Roman"/>
          <w:bCs/>
          <w:sz w:val="28"/>
          <w:szCs w:val="28"/>
        </w:rPr>
        <w:t xml:space="preserve">ывается </w:t>
      </w:r>
      <w:r w:rsidRPr="004C5D72">
        <w:rPr>
          <w:rFonts w:ascii="Times New Roman" w:hAnsi="Times New Roman"/>
          <w:bCs/>
          <w:sz w:val="28"/>
          <w:szCs w:val="28"/>
        </w:rPr>
        <w:t>ответственн</w:t>
      </w:r>
      <w:r w:rsidR="004B0670" w:rsidRPr="004C5D72">
        <w:rPr>
          <w:rFonts w:ascii="Times New Roman" w:hAnsi="Times New Roman"/>
          <w:bCs/>
          <w:sz w:val="28"/>
          <w:szCs w:val="28"/>
        </w:rPr>
        <w:t>ым</w:t>
      </w:r>
      <w:r w:rsidRPr="004C5D72">
        <w:rPr>
          <w:rFonts w:ascii="Times New Roman" w:hAnsi="Times New Roman"/>
          <w:bCs/>
          <w:sz w:val="28"/>
          <w:szCs w:val="28"/>
        </w:rPr>
        <w:t xml:space="preserve"> за проведение мероприятия инспектор</w:t>
      </w:r>
      <w:r w:rsidR="004B0670" w:rsidRPr="004C5D72">
        <w:rPr>
          <w:rFonts w:ascii="Times New Roman" w:hAnsi="Times New Roman"/>
          <w:bCs/>
          <w:sz w:val="28"/>
          <w:szCs w:val="28"/>
        </w:rPr>
        <w:t>ом</w:t>
      </w:r>
      <w:r w:rsidRPr="004C5D72">
        <w:rPr>
          <w:rFonts w:ascii="Times New Roman" w:hAnsi="Times New Roman"/>
          <w:bCs/>
          <w:sz w:val="28"/>
          <w:szCs w:val="28"/>
        </w:rPr>
        <w:t xml:space="preserve"> Счетной палаты</w:t>
      </w:r>
      <w:r w:rsidR="004B0670" w:rsidRPr="004C5D72">
        <w:rPr>
          <w:rFonts w:ascii="Times New Roman" w:hAnsi="Times New Roman"/>
          <w:bCs/>
          <w:sz w:val="28"/>
          <w:szCs w:val="28"/>
        </w:rPr>
        <w:t>,</w:t>
      </w:r>
      <w:r w:rsidR="00ED4A8D" w:rsidRPr="004C5D72">
        <w:rPr>
          <w:rFonts w:ascii="Times New Roman" w:hAnsi="Times New Roman"/>
          <w:bCs/>
          <w:sz w:val="28"/>
          <w:szCs w:val="28"/>
        </w:rPr>
        <w:t xml:space="preserve"> согласовывается начальником отдела</w:t>
      </w:r>
      <w:r w:rsidR="004B0670" w:rsidRPr="004C5D72">
        <w:rPr>
          <w:rFonts w:ascii="Times New Roman" w:hAnsi="Times New Roman"/>
          <w:bCs/>
          <w:sz w:val="28"/>
          <w:szCs w:val="28"/>
        </w:rPr>
        <w:t xml:space="preserve"> и рассматривается Коллегией</w:t>
      </w:r>
      <w:r w:rsidRPr="004C5D72">
        <w:rPr>
          <w:rFonts w:ascii="Times New Roman" w:hAnsi="Times New Roman"/>
          <w:bCs/>
          <w:sz w:val="28"/>
          <w:szCs w:val="28"/>
        </w:rPr>
        <w:t xml:space="preserve">. 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Форма и содержание заключения устанавливаются соответствующими стандартами финансового контроля Счетной палаты, определяющими правила проведения экспертно-аналитических мероприятий Счетной палаты.</w:t>
      </w:r>
    </w:p>
    <w:p w:rsidR="004B0670" w:rsidRPr="004C5D72" w:rsidRDefault="004B0670" w:rsidP="00261484">
      <w:pPr>
        <w:pStyle w:val="af1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Датой окончания мероприятия считается дата утверждения председателем Счетной палаты заключения о результатах экспертно-аналитического мероприятия после согласования Коллегией. 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Заключение </w:t>
      </w:r>
      <w:r w:rsidR="004B0670" w:rsidRPr="004C5D72">
        <w:rPr>
          <w:rFonts w:ascii="Times New Roman" w:hAnsi="Times New Roman"/>
          <w:bCs/>
          <w:sz w:val="28"/>
          <w:szCs w:val="28"/>
        </w:rPr>
        <w:t xml:space="preserve">о результатах экспертно-аналитического мероприятия </w:t>
      </w:r>
      <w:r w:rsidRPr="004C5D72">
        <w:rPr>
          <w:rFonts w:ascii="Times New Roman" w:hAnsi="Times New Roman"/>
          <w:bCs/>
          <w:sz w:val="28"/>
          <w:szCs w:val="28"/>
        </w:rPr>
        <w:t xml:space="preserve">может быть направлено </w:t>
      </w:r>
      <w:r w:rsidR="009B41E3" w:rsidRPr="004C5D72">
        <w:rPr>
          <w:rFonts w:ascii="Times New Roman" w:hAnsi="Times New Roman"/>
          <w:bCs/>
          <w:sz w:val="28"/>
          <w:szCs w:val="28"/>
        </w:rPr>
        <w:t>Оренбургский городской Совет и Главе города Оренбурга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280207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19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>. Порядок подготовки и принятия решений по результатам мероприятий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D15099" w:rsidRPr="004C5D72" w:rsidRDefault="004D74DB" w:rsidP="00261484">
      <w:pPr>
        <w:pStyle w:val="af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C5D72">
        <w:rPr>
          <w:rFonts w:ascii="Times New Roman" w:hAnsi="Times New Roman"/>
          <w:bCs/>
          <w:sz w:val="28"/>
          <w:szCs w:val="28"/>
        </w:rPr>
        <w:t xml:space="preserve">Все материалы по результатам мероприятий (включая отчеты, заключения, программы мероприятия, копии актов, справок, представлений, предписаний и </w:t>
      </w:r>
      <w:r w:rsidRPr="004C5D72">
        <w:rPr>
          <w:rFonts w:ascii="Times New Roman" w:hAnsi="Times New Roman"/>
          <w:bCs/>
          <w:sz w:val="28"/>
          <w:szCs w:val="28"/>
        </w:rPr>
        <w:lastRenderedPageBreak/>
        <w:t xml:space="preserve">информационных писем, пояснения и замечания руководителей проверяемых </w:t>
      </w:r>
      <w:r w:rsidR="009B41E3" w:rsidRPr="004C5D72">
        <w:rPr>
          <w:rFonts w:ascii="Times New Roman" w:hAnsi="Times New Roman"/>
          <w:bCs/>
          <w:sz w:val="28"/>
          <w:szCs w:val="28"/>
        </w:rPr>
        <w:t xml:space="preserve">органов и </w:t>
      </w:r>
      <w:r w:rsidRPr="004C5D72">
        <w:rPr>
          <w:rFonts w:ascii="Times New Roman" w:hAnsi="Times New Roman"/>
          <w:bCs/>
          <w:sz w:val="28"/>
          <w:szCs w:val="28"/>
        </w:rPr>
        <w:t>организаций по актам,</w:t>
      </w:r>
      <w:r w:rsidR="009B41E3" w:rsidRPr="004C5D72">
        <w:rPr>
          <w:rFonts w:ascii="Times New Roman" w:hAnsi="Times New Roman"/>
          <w:bCs/>
          <w:sz w:val="28"/>
          <w:szCs w:val="28"/>
        </w:rPr>
        <w:t xml:space="preserve"> при повторном направлении –</w:t>
      </w:r>
      <w:r w:rsidRPr="004C5D72">
        <w:rPr>
          <w:rFonts w:ascii="Times New Roman" w:hAnsi="Times New Roman"/>
          <w:bCs/>
          <w:sz w:val="28"/>
          <w:szCs w:val="28"/>
        </w:rPr>
        <w:t xml:space="preserve"> замечания </w:t>
      </w:r>
      <w:r w:rsidR="00F40E91" w:rsidRPr="004C5D72">
        <w:rPr>
          <w:rFonts w:ascii="Times New Roman" w:hAnsi="Times New Roman"/>
          <w:bCs/>
          <w:sz w:val="28"/>
          <w:szCs w:val="28"/>
        </w:rPr>
        <w:t>Коллегии</w:t>
      </w:r>
      <w:r w:rsidRPr="004C5D72">
        <w:rPr>
          <w:rFonts w:ascii="Times New Roman" w:hAnsi="Times New Roman"/>
          <w:bCs/>
          <w:sz w:val="28"/>
          <w:szCs w:val="28"/>
        </w:rPr>
        <w:t xml:space="preserve"> по </w:t>
      </w:r>
      <w:r w:rsidR="009B41E3" w:rsidRPr="004C5D72">
        <w:rPr>
          <w:rFonts w:ascii="Times New Roman" w:hAnsi="Times New Roman"/>
          <w:bCs/>
          <w:sz w:val="28"/>
          <w:szCs w:val="28"/>
        </w:rPr>
        <w:t>проектам отчетов</w:t>
      </w:r>
      <w:r w:rsidRPr="004C5D72">
        <w:rPr>
          <w:rFonts w:ascii="Times New Roman" w:hAnsi="Times New Roman"/>
          <w:bCs/>
          <w:sz w:val="28"/>
          <w:szCs w:val="28"/>
        </w:rPr>
        <w:t xml:space="preserve">, </w:t>
      </w:r>
      <w:r w:rsidR="009B41E3" w:rsidRPr="004C5D72">
        <w:rPr>
          <w:rFonts w:ascii="Times New Roman" w:hAnsi="Times New Roman"/>
          <w:bCs/>
          <w:sz w:val="28"/>
          <w:szCs w:val="28"/>
        </w:rPr>
        <w:t xml:space="preserve">заключений, </w:t>
      </w:r>
      <w:r w:rsidRPr="004C5D72">
        <w:rPr>
          <w:rFonts w:ascii="Times New Roman" w:hAnsi="Times New Roman"/>
          <w:bCs/>
          <w:sz w:val="28"/>
          <w:szCs w:val="28"/>
        </w:rPr>
        <w:t xml:space="preserve">представлений, предписаний и информационных писем) в обязательном порядке представляются на </w:t>
      </w:r>
      <w:r w:rsidR="00E002A2" w:rsidRPr="004C5D72">
        <w:rPr>
          <w:rFonts w:ascii="Times New Roman" w:hAnsi="Times New Roman"/>
          <w:bCs/>
          <w:sz w:val="28"/>
          <w:szCs w:val="28"/>
        </w:rPr>
        <w:t>рассмотрение</w:t>
      </w:r>
      <w:r w:rsidR="00F40E91" w:rsidRPr="004C5D72">
        <w:rPr>
          <w:rFonts w:ascii="Times New Roman" w:hAnsi="Times New Roman"/>
          <w:bCs/>
          <w:sz w:val="28"/>
          <w:szCs w:val="28"/>
        </w:rPr>
        <w:t xml:space="preserve"> Коллегии</w:t>
      </w:r>
      <w:r w:rsidR="0026104A" w:rsidRPr="004C5D72">
        <w:rPr>
          <w:rFonts w:ascii="Times New Roman" w:hAnsi="Times New Roman"/>
          <w:bCs/>
          <w:sz w:val="28"/>
          <w:szCs w:val="28"/>
        </w:rPr>
        <w:t xml:space="preserve"> после обязательного согласования с </w:t>
      </w:r>
      <w:r w:rsidR="009B41E3" w:rsidRPr="004C5D72">
        <w:rPr>
          <w:rFonts w:ascii="Times New Roman" w:hAnsi="Times New Roman"/>
          <w:bCs/>
          <w:sz w:val="28"/>
          <w:szCs w:val="28"/>
        </w:rPr>
        <w:t>начальником соответствующего отдела</w:t>
      </w:r>
      <w:r w:rsidR="0026104A" w:rsidRPr="004C5D72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4D74DB" w:rsidRPr="004C5D72" w:rsidRDefault="004D74DB" w:rsidP="00261484">
      <w:pPr>
        <w:pStyle w:val="af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</w:t>
      </w:r>
      <w:r w:rsidR="00261484" w:rsidRPr="004C5D72">
        <w:rPr>
          <w:rFonts w:ascii="Times New Roman" w:hAnsi="Times New Roman"/>
          <w:bCs/>
          <w:sz w:val="28"/>
          <w:szCs w:val="28"/>
        </w:rPr>
        <w:t>ри рассмотрении</w:t>
      </w:r>
      <w:r w:rsidRPr="004C5D72">
        <w:rPr>
          <w:rFonts w:ascii="Times New Roman" w:hAnsi="Times New Roman"/>
          <w:bCs/>
          <w:sz w:val="28"/>
          <w:szCs w:val="28"/>
        </w:rPr>
        <w:t xml:space="preserve"> отчета </w:t>
      </w:r>
      <w:r w:rsidR="00F40E91" w:rsidRPr="004C5D72">
        <w:rPr>
          <w:rFonts w:ascii="Times New Roman" w:hAnsi="Times New Roman"/>
          <w:bCs/>
          <w:sz w:val="28"/>
          <w:szCs w:val="28"/>
        </w:rPr>
        <w:t xml:space="preserve">(заключения) </w:t>
      </w:r>
      <w:r w:rsidRPr="004C5D72">
        <w:rPr>
          <w:rFonts w:ascii="Times New Roman" w:hAnsi="Times New Roman"/>
          <w:bCs/>
          <w:sz w:val="28"/>
          <w:szCs w:val="28"/>
        </w:rPr>
        <w:t xml:space="preserve">о результатах мероприятия </w:t>
      </w:r>
      <w:r w:rsidR="00F40E91" w:rsidRPr="004C5D72">
        <w:rPr>
          <w:rFonts w:ascii="Times New Roman" w:hAnsi="Times New Roman"/>
          <w:bCs/>
          <w:sz w:val="28"/>
          <w:szCs w:val="28"/>
        </w:rPr>
        <w:t xml:space="preserve">Коллегия </w:t>
      </w:r>
      <w:r w:rsidRPr="004C5D72">
        <w:rPr>
          <w:rFonts w:ascii="Times New Roman" w:hAnsi="Times New Roman"/>
          <w:bCs/>
          <w:sz w:val="28"/>
          <w:szCs w:val="28"/>
        </w:rPr>
        <w:t>принимает одно из двух возможных решений:</w:t>
      </w:r>
    </w:p>
    <w:p w:rsidR="004D74DB" w:rsidRPr="004C5D72" w:rsidRDefault="004D74DB" w:rsidP="00261484">
      <w:pPr>
        <w:pStyle w:val="af1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а) </w:t>
      </w:r>
      <w:r w:rsidR="00E4770B" w:rsidRPr="004C5D72">
        <w:rPr>
          <w:rFonts w:ascii="Times New Roman" w:hAnsi="Times New Roman"/>
          <w:bCs/>
          <w:sz w:val="28"/>
          <w:szCs w:val="28"/>
        </w:rPr>
        <w:t>о согласовании</w:t>
      </w:r>
      <w:r w:rsidRPr="004C5D72">
        <w:rPr>
          <w:rFonts w:ascii="Times New Roman" w:hAnsi="Times New Roman"/>
          <w:bCs/>
          <w:sz w:val="28"/>
          <w:szCs w:val="28"/>
        </w:rPr>
        <w:t xml:space="preserve"> отчета</w:t>
      </w:r>
      <w:r w:rsidR="00F40E91" w:rsidRPr="004C5D72">
        <w:rPr>
          <w:rFonts w:ascii="Times New Roman" w:hAnsi="Times New Roman"/>
          <w:bCs/>
          <w:sz w:val="28"/>
          <w:szCs w:val="28"/>
        </w:rPr>
        <w:t xml:space="preserve"> (заключения)</w:t>
      </w:r>
      <w:r w:rsidRPr="004C5D72">
        <w:rPr>
          <w:rFonts w:ascii="Times New Roman" w:hAnsi="Times New Roman"/>
          <w:bCs/>
          <w:sz w:val="28"/>
          <w:szCs w:val="28"/>
        </w:rPr>
        <w:t>;</w:t>
      </w:r>
    </w:p>
    <w:p w:rsidR="004D74DB" w:rsidRPr="004C5D72" w:rsidRDefault="004D74DB" w:rsidP="00261484">
      <w:pPr>
        <w:pStyle w:val="af1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б) об отказе </w:t>
      </w:r>
      <w:r w:rsidR="00E4770B" w:rsidRPr="004C5D72">
        <w:rPr>
          <w:rFonts w:ascii="Times New Roman" w:hAnsi="Times New Roman"/>
          <w:bCs/>
          <w:sz w:val="28"/>
          <w:szCs w:val="28"/>
        </w:rPr>
        <w:t>в согласовании</w:t>
      </w:r>
      <w:r w:rsidRPr="004C5D72">
        <w:rPr>
          <w:rFonts w:ascii="Times New Roman" w:hAnsi="Times New Roman"/>
          <w:bCs/>
          <w:sz w:val="28"/>
          <w:szCs w:val="28"/>
        </w:rPr>
        <w:t xml:space="preserve"> отчета</w:t>
      </w:r>
      <w:r w:rsidR="00F40E91" w:rsidRPr="004C5D72">
        <w:rPr>
          <w:rFonts w:ascii="Times New Roman" w:hAnsi="Times New Roman"/>
          <w:bCs/>
          <w:sz w:val="28"/>
          <w:szCs w:val="28"/>
        </w:rPr>
        <w:t xml:space="preserve"> (заключения)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Также </w:t>
      </w:r>
      <w:r w:rsidR="00F40E91" w:rsidRPr="004C5D72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261484" w:rsidRPr="004C5D72">
        <w:rPr>
          <w:rFonts w:ascii="Times New Roman" w:hAnsi="Times New Roman"/>
          <w:bCs/>
          <w:sz w:val="28"/>
          <w:szCs w:val="28"/>
        </w:rPr>
        <w:t xml:space="preserve">рассмотрения </w:t>
      </w:r>
      <w:r w:rsidR="00F40E91" w:rsidRPr="004C5D72">
        <w:rPr>
          <w:rFonts w:ascii="Times New Roman" w:hAnsi="Times New Roman"/>
          <w:bCs/>
          <w:sz w:val="28"/>
          <w:szCs w:val="28"/>
        </w:rPr>
        <w:t>отчета (заключения) Коллегией</w:t>
      </w:r>
      <w:r w:rsidR="008527C8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>может быть принято решение о том, чтобы считать мероприятие законченным и отчет</w:t>
      </w:r>
      <w:r w:rsidR="00602C6E" w:rsidRPr="004C5D72">
        <w:rPr>
          <w:rFonts w:ascii="Times New Roman" w:hAnsi="Times New Roman"/>
          <w:bCs/>
          <w:sz w:val="28"/>
          <w:szCs w:val="28"/>
        </w:rPr>
        <w:t xml:space="preserve"> (заключение)</w:t>
      </w:r>
      <w:r w:rsidRPr="004C5D72">
        <w:rPr>
          <w:rFonts w:ascii="Times New Roman" w:hAnsi="Times New Roman"/>
          <w:bCs/>
          <w:sz w:val="28"/>
          <w:szCs w:val="28"/>
        </w:rPr>
        <w:t xml:space="preserve"> окончательным или же, в случае необходимости, считать отчет</w:t>
      </w:r>
      <w:r w:rsidR="00602C6E" w:rsidRPr="004C5D72">
        <w:rPr>
          <w:rFonts w:ascii="Times New Roman" w:hAnsi="Times New Roman"/>
          <w:bCs/>
          <w:sz w:val="28"/>
          <w:szCs w:val="28"/>
        </w:rPr>
        <w:t xml:space="preserve"> (заключение)</w:t>
      </w:r>
      <w:r w:rsidRPr="004C5D72">
        <w:rPr>
          <w:rFonts w:ascii="Times New Roman" w:hAnsi="Times New Roman"/>
          <w:bCs/>
          <w:sz w:val="28"/>
          <w:szCs w:val="28"/>
        </w:rPr>
        <w:t xml:space="preserve"> промежуточным и продолжить мероприятие с утверждением </w:t>
      </w:r>
      <w:r w:rsidR="009B41E3" w:rsidRPr="004C5D72">
        <w:rPr>
          <w:rFonts w:ascii="Times New Roman" w:hAnsi="Times New Roman"/>
          <w:bCs/>
          <w:sz w:val="28"/>
          <w:szCs w:val="28"/>
        </w:rPr>
        <w:t xml:space="preserve">в установленном порядке </w:t>
      </w:r>
      <w:r w:rsidRPr="004C5D72">
        <w:rPr>
          <w:rFonts w:ascii="Times New Roman" w:hAnsi="Times New Roman"/>
          <w:bCs/>
          <w:sz w:val="28"/>
          <w:szCs w:val="28"/>
        </w:rPr>
        <w:t xml:space="preserve">программы дополнительного </w:t>
      </w:r>
      <w:r w:rsidR="00261484" w:rsidRPr="004C5D72">
        <w:rPr>
          <w:rFonts w:ascii="Times New Roman" w:hAnsi="Times New Roman"/>
          <w:bCs/>
          <w:sz w:val="28"/>
          <w:szCs w:val="28"/>
        </w:rPr>
        <w:t>вопроса, требующего более углубленного изучения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7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Основанием для отказа в </w:t>
      </w:r>
      <w:r w:rsidR="008527C8" w:rsidRPr="004C5D72">
        <w:rPr>
          <w:rFonts w:ascii="Times New Roman" w:hAnsi="Times New Roman"/>
          <w:bCs/>
          <w:sz w:val="28"/>
          <w:szCs w:val="28"/>
        </w:rPr>
        <w:t>согласовании</w:t>
      </w:r>
      <w:r w:rsidRPr="004C5D72">
        <w:rPr>
          <w:rFonts w:ascii="Times New Roman" w:hAnsi="Times New Roman"/>
          <w:bCs/>
          <w:sz w:val="28"/>
          <w:szCs w:val="28"/>
        </w:rPr>
        <w:t xml:space="preserve"> отчета </w:t>
      </w:r>
      <w:r w:rsidR="004240B3" w:rsidRPr="004C5D72">
        <w:rPr>
          <w:rFonts w:ascii="Times New Roman" w:hAnsi="Times New Roman"/>
          <w:bCs/>
          <w:sz w:val="28"/>
          <w:szCs w:val="28"/>
        </w:rPr>
        <w:t>(заключения) Коллегией</w:t>
      </w:r>
      <w:r w:rsidRPr="004C5D72">
        <w:rPr>
          <w:rFonts w:ascii="Times New Roman" w:hAnsi="Times New Roman"/>
          <w:bCs/>
          <w:sz w:val="28"/>
          <w:szCs w:val="28"/>
        </w:rPr>
        <w:t xml:space="preserve"> могут являться: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несоответствие представленного отчета </w:t>
      </w:r>
      <w:r w:rsidR="004240B3" w:rsidRPr="004C5D72">
        <w:rPr>
          <w:rFonts w:ascii="Times New Roman" w:hAnsi="Times New Roman"/>
          <w:bCs/>
          <w:sz w:val="28"/>
          <w:szCs w:val="28"/>
        </w:rPr>
        <w:t xml:space="preserve">(заключения) </w:t>
      </w:r>
      <w:r w:rsidRPr="004C5D72">
        <w:rPr>
          <w:rFonts w:ascii="Times New Roman" w:hAnsi="Times New Roman"/>
          <w:bCs/>
          <w:sz w:val="28"/>
          <w:szCs w:val="28"/>
        </w:rPr>
        <w:t>исходной постановке задачи (формулировке наименованию планового мероприятия);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несоответствие представленного отчета </w:t>
      </w:r>
      <w:r w:rsidR="004240B3" w:rsidRPr="004C5D72">
        <w:rPr>
          <w:rFonts w:ascii="Times New Roman" w:hAnsi="Times New Roman"/>
          <w:bCs/>
          <w:sz w:val="28"/>
          <w:szCs w:val="28"/>
        </w:rPr>
        <w:t xml:space="preserve">(заключения) </w:t>
      </w:r>
      <w:r w:rsidRPr="004C5D72">
        <w:rPr>
          <w:rFonts w:ascii="Times New Roman" w:hAnsi="Times New Roman"/>
          <w:bCs/>
          <w:sz w:val="28"/>
          <w:szCs w:val="28"/>
        </w:rPr>
        <w:t>утвержденной программе мероприятия (неполнота проведения мероприятия);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несоответствие представленного отчета актам и иным документам по результатам мероприятия;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отсутствие в отчете</w:t>
      </w:r>
      <w:r w:rsidR="004240B3" w:rsidRPr="004C5D72">
        <w:rPr>
          <w:rFonts w:ascii="Times New Roman" w:hAnsi="Times New Roman"/>
          <w:bCs/>
          <w:sz w:val="28"/>
          <w:szCs w:val="28"/>
        </w:rPr>
        <w:t xml:space="preserve"> (заключении) </w:t>
      </w:r>
      <w:r w:rsidRPr="004C5D72">
        <w:rPr>
          <w:rFonts w:ascii="Times New Roman" w:hAnsi="Times New Roman"/>
          <w:bCs/>
          <w:sz w:val="28"/>
          <w:szCs w:val="28"/>
        </w:rPr>
        <w:t xml:space="preserve">или несоответствие материалам мероприятия выводов по результатам мероприятия или отсутствие в выводах оценки ущерба для города вследствие </w:t>
      </w:r>
      <w:r w:rsidR="00BE09A7" w:rsidRPr="004C5D72">
        <w:rPr>
          <w:rFonts w:ascii="Times New Roman" w:hAnsi="Times New Roman"/>
          <w:bCs/>
          <w:sz w:val="28"/>
          <w:szCs w:val="28"/>
        </w:rPr>
        <w:t xml:space="preserve">выявленных </w:t>
      </w:r>
      <w:r w:rsidRPr="004C5D72">
        <w:rPr>
          <w:rFonts w:ascii="Times New Roman" w:hAnsi="Times New Roman"/>
          <w:bCs/>
          <w:sz w:val="28"/>
          <w:szCs w:val="28"/>
        </w:rPr>
        <w:t>нарушений (при наличии таковых);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отсутствие в отчете </w:t>
      </w:r>
      <w:r w:rsidR="004240B3" w:rsidRPr="004C5D72">
        <w:rPr>
          <w:rFonts w:ascii="Times New Roman" w:hAnsi="Times New Roman"/>
          <w:bCs/>
          <w:sz w:val="28"/>
          <w:szCs w:val="28"/>
        </w:rPr>
        <w:t xml:space="preserve">(заключении) </w:t>
      </w:r>
      <w:r w:rsidRPr="004C5D72">
        <w:rPr>
          <w:rFonts w:ascii="Times New Roman" w:hAnsi="Times New Roman"/>
          <w:bCs/>
          <w:sz w:val="28"/>
          <w:szCs w:val="28"/>
        </w:rPr>
        <w:t>или несоответствие материалам мероприятия предложений по результатам мероприятия;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несоответствие представленных материалов, включая отчет</w:t>
      </w:r>
      <w:r w:rsidR="00497D1E" w:rsidRPr="004C5D72">
        <w:rPr>
          <w:rFonts w:ascii="Times New Roman" w:hAnsi="Times New Roman"/>
          <w:bCs/>
          <w:sz w:val="28"/>
          <w:szCs w:val="28"/>
        </w:rPr>
        <w:t xml:space="preserve"> (заключение)</w:t>
      </w:r>
      <w:r w:rsidRPr="004C5D72">
        <w:rPr>
          <w:rFonts w:ascii="Times New Roman" w:hAnsi="Times New Roman"/>
          <w:bCs/>
          <w:sz w:val="28"/>
          <w:szCs w:val="28"/>
        </w:rPr>
        <w:t>, требованиям настоящего Регламента, стандартов, методических указаний, технико-экономич</w:t>
      </w:r>
      <w:r w:rsidR="00BE09A7" w:rsidRPr="004C5D72">
        <w:rPr>
          <w:rFonts w:ascii="Times New Roman" w:hAnsi="Times New Roman"/>
          <w:bCs/>
          <w:sz w:val="28"/>
          <w:szCs w:val="28"/>
        </w:rPr>
        <w:t>еских норм и нормативов и иных локальных</w:t>
      </w:r>
      <w:r w:rsidRPr="004C5D72">
        <w:rPr>
          <w:rFonts w:ascii="Times New Roman" w:hAnsi="Times New Roman"/>
          <w:bCs/>
          <w:sz w:val="28"/>
          <w:szCs w:val="28"/>
        </w:rPr>
        <w:t xml:space="preserve"> нормативных документов Счетной палаты.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При отказе в </w:t>
      </w:r>
      <w:r w:rsidR="008022E2" w:rsidRPr="004C5D72">
        <w:rPr>
          <w:rFonts w:ascii="Times New Roman" w:hAnsi="Times New Roman"/>
          <w:bCs/>
          <w:sz w:val="28"/>
          <w:szCs w:val="28"/>
        </w:rPr>
        <w:t>согласовании</w:t>
      </w:r>
      <w:r w:rsidRPr="004C5D72">
        <w:rPr>
          <w:rFonts w:ascii="Times New Roman" w:hAnsi="Times New Roman"/>
          <w:bCs/>
          <w:sz w:val="28"/>
          <w:szCs w:val="28"/>
        </w:rPr>
        <w:t xml:space="preserve"> отчета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(заключения)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Коллегией </w:t>
      </w:r>
      <w:r w:rsidRPr="004C5D72">
        <w:rPr>
          <w:rFonts w:ascii="Times New Roman" w:hAnsi="Times New Roman"/>
          <w:bCs/>
          <w:sz w:val="28"/>
          <w:szCs w:val="28"/>
        </w:rPr>
        <w:t xml:space="preserve">должны быть указаны основания этого решения и 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председателем Коллегии </w:t>
      </w:r>
      <w:r w:rsidRPr="004C5D72">
        <w:rPr>
          <w:rFonts w:ascii="Times New Roman" w:hAnsi="Times New Roman"/>
          <w:bCs/>
          <w:sz w:val="28"/>
          <w:szCs w:val="28"/>
        </w:rPr>
        <w:t xml:space="preserve">дано поручение начальнику </w:t>
      </w:r>
      <w:r w:rsidR="00BE09A7" w:rsidRPr="004C5D72">
        <w:rPr>
          <w:rFonts w:ascii="Times New Roman" w:hAnsi="Times New Roman"/>
          <w:bCs/>
          <w:sz w:val="28"/>
          <w:szCs w:val="28"/>
        </w:rPr>
        <w:t xml:space="preserve">соответствующего отдела </w:t>
      </w:r>
      <w:r w:rsidRPr="004C5D72">
        <w:rPr>
          <w:rFonts w:ascii="Times New Roman" w:hAnsi="Times New Roman"/>
          <w:bCs/>
          <w:sz w:val="28"/>
          <w:szCs w:val="28"/>
        </w:rPr>
        <w:t>провести до</w:t>
      </w:r>
      <w:r w:rsidR="00E4770B" w:rsidRPr="004C5D72">
        <w:rPr>
          <w:rFonts w:ascii="Times New Roman" w:hAnsi="Times New Roman"/>
          <w:bCs/>
          <w:sz w:val="28"/>
          <w:szCs w:val="28"/>
        </w:rPr>
        <w:t xml:space="preserve">полнительную </w:t>
      </w:r>
      <w:r w:rsidRPr="004C5D72">
        <w:rPr>
          <w:rFonts w:ascii="Times New Roman" w:hAnsi="Times New Roman"/>
          <w:bCs/>
          <w:sz w:val="28"/>
          <w:szCs w:val="28"/>
        </w:rPr>
        <w:t xml:space="preserve">проверку или иные необходимые действия, </w:t>
      </w:r>
      <w:r w:rsidR="00E4770B" w:rsidRPr="004C5D72">
        <w:rPr>
          <w:rFonts w:ascii="Times New Roman" w:hAnsi="Times New Roman"/>
          <w:bCs/>
          <w:sz w:val="28"/>
          <w:szCs w:val="28"/>
        </w:rPr>
        <w:t xml:space="preserve">дополнительно </w:t>
      </w:r>
      <w:r w:rsidRPr="004C5D72">
        <w:rPr>
          <w:rFonts w:ascii="Times New Roman" w:hAnsi="Times New Roman"/>
          <w:bCs/>
          <w:sz w:val="28"/>
          <w:szCs w:val="28"/>
        </w:rPr>
        <w:t>оформить документы, выполнить иные действия в соответствии с требованиями настоящего Регламента.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2</w:t>
      </w:r>
      <w:r w:rsidR="00280207" w:rsidRPr="004C5D72">
        <w:rPr>
          <w:rFonts w:ascii="Times New Roman" w:hAnsi="Times New Roman"/>
          <w:b/>
          <w:bCs/>
          <w:sz w:val="28"/>
          <w:szCs w:val="28"/>
        </w:rPr>
        <w:t>0</w:t>
      </w:r>
      <w:r w:rsidRPr="004C5D72">
        <w:rPr>
          <w:rFonts w:ascii="Times New Roman" w:hAnsi="Times New Roman"/>
          <w:b/>
          <w:bCs/>
          <w:sz w:val="28"/>
          <w:szCs w:val="28"/>
        </w:rPr>
        <w:t xml:space="preserve">. Порядок подготовки и направления </w:t>
      </w:r>
      <w:r w:rsidR="00D714F9" w:rsidRPr="004C5D72">
        <w:rPr>
          <w:rFonts w:ascii="Times New Roman" w:hAnsi="Times New Roman"/>
          <w:b/>
          <w:bCs/>
          <w:sz w:val="28"/>
          <w:szCs w:val="28"/>
        </w:rPr>
        <w:t>п</w:t>
      </w:r>
      <w:r w:rsidRPr="004C5D72">
        <w:rPr>
          <w:rFonts w:ascii="Times New Roman" w:hAnsi="Times New Roman"/>
          <w:b/>
          <w:bCs/>
          <w:sz w:val="28"/>
          <w:szCs w:val="28"/>
        </w:rPr>
        <w:t>редставлений</w:t>
      </w:r>
      <w:r w:rsidR="00D714F9" w:rsidRPr="004C5D72">
        <w:rPr>
          <w:rFonts w:ascii="Times New Roman" w:hAnsi="Times New Roman"/>
          <w:b/>
          <w:bCs/>
          <w:sz w:val="28"/>
          <w:szCs w:val="28"/>
        </w:rPr>
        <w:t>,</w:t>
      </w:r>
      <w:r w:rsidR="008E2C63" w:rsidRPr="004C5D72">
        <w:rPr>
          <w:rFonts w:ascii="Times New Roman" w:hAnsi="Times New Roman"/>
          <w:b/>
          <w:bCs/>
          <w:sz w:val="28"/>
          <w:szCs w:val="28"/>
        </w:rPr>
        <w:t xml:space="preserve"> предписаний </w:t>
      </w:r>
      <w:r w:rsidR="00D714F9" w:rsidRPr="004C5D72">
        <w:rPr>
          <w:rFonts w:ascii="Times New Roman" w:hAnsi="Times New Roman"/>
          <w:b/>
          <w:bCs/>
          <w:sz w:val="28"/>
          <w:szCs w:val="28"/>
        </w:rPr>
        <w:t xml:space="preserve">и информационных писем </w:t>
      </w:r>
      <w:r w:rsidRPr="004C5D72">
        <w:rPr>
          <w:rFonts w:ascii="Times New Roman" w:hAnsi="Times New Roman"/>
          <w:b/>
          <w:bCs/>
          <w:sz w:val="28"/>
          <w:szCs w:val="28"/>
        </w:rPr>
        <w:t>Счетной палаты</w:t>
      </w:r>
    </w:p>
    <w:p w:rsidR="001A4DDB" w:rsidRPr="004C5D72" w:rsidRDefault="001A4DDB" w:rsidP="00261484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F67EE" w:rsidRPr="004C5D72" w:rsidRDefault="00BE09A7" w:rsidP="00261484">
      <w:pPr>
        <w:pStyle w:val="s1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4C5D72">
        <w:rPr>
          <w:bCs/>
          <w:sz w:val="28"/>
          <w:szCs w:val="28"/>
        </w:rPr>
        <w:t xml:space="preserve">В соответствии с пунктом 17 Положения о Счетной палате </w:t>
      </w:r>
      <w:r w:rsidR="003F67EE" w:rsidRPr="004C5D72">
        <w:rPr>
          <w:sz w:val="28"/>
          <w:szCs w:val="28"/>
        </w:rPr>
        <w:t xml:space="preserve">по результатам проведения контрольных мероприятий </w:t>
      </w:r>
      <w:r w:rsidRPr="004C5D72">
        <w:rPr>
          <w:sz w:val="28"/>
          <w:szCs w:val="28"/>
        </w:rPr>
        <w:t xml:space="preserve">Счетная палата </w:t>
      </w:r>
      <w:r w:rsidR="003F67EE" w:rsidRPr="004C5D72">
        <w:rPr>
          <w:sz w:val="28"/>
          <w:szCs w:val="28"/>
        </w:rPr>
        <w:t xml:space="preserve">вправе вносить в органы местного самоуправления и муниципальные органы города Оренбурга, проверяемые органы и организации и их должностным лицам представления для принятия мер по </w:t>
      </w:r>
      <w:r w:rsidR="003F67EE" w:rsidRPr="004C5D72">
        <w:rPr>
          <w:sz w:val="28"/>
          <w:szCs w:val="28"/>
        </w:rPr>
        <w:lastRenderedPageBreak/>
        <w:t>устранению выявленных бюджетных и иных нарушений и недостатков, предотвращению нанесения материального ущерба городу Оренбургу или возмещению причиненного вреда, по привлечению</w:t>
      </w:r>
      <w:proofErr w:type="gramEnd"/>
      <w:r w:rsidR="003F67EE" w:rsidRPr="004C5D72">
        <w:rPr>
          <w:sz w:val="28"/>
          <w:szCs w:val="28"/>
        </w:rPr>
        <w:t xml:space="preserve">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В представлении Счетной палаты отражаются: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нарушения и недостатки, выявленные в результате проведения мероприятия и касающиеся компетенции лица, организации или органа власти, которому направляется представление;</w:t>
      </w:r>
    </w:p>
    <w:p w:rsidR="001A4DDB" w:rsidRPr="004C5D72" w:rsidRDefault="004D74DB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предложения о принятии мер по их устранению, предотвращению нанесения материального ущерба городу Оренбургу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нарушений;</w:t>
      </w:r>
    </w:p>
    <w:p w:rsidR="001A4DDB" w:rsidRPr="004C5D72" w:rsidRDefault="00D466E6" w:rsidP="00261484">
      <w:pPr>
        <w:pStyle w:val="af1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C5D72">
        <w:rPr>
          <w:rFonts w:ascii="Times New Roman" w:hAnsi="Times New Roman"/>
          <w:bCs/>
          <w:sz w:val="28"/>
          <w:szCs w:val="28"/>
        </w:rPr>
        <w:t xml:space="preserve">информация об обязанности органов местного самоуправления и муниципальных органов, а также организаций </w:t>
      </w:r>
      <w:r w:rsidR="003F67EE" w:rsidRPr="004C5D72">
        <w:rPr>
          <w:rFonts w:ascii="Times New Roman" w:hAnsi="Times New Roman"/>
          <w:sz w:val="28"/>
          <w:szCs w:val="28"/>
        </w:rPr>
        <w:t>в указанный в представлении срок или, если срок не указан, в течени</w:t>
      </w:r>
      <w:r w:rsidR="00261484" w:rsidRPr="004C5D72">
        <w:rPr>
          <w:rFonts w:ascii="Times New Roman" w:hAnsi="Times New Roman"/>
          <w:sz w:val="28"/>
          <w:szCs w:val="28"/>
        </w:rPr>
        <w:t>е 30 дней со дня его получения,</w:t>
      </w:r>
      <w:r w:rsidR="003F67EE" w:rsidRPr="004C5D72">
        <w:rPr>
          <w:rFonts w:ascii="Times New Roman" w:hAnsi="Times New Roman"/>
          <w:sz w:val="28"/>
          <w:szCs w:val="28"/>
        </w:rPr>
        <w:t xml:space="preserve"> уведомить в письменной форме Счетную палату о принятых по результатам выполнения представления решениях и мерах</w:t>
      </w:r>
      <w:r w:rsidR="001A4DDB" w:rsidRPr="004C5D72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8E2C63" w:rsidRPr="004C5D72" w:rsidRDefault="008E2C63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В случае выявления нарушений, требующих безотлагательных мер по их пресечению и предупреждению, невыполнения представлений Счетной палаты, а также в случае воспрепятствования проведению должностными лицами Счетной палаты контрольных мероприятий Счетная палата направляет в органы местного самоуправления и муниципальные органы города Оренбурга, проверяемые органы и организации и их должностным лицам предписание.</w:t>
      </w:r>
    </w:p>
    <w:p w:rsidR="008E2C63" w:rsidRPr="004C5D72" w:rsidRDefault="008E2C63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В предписании Счетной палаты отражаются:</w:t>
      </w:r>
    </w:p>
    <w:p w:rsidR="008E2C63" w:rsidRPr="004C5D72" w:rsidRDefault="008E2C63" w:rsidP="00261484">
      <w:pPr>
        <w:pStyle w:val="af1"/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конкретные допущенные нарушения, выявленные в результате проведения мероприятия и касающиеся компетенции должностного лица, организации или органа власти, которому направляется предписание;</w:t>
      </w:r>
    </w:p>
    <w:p w:rsidR="008E2C63" w:rsidRPr="004C5D72" w:rsidRDefault="008E2C63" w:rsidP="00261484">
      <w:pPr>
        <w:pStyle w:val="af1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конкретные основания для вынесения предписания;</w:t>
      </w:r>
    </w:p>
    <w:p w:rsidR="008E2C63" w:rsidRPr="004C5D72" w:rsidRDefault="008E2C63" w:rsidP="00261484">
      <w:pPr>
        <w:pStyle w:val="af1"/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требования об устранении выявленных нарушений и (или) о возмещении причиненного такими нарушениями ущерба городу Оренбургу;</w:t>
      </w:r>
    </w:p>
    <w:p w:rsidR="002122C6" w:rsidRPr="004C5D72" w:rsidRDefault="008E2C63" w:rsidP="00261484">
      <w:pPr>
        <w:pStyle w:val="af1"/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сроки исполнения предписания.</w:t>
      </w:r>
    </w:p>
    <w:p w:rsidR="008526DB" w:rsidRPr="004C5D72" w:rsidRDefault="002122C6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В случае необходимости доведения информации о результатах мероприятия должностным лицам, в ведении которых находятся проверяемые органы и организации, </w:t>
      </w:r>
      <w:r w:rsidR="008526DB" w:rsidRPr="004C5D72">
        <w:rPr>
          <w:rFonts w:ascii="Times New Roman" w:hAnsi="Times New Roman"/>
          <w:bCs/>
          <w:sz w:val="28"/>
          <w:szCs w:val="28"/>
        </w:rPr>
        <w:t xml:space="preserve">Счетной палатой </w:t>
      </w:r>
      <w:r w:rsidRPr="004C5D72">
        <w:rPr>
          <w:rFonts w:ascii="Times New Roman" w:hAnsi="Times New Roman"/>
          <w:bCs/>
          <w:sz w:val="28"/>
          <w:szCs w:val="28"/>
        </w:rPr>
        <w:t>направля</w:t>
      </w:r>
      <w:r w:rsidR="008526DB" w:rsidRPr="004C5D72">
        <w:rPr>
          <w:rFonts w:ascii="Times New Roman" w:hAnsi="Times New Roman"/>
          <w:bCs/>
          <w:sz w:val="28"/>
          <w:szCs w:val="28"/>
        </w:rPr>
        <w:t>ю</w:t>
      </w:r>
      <w:r w:rsidRPr="004C5D72">
        <w:rPr>
          <w:rFonts w:ascii="Times New Roman" w:hAnsi="Times New Roman"/>
          <w:bCs/>
          <w:sz w:val="28"/>
          <w:szCs w:val="28"/>
        </w:rPr>
        <w:t>тся информационные письма</w:t>
      </w:r>
      <w:r w:rsidR="008526DB" w:rsidRPr="004C5D72">
        <w:rPr>
          <w:rFonts w:ascii="Times New Roman" w:hAnsi="Times New Roman"/>
          <w:bCs/>
          <w:sz w:val="28"/>
          <w:szCs w:val="28"/>
        </w:rPr>
        <w:t>.</w:t>
      </w:r>
    </w:p>
    <w:p w:rsidR="00D714F9" w:rsidRPr="004C5D72" w:rsidRDefault="00D714F9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Представления</w:t>
      </w:r>
      <w:r w:rsidR="002122C6" w:rsidRPr="004C5D72">
        <w:rPr>
          <w:rFonts w:ascii="Times New Roman" w:hAnsi="Times New Roman"/>
          <w:bCs/>
          <w:sz w:val="28"/>
          <w:szCs w:val="28"/>
        </w:rPr>
        <w:t>,</w:t>
      </w:r>
      <w:r w:rsidRPr="004C5D72">
        <w:rPr>
          <w:rFonts w:ascii="Times New Roman" w:hAnsi="Times New Roman"/>
          <w:bCs/>
          <w:sz w:val="28"/>
          <w:szCs w:val="28"/>
        </w:rPr>
        <w:t xml:space="preserve"> предписания </w:t>
      </w:r>
      <w:r w:rsidR="002122C6" w:rsidRPr="004C5D72">
        <w:rPr>
          <w:rFonts w:ascii="Times New Roman" w:hAnsi="Times New Roman"/>
          <w:bCs/>
          <w:sz w:val="28"/>
          <w:szCs w:val="28"/>
        </w:rPr>
        <w:t xml:space="preserve">и информационные письма </w:t>
      </w:r>
      <w:r w:rsidRPr="004C5D72">
        <w:rPr>
          <w:rFonts w:ascii="Times New Roman" w:hAnsi="Times New Roman"/>
          <w:bCs/>
          <w:sz w:val="28"/>
          <w:szCs w:val="28"/>
        </w:rPr>
        <w:t>Счетной палаты подготавливают инспекторы Счетной палаты, проводившие мероприятие, под руководством начальника отдела и подписываются председателем Счетной палаты.</w:t>
      </w:r>
    </w:p>
    <w:p w:rsidR="00D714F9" w:rsidRPr="004C5D72" w:rsidRDefault="00D714F9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Срок выполнения представления и предписания может быть продлен по решению председателя Счетной палаты, но не более одного раза.</w:t>
      </w:r>
    </w:p>
    <w:p w:rsidR="00D714F9" w:rsidRPr="004C5D72" w:rsidRDefault="00D714F9" w:rsidP="00261484">
      <w:pPr>
        <w:pStyle w:val="af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Невыполнение представления и предписания Счетной палаты влечет за собой ответственность, установленную законодательством Российской Федерации.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2</w:t>
      </w:r>
      <w:r w:rsidR="00280207" w:rsidRPr="004C5D72">
        <w:rPr>
          <w:rFonts w:ascii="Times New Roman" w:hAnsi="Times New Roman"/>
          <w:b/>
          <w:bCs/>
          <w:sz w:val="28"/>
          <w:szCs w:val="28"/>
        </w:rPr>
        <w:t>1</w:t>
      </w:r>
      <w:r w:rsidRPr="004C5D72">
        <w:rPr>
          <w:rFonts w:ascii="Times New Roman" w:hAnsi="Times New Roman"/>
          <w:b/>
          <w:bCs/>
          <w:sz w:val="28"/>
          <w:szCs w:val="28"/>
        </w:rPr>
        <w:t xml:space="preserve">. Организация </w:t>
      </w:r>
      <w:proofErr w:type="gramStart"/>
      <w:r w:rsidRPr="004C5D72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4C5D72">
        <w:rPr>
          <w:rFonts w:ascii="Times New Roman" w:hAnsi="Times New Roman"/>
          <w:b/>
          <w:bCs/>
          <w:sz w:val="28"/>
          <w:szCs w:val="28"/>
        </w:rPr>
        <w:t xml:space="preserve"> исполнением представлений и </w:t>
      </w:r>
      <w:r w:rsidRPr="004C5D72">
        <w:rPr>
          <w:rFonts w:ascii="Times New Roman" w:hAnsi="Times New Roman"/>
          <w:b/>
          <w:bCs/>
          <w:sz w:val="28"/>
          <w:szCs w:val="28"/>
        </w:rPr>
        <w:lastRenderedPageBreak/>
        <w:t>предписаний Счетной палаты</w:t>
      </w:r>
      <w:r w:rsidR="001E04E2" w:rsidRPr="004C5D72">
        <w:rPr>
          <w:rFonts w:ascii="Times New Roman" w:hAnsi="Times New Roman"/>
          <w:b/>
          <w:bCs/>
          <w:sz w:val="28"/>
          <w:szCs w:val="28"/>
        </w:rPr>
        <w:t xml:space="preserve"> и анализ итогов проведенных мероприятий</w:t>
      </w:r>
    </w:p>
    <w:p w:rsidR="004D74DB" w:rsidRPr="004C5D72" w:rsidRDefault="004D74DB" w:rsidP="00261484">
      <w:pPr>
        <w:widowControl w:val="0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4D74DB" w:rsidP="00261484">
      <w:pPr>
        <w:pStyle w:val="af1"/>
        <w:widowControl w:val="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 xml:space="preserve">Непосредственный </w:t>
      </w:r>
      <w:proofErr w:type="gramStart"/>
      <w:r w:rsidRPr="004C5D7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1E04E2" w:rsidRPr="004C5D72">
        <w:rPr>
          <w:rFonts w:ascii="Times New Roman" w:hAnsi="Times New Roman"/>
          <w:bCs/>
          <w:sz w:val="28"/>
          <w:szCs w:val="28"/>
        </w:rPr>
        <w:t xml:space="preserve"> выполнением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1E04E2" w:rsidRPr="004C5D72">
        <w:rPr>
          <w:rFonts w:ascii="Times New Roman" w:hAnsi="Times New Roman"/>
          <w:bCs/>
          <w:sz w:val="28"/>
          <w:szCs w:val="28"/>
        </w:rPr>
        <w:t xml:space="preserve">представлений и исполнением </w:t>
      </w:r>
      <w:r w:rsidRPr="004C5D72">
        <w:rPr>
          <w:rFonts w:ascii="Times New Roman" w:hAnsi="Times New Roman"/>
          <w:bCs/>
          <w:sz w:val="28"/>
          <w:szCs w:val="28"/>
        </w:rPr>
        <w:t>предписаний Счетной палаты</w:t>
      </w:r>
      <w:r w:rsidR="00E92481" w:rsidRPr="004C5D72">
        <w:rPr>
          <w:rFonts w:ascii="Times New Roman" w:hAnsi="Times New Roman"/>
          <w:bCs/>
          <w:sz w:val="28"/>
          <w:szCs w:val="28"/>
        </w:rPr>
        <w:t>,</w:t>
      </w:r>
      <w:r w:rsidRPr="004C5D72">
        <w:rPr>
          <w:rFonts w:ascii="Times New Roman" w:hAnsi="Times New Roman"/>
          <w:bCs/>
          <w:sz w:val="28"/>
          <w:szCs w:val="28"/>
        </w:rPr>
        <w:t xml:space="preserve"> реализацией содержащихся в них предложений осуществляют инспекторы, ответственные за проведение меро</w:t>
      </w:r>
      <w:r w:rsidR="001E04E2" w:rsidRPr="004C5D72">
        <w:rPr>
          <w:rFonts w:ascii="Times New Roman" w:hAnsi="Times New Roman"/>
          <w:bCs/>
          <w:sz w:val="28"/>
          <w:szCs w:val="28"/>
        </w:rPr>
        <w:t>приятия</w:t>
      </w:r>
      <w:r w:rsidRPr="004C5D72">
        <w:rPr>
          <w:rFonts w:ascii="Times New Roman" w:hAnsi="Times New Roman"/>
          <w:bCs/>
          <w:sz w:val="28"/>
          <w:szCs w:val="28"/>
        </w:rPr>
        <w:t>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C5D72">
        <w:rPr>
          <w:rFonts w:ascii="Times New Roman" w:hAnsi="Times New Roman"/>
          <w:bCs/>
          <w:sz w:val="28"/>
          <w:szCs w:val="28"/>
        </w:rPr>
        <w:t xml:space="preserve">Председатель Счетной палаты </w:t>
      </w:r>
      <w:r w:rsidR="00756847" w:rsidRPr="004C5D72">
        <w:rPr>
          <w:rFonts w:ascii="Times New Roman" w:hAnsi="Times New Roman"/>
          <w:bCs/>
          <w:sz w:val="28"/>
          <w:szCs w:val="28"/>
        </w:rPr>
        <w:t xml:space="preserve">совместно </w:t>
      </w:r>
      <w:r w:rsidRPr="004C5D72">
        <w:rPr>
          <w:rFonts w:ascii="Times New Roman" w:hAnsi="Times New Roman"/>
          <w:bCs/>
          <w:sz w:val="28"/>
          <w:szCs w:val="28"/>
        </w:rPr>
        <w:t xml:space="preserve">с </w:t>
      </w:r>
      <w:r w:rsidR="001E04E2" w:rsidRPr="004C5D72">
        <w:rPr>
          <w:rFonts w:ascii="Times New Roman" w:hAnsi="Times New Roman"/>
          <w:bCs/>
          <w:sz w:val="28"/>
          <w:szCs w:val="28"/>
        </w:rPr>
        <w:t>начальниками отделов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="00756847" w:rsidRPr="004C5D72">
        <w:rPr>
          <w:rFonts w:ascii="Times New Roman" w:hAnsi="Times New Roman"/>
          <w:bCs/>
          <w:sz w:val="28"/>
          <w:szCs w:val="28"/>
        </w:rPr>
        <w:t xml:space="preserve">и инспекторами Счетной палаты </w:t>
      </w:r>
      <w:r w:rsidRPr="004C5D72">
        <w:rPr>
          <w:rFonts w:ascii="Times New Roman" w:hAnsi="Times New Roman"/>
          <w:bCs/>
          <w:sz w:val="28"/>
          <w:szCs w:val="28"/>
        </w:rPr>
        <w:t>рассматрива</w:t>
      </w:r>
      <w:r w:rsidR="00D47E77" w:rsidRPr="004C5D72">
        <w:rPr>
          <w:rFonts w:ascii="Times New Roman" w:hAnsi="Times New Roman"/>
          <w:bCs/>
          <w:sz w:val="28"/>
          <w:szCs w:val="28"/>
        </w:rPr>
        <w:t>ю</w:t>
      </w:r>
      <w:r w:rsidRPr="004C5D72">
        <w:rPr>
          <w:rFonts w:ascii="Times New Roman" w:hAnsi="Times New Roman"/>
          <w:bCs/>
          <w:sz w:val="28"/>
          <w:szCs w:val="28"/>
        </w:rPr>
        <w:t>т вопрос об исполнении представлений и предп</w:t>
      </w:r>
      <w:r w:rsidR="00D47E77" w:rsidRPr="004C5D72">
        <w:rPr>
          <w:rFonts w:ascii="Times New Roman" w:hAnsi="Times New Roman"/>
          <w:bCs/>
          <w:sz w:val="28"/>
          <w:szCs w:val="28"/>
        </w:rPr>
        <w:t>исаний Счетной палаты и принимают решения о направлении на рассмотрение Коллегии заключений о снятии их с контроля, либо</w:t>
      </w:r>
      <w:r w:rsidRPr="004C5D72">
        <w:rPr>
          <w:rFonts w:ascii="Times New Roman" w:hAnsi="Times New Roman"/>
          <w:bCs/>
          <w:sz w:val="28"/>
          <w:szCs w:val="28"/>
        </w:rPr>
        <w:t xml:space="preserve"> о </w:t>
      </w:r>
      <w:r w:rsidR="00D47E77" w:rsidRPr="004C5D72">
        <w:rPr>
          <w:rFonts w:ascii="Times New Roman" w:hAnsi="Times New Roman"/>
          <w:bCs/>
          <w:sz w:val="28"/>
          <w:szCs w:val="28"/>
        </w:rPr>
        <w:t xml:space="preserve">принятии </w:t>
      </w:r>
      <w:r w:rsidRPr="004C5D72">
        <w:rPr>
          <w:rFonts w:ascii="Times New Roman" w:hAnsi="Times New Roman"/>
          <w:bCs/>
          <w:sz w:val="28"/>
          <w:szCs w:val="28"/>
        </w:rPr>
        <w:t>мер</w:t>
      </w:r>
      <w:r w:rsidR="00D47E77" w:rsidRPr="004C5D72">
        <w:rPr>
          <w:rFonts w:ascii="Times New Roman" w:hAnsi="Times New Roman"/>
          <w:bCs/>
          <w:sz w:val="28"/>
          <w:szCs w:val="28"/>
        </w:rPr>
        <w:t xml:space="preserve"> в </w:t>
      </w:r>
      <w:r w:rsidRPr="004C5D72">
        <w:rPr>
          <w:rFonts w:ascii="Times New Roman" w:hAnsi="Times New Roman"/>
          <w:bCs/>
          <w:sz w:val="28"/>
          <w:szCs w:val="28"/>
        </w:rPr>
        <w:t>отношени</w:t>
      </w:r>
      <w:r w:rsidR="00D47E77" w:rsidRPr="004C5D72">
        <w:rPr>
          <w:rFonts w:ascii="Times New Roman" w:hAnsi="Times New Roman"/>
          <w:bCs/>
          <w:sz w:val="28"/>
          <w:szCs w:val="28"/>
        </w:rPr>
        <w:t>и</w:t>
      </w:r>
      <w:r w:rsidRPr="004C5D72">
        <w:rPr>
          <w:rFonts w:ascii="Times New Roman" w:hAnsi="Times New Roman"/>
          <w:bCs/>
          <w:sz w:val="28"/>
          <w:szCs w:val="28"/>
        </w:rPr>
        <w:t xml:space="preserve"> должностны</w:t>
      </w:r>
      <w:r w:rsidR="00D47E77" w:rsidRPr="004C5D72">
        <w:rPr>
          <w:rFonts w:ascii="Times New Roman" w:hAnsi="Times New Roman"/>
          <w:bCs/>
          <w:sz w:val="28"/>
          <w:szCs w:val="28"/>
        </w:rPr>
        <w:t>х</w:t>
      </w:r>
      <w:r w:rsidRPr="004C5D72">
        <w:rPr>
          <w:rFonts w:ascii="Times New Roman" w:hAnsi="Times New Roman"/>
          <w:bCs/>
          <w:sz w:val="28"/>
          <w:szCs w:val="28"/>
        </w:rPr>
        <w:t xml:space="preserve"> лиц</w:t>
      </w:r>
      <w:r w:rsidR="001E04E2" w:rsidRPr="004C5D72">
        <w:rPr>
          <w:rFonts w:ascii="Times New Roman" w:hAnsi="Times New Roman"/>
          <w:bCs/>
          <w:sz w:val="28"/>
          <w:szCs w:val="28"/>
        </w:rPr>
        <w:t xml:space="preserve"> объект</w:t>
      </w:r>
      <w:r w:rsidR="00D47E77" w:rsidRPr="004C5D72">
        <w:rPr>
          <w:rFonts w:ascii="Times New Roman" w:hAnsi="Times New Roman"/>
          <w:bCs/>
          <w:sz w:val="28"/>
          <w:szCs w:val="28"/>
        </w:rPr>
        <w:t>ов</w:t>
      </w:r>
      <w:r w:rsidR="001E04E2" w:rsidRPr="004C5D72">
        <w:rPr>
          <w:rFonts w:ascii="Times New Roman" w:hAnsi="Times New Roman"/>
          <w:bCs/>
          <w:sz w:val="28"/>
          <w:szCs w:val="28"/>
        </w:rPr>
        <w:t xml:space="preserve"> контроля</w:t>
      </w:r>
      <w:r w:rsidR="00D47E77" w:rsidRPr="004C5D72">
        <w:rPr>
          <w:rFonts w:ascii="Times New Roman" w:hAnsi="Times New Roman"/>
          <w:bCs/>
          <w:sz w:val="28"/>
          <w:szCs w:val="28"/>
        </w:rPr>
        <w:t xml:space="preserve"> за неисполнение (неисполнение в полном объеме) направленных представлений и предписаний</w:t>
      </w:r>
      <w:r w:rsidRPr="004C5D72">
        <w:rPr>
          <w:rFonts w:ascii="Times New Roman" w:hAnsi="Times New Roman"/>
          <w:bCs/>
          <w:sz w:val="28"/>
          <w:szCs w:val="28"/>
        </w:rPr>
        <w:t xml:space="preserve"> Счетной палаты.</w:t>
      </w:r>
      <w:proofErr w:type="gramEnd"/>
    </w:p>
    <w:p w:rsidR="008022E2" w:rsidRPr="004C5D72" w:rsidRDefault="00780B39" w:rsidP="00261484">
      <w:pPr>
        <w:pStyle w:val="af1"/>
        <w:widowControl w:val="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По результатам обобщения итогов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проведенных мероприятий исслед</w:t>
      </w:r>
      <w:r w:rsidRPr="004C5D72">
        <w:rPr>
          <w:rFonts w:ascii="Times New Roman" w:hAnsi="Times New Roman"/>
          <w:bCs/>
          <w:sz w:val="28"/>
          <w:szCs w:val="28"/>
        </w:rPr>
        <w:t>уются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причин</w:t>
      </w:r>
      <w:r w:rsidRPr="004C5D72">
        <w:rPr>
          <w:rFonts w:ascii="Times New Roman" w:hAnsi="Times New Roman"/>
          <w:bCs/>
          <w:sz w:val="28"/>
          <w:szCs w:val="28"/>
        </w:rPr>
        <w:t>ы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и последстви</w:t>
      </w:r>
      <w:r w:rsidRPr="004C5D72">
        <w:rPr>
          <w:rFonts w:ascii="Times New Roman" w:hAnsi="Times New Roman"/>
          <w:bCs/>
          <w:sz w:val="28"/>
          <w:szCs w:val="28"/>
        </w:rPr>
        <w:t>я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вы</w:t>
      </w:r>
      <w:r w:rsidRPr="004C5D72">
        <w:rPr>
          <w:rFonts w:ascii="Times New Roman" w:hAnsi="Times New Roman"/>
          <w:bCs/>
          <w:sz w:val="28"/>
          <w:szCs w:val="28"/>
        </w:rPr>
        <w:t xml:space="preserve">явленных отклонений и нарушений, </w:t>
      </w:r>
      <w:r w:rsidR="008022E2" w:rsidRPr="004C5D72">
        <w:rPr>
          <w:rFonts w:ascii="Times New Roman" w:hAnsi="Times New Roman"/>
          <w:bCs/>
          <w:sz w:val="28"/>
          <w:szCs w:val="28"/>
        </w:rPr>
        <w:t>а также сведени</w:t>
      </w:r>
      <w:r w:rsidRPr="004C5D72">
        <w:rPr>
          <w:rFonts w:ascii="Times New Roman" w:hAnsi="Times New Roman"/>
          <w:bCs/>
          <w:sz w:val="28"/>
          <w:szCs w:val="28"/>
        </w:rPr>
        <w:t>я об их устранении,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 xml:space="preserve">подготавливаются предложения 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по совершенствованию бюджетного процесса и </w:t>
      </w:r>
      <w:r w:rsidRPr="004C5D72">
        <w:rPr>
          <w:rFonts w:ascii="Times New Roman" w:hAnsi="Times New Roman"/>
          <w:bCs/>
          <w:sz w:val="28"/>
          <w:szCs w:val="28"/>
        </w:rPr>
        <w:t>муниципальных нормативных правовых актов, которые</w:t>
      </w:r>
      <w:r w:rsidR="008022E2" w:rsidRPr="004C5D72">
        <w:rPr>
          <w:rFonts w:ascii="Times New Roman" w:hAnsi="Times New Roman"/>
          <w:bCs/>
          <w:sz w:val="28"/>
          <w:szCs w:val="28"/>
        </w:rPr>
        <w:t xml:space="preserve"> направляются в Оренбургский городской Совет и Главе города Оренбурга.</w:t>
      </w:r>
    </w:p>
    <w:p w:rsidR="004D74DB" w:rsidRPr="004C5D72" w:rsidRDefault="004D74DB" w:rsidP="00261484">
      <w:pPr>
        <w:widowControl w:val="0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F07A81" w:rsidRPr="004C5D72">
        <w:rPr>
          <w:rFonts w:ascii="Times New Roman" w:hAnsi="Times New Roman"/>
          <w:b/>
          <w:bCs/>
          <w:sz w:val="28"/>
          <w:szCs w:val="28"/>
        </w:rPr>
        <w:t>2</w:t>
      </w:r>
      <w:r w:rsidR="00280207" w:rsidRPr="004C5D72">
        <w:rPr>
          <w:rFonts w:ascii="Times New Roman" w:hAnsi="Times New Roman"/>
          <w:b/>
          <w:bCs/>
          <w:sz w:val="28"/>
          <w:szCs w:val="28"/>
        </w:rPr>
        <w:t>2</w:t>
      </w:r>
      <w:r w:rsidRPr="004C5D72">
        <w:rPr>
          <w:rFonts w:ascii="Times New Roman" w:hAnsi="Times New Roman"/>
          <w:b/>
          <w:bCs/>
          <w:sz w:val="28"/>
          <w:szCs w:val="28"/>
        </w:rPr>
        <w:t xml:space="preserve">. Проведение экспертиз </w:t>
      </w:r>
    </w:p>
    <w:p w:rsidR="004D74DB" w:rsidRPr="004C5D72" w:rsidRDefault="004D74DB" w:rsidP="00261484">
      <w:pPr>
        <w:widowControl w:val="0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8B1" w:rsidRPr="004C5D72" w:rsidRDefault="00F938B1" w:rsidP="00261484">
      <w:pPr>
        <w:pStyle w:val="af1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На основании статьи 157 Бюджетного кодекса РФ, статьи 9</w:t>
      </w:r>
      <w:r w:rsidRPr="004C5D72">
        <w:rPr>
          <w:rFonts w:ascii="Times New Roman" w:hAnsi="Times New Roman"/>
          <w:bCs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пункта 8 Положения о Счетной палате в</w:t>
      </w:r>
      <w:r w:rsidR="00780B39" w:rsidRPr="004C5D72">
        <w:rPr>
          <w:rFonts w:ascii="Times New Roman" w:hAnsi="Times New Roman"/>
          <w:sz w:val="28"/>
          <w:szCs w:val="28"/>
        </w:rPr>
        <w:t xml:space="preserve"> рамках экспертно-аналитической деятельности</w:t>
      </w:r>
      <w:r w:rsidR="0096510F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Сче</w:t>
      </w:r>
      <w:r w:rsidR="00752A3B" w:rsidRPr="004C5D72">
        <w:rPr>
          <w:rFonts w:ascii="Times New Roman" w:hAnsi="Times New Roman"/>
          <w:sz w:val="28"/>
          <w:szCs w:val="28"/>
        </w:rPr>
        <w:t>тная палата проводит экспертизы</w:t>
      </w:r>
      <w:r w:rsidRPr="004C5D72">
        <w:rPr>
          <w:rFonts w:ascii="Times New Roman" w:hAnsi="Times New Roman"/>
          <w:sz w:val="28"/>
          <w:szCs w:val="28"/>
        </w:rPr>
        <w:t>:</w:t>
      </w:r>
    </w:p>
    <w:p w:rsidR="0096510F" w:rsidRPr="004C5D72" w:rsidRDefault="0096510F" w:rsidP="00261484">
      <w:pPr>
        <w:pStyle w:val="af1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проектов решений Оренбургского городского Сов</w:t>
      </w:r>
      <w:r w:rsidR="00F938B1" w:rsidRPr="004C5D72">
        <w:rPr>
          <w:rFonts w:ascii="Times New Roman" w:hAnsi="Times New Roman"/>
          <w:sz w:val="28"/>
          <w:szCs w:val="28"/>
        </w:rPr>
        <w:t>ета о бюджете города Оренбурга;</w:t>
      </w:r>
    </w:p>
    <w:p w:rsidR="00752A3B" w:rsidRPr="004C5D72" w:rsidRDefault="00752A3B" w:rsidP="00261484">
      <w:pPr>
        <w:pStyle w:val="af1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проектов иных нормативных правовых актов </w:t>
      </w:r>
      <w:hyperlink r:id="rId23" w:anchor="/document/12112604/entry/2" w:history="1">
        <w:r w:rsidRPr="004C5D72">
          <w:rPr>
            <w:rFonts w:ascii="Times New Roman" w:hAnsi="Times New Roman"/>
            <w:sz w:val="28"/>
            <w:szCs w:val="28"/>
          </w:rPr>
          <w:t>бюджетного законодательства</w:t>
        </w:r>
      </w:hyperlink>
      <w:r w:rsidRPr="004C5D72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F938B1" w:rsidRPr="004C5D72" w:rsidRDefault="0096510F" w:rsidP="00261484">
      <w:pPr>
        <w:pStyle w:val="af1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проектов муниципальных правовых актов в части, касающейся расходных обязательств города Оренбурга, </w:t>
      </w:r>
    </w:p>
    <w:p w:rsidR="00F938B1" w:rsidRPr="004C5D72" w:rsidRDefault="00982A29" w:rsidP="00261484">
      <w:pPr>
        <w:pStyle w:val="af1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проектов муниципальных правовых актов, приводящих к изменению доходов бюджета города Оренбурга, </w:t>
      </w:r>
    </w:p>
    <w:p w:rsidR="008F2430" w:rsidRPr="004C5D72" w:rsidRDefault="00982A29" w:rsidP="00261484">
      <w:pPr>
        <w:pStyle w:val="af1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муниципальных программ</w:t>
      </w:r>
      <w:r w:rsidR="00752A3B" w:rsidRPr="004C5D72">
        <w:rPr>
          <w:rFonts w:ascii="Times New Roman" w:hAnsi="Times New Roman"/>
          <w:sz w:val="28"/>
          <w:szCs w:val="28"/>
        </w:rPr>
        <w:t xml:space="preserve"> (проектов муниципальных программ)</w:t>
      </w:r>
      <w:r w:rsidRPr="004C5D72">
        <w:rPr>
          <w:rFonts w:ascii="Times New Roman" w:hAnsi="Times New Roman"/>
          <w:sz w:val="28"/>
          <w:szCs w:val="28"/>
        </w:rPr>
        <w:t>.</w:t>
      </w:r>
    </w:p>
    <w:p w:rsidR="008F2430" w:rsidRPr="004C5D72" w:rsidRDefault="0096510F" w:rsidP="00261484">
      <w:pPr>
        <w:pStyle w:val="af1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Экспертизы</w:t>
      </w:r>
      <w:r w:rsidR="004D74DB" w:rsidRPr="004C5D72">
        <w:rPr>
          <w:rFonts w:ascii="Times New Roman" w:hAnsi="Times New Roman"/>
          <w:sz w:val="28"/>
          <w:szCs w:val="28"/>
        </w:rPr>
        <w:t xml:space="preserve"> провод</w:t>
      </w:r>
      <w:r w:rsidRPr="004C5D72">
        <w:rPr>
          <w:rFonts w:ascii="Times New Roman" w:hAnsi="Times New Roman"/>
          <w:sz w:val="28"/>
          <w:szCs w:val="28"/>
        </w:rPr>
        <w:t>я</w:t>
      </w:r>
      <w:r w:rsidR="004D74DB" w:rsidRPr="004C5D72">
        <w:rPr>
          <w:rFonts w:ascii="Times New Roman" w:hAnsi="Times New Roman"/>
          <w:sz w:val="28"/>
          <w:szCs w:val="28"/>
        </w:rPr>
        <w:t xml:space="preserve">тся отделом по экспертно-аналитической и правовой работе на основании </w:t>
      </w:r>
      <w:proofErr w:type="gramStart"/>
      <w:r w:rsidR="004D74DB" w:rsidRPr="004C5D72">
        <w:rPr>
          <w:rFonts w:ascii="Times New Roman" w:hAnsi="Times New Roman"/>
          <w:sz w:val="28"/>
          <w:szCs w:val="28"/>
        </w:rPr>
        <w:t>обращения должностных лиц</w:t>
      </w:r>
      <w:r w:rsidR="00554C72" w:rsidRPr="004C5D72">
        <w:rPr>
          <w:rFonts w:ascii="Times New Roman" w:hAnsi="Times New Roman"/>
          <w:sz w:val="28"/>
          <w:szCs w:val="28"/>
        </w:rPr>
        <w:t xml:space="preserve"> органов</w:t>
      </w:r>
      <w:r w:rsidR="004D74DB" w:rsidRPr="004C5D72">
        <w:rPr>
          <w:rFonts w:ascii="Times New Roman" w:hAnsi="Times New Roman"/>
          <w:sz w:val="28"/>
          <w:szCs w:val="28"/>
        </w:rPr>
        <w:t xml:space="preserve"> местного самоуправления города</w:t>
      </w:r>
      <w:proofErr w:type="gramEnd"/>
      <w:r w:rsidR="004D74DB" w:rsidRPr="004C5D72">
        <w:rPr>
          <w:rFonts w:ascii="Times New Roman" w:hAnsi="Times New Roman"/>
          <w:sz w:val="28"/>
          <w:szCs w:val="28"/>
        </w:rPr>
        <w:t xml:space="preserve"> Оренбурга</w:t>
      </w:r>
      <w:r w:rsidR="00554C72" w:rsidRPr="004C5D72">
        <w:rPr>
          <w:rFonts w:ascii="Times New Roman" w:hAnsi="Times New Roman"/>
          <w:sz w:val="28"/>
          <w:szCs w:val="28"/>
        </w:rPr>
        <w:t>, отраслевых (функциональных) и территориальных органов Администрации города Оренбурга</w:t>
      </w:r>
      <w:r w:rsidR="004D74DB" w:rsidRPr="004C5D72">
        <w:rPr>
          <w:rFonts w:ascii="Times New Roman" w:hAnsi="Times New Roman"/>
          <w:sz w:val="28"/>
          <w:szCs w:val="28"/>
        </w:rPr>
        <w:t xml:space="preserve">, подготовивших проект муниципального правового акта (субъекта правотворческой инициативы), с которым прилагается финансово-экономическое обоснование и подтверждающие его документы. </w:t>
      </w:r>
    </w:p>
    <w:p w:rsidR="00E3692C" w:rsidRPr="004C5D72" w:rsidRDefault="00E3692C" w:rsidP="00261484">
      <w:pPr>
        <w:pStyle w:val="af1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4C5D72">
        <w:rPr>
          <w:rFonts w:ascii="Times New Roman" w:hAnsi="Times New Roman"/>
          <w:sz w:val="28"/>
          <w:szCs w:val="28"/>
        </w:rPr>
        <w:t>проведения экспертизы проекта решения Оренбургского городского Совета</w:t>
      </w:r>
      <w:proofErr w:type="gramEnd"/>
      <w:r w:rsidRPr="004C5D72">
        <w:rPr>
          <w:rFonts w:ascii="Times New Roman" w:hAnsi="Times New Roman"/>
          <w:sz w:val="28"/>
          <w:szCs w:val="28"/>
        </w:rPr>
        <w:t xml:space="preserve"> подготавливается заключение, которое подписывается председателем Счетной палаты и направляется субъекту правотворческой инициативы и</w:t>
      </w:r>
      <w:r w:rsidR="00FA4CAC" w:rsidRPr="004C5D72">
        <w:rPr>
          <w:rFonts w:ascii="Times New Roman" w:hAnsi="Times New Roman"/>
          <w:sz w:val="28"/>
          <w:szCs w:val="28"/>
        </w:rPr>
        <w:t xml:space="preserve"> при необходимости</w:t>
      </w:r>
      <w:r w:rsidR="004240B3" w:rsidRPr="004C5D72">
        <w:rPr>
          <w:rFonts w:ascii="Times New Roman" w:hAnsi="Times New Roman"/>
          <w:sz w:val="28"/>
          <w:szCs w:val="28"/>
        </w:rPr>
        <w:t xml:space="preserve"> в</w:t>
      </w:r>
      <w:r w:rsidRPr="004C5D72">
        <w:rPr>
          <w:rFonts w:ascii="Times New Roman" w:hAnsi="Times New Roman"/>
          <w:sz w:val="28"/>
          <w:szCs w:val="28"/>
        </w:rPr>
        <w:t xml:space="preserve"> Оренбургский городской Совет.</w:t>
      </w:r>
    </w:p>
    <w:p w:rsidR="008F2430" w:rsidRPr="004C5D72" w:rsidRDefault="00E3692C" w:rsidP="00261484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4C5D72">
        <w:rPr>
          <w:rFonts w:ascii="Times New Roman" w:hAnsi="Times New Roman"/>
          <w:sz w:val="28"/>
          <w:szCs w:val="28"/>
        </w:rPr>
        <w:t xml:space="preserve">проведения </w:t>
      </w:r>
      <w:r w:rsidR="00982A29" w:rsidRPr="004C5D72">
        <w:rPr>
          <w:rFonts w:ascii="Times New Roman" w:hAnsi="Times New Roman"/>
          <w:sz w:val="28"/>
          <w:szCs w:val="28"/>
        </w:rPr>
        <w:t xml:space="preserve">экспертизы проектов </w:t>
      </w:r>
      <w:r w:rsidR="00554C72" w:rsidRPr="004C5D72">
        <w:rPr>
          <w:rFonts w:ascii="Times New Roman" w:hAnsi="Times New Roman"/>
          <w:sz w:val="28"/>
          <w:szCs w:val="28"/>
        </w:rPr>
        <w:t xml:space="preserve">постановлений </w:t>
      </w:r>
      <w:r w:rsidR="00554C72" w:rsidRPr="004C5D72">
        <w:rPr>
          <w:rFonts w:ascii="Times New Roman" w:hAnsi="Times New Roman"/>
          <w:sz w:val="28"/>
          <w:szCs w:val="28"/>
        </w:rPr>
        <w:lastRenderedPageBreak/>
        <w:t>Администрации города Оренбурга</w:t>
      </w:r>
      <w:proofErr w:type="gramEnd"/>
      <w:r w:rsidR="00982A29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>подготавливается заключение, которое подписывается главным инспектором – начальником отдела Счетной палаты по экспертно-аналитической и правовой работе и направляется субъекту правотворческой инициативы с сопроводительным письмом на бланке Счетной палаты за подписью председателя Счетной пал</w:t>
      </w:r>
      <w:r w:rsidR="008F2430" w:rsidRPr="004C5D72">
        <w:rPr>
          <w:rFonts w:ascii="Times New Roman" w:hAnsi="Times New Roman"/>
          <w:sz w:val="28"/>
          <w:szCs w:val="28"/>
        </w:rPr>
        <w:t>аты.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В случае отсутствия финансово-экономического обоснования или подтверждающих его документов, а также в случае, если проект муниципального акта не регулирует вопросы, указанные в пункт</w:t>
      </w:r>
      <w:r w:rsidR="00554C72" w:rsidRPr="004C5D72">
        <w:rPr>
          <w:rFonts w:ascii="Times New Roman" w:hAnsi="Times New Roman"/>
          <w:sz w:val="28"/>
          <w:szCs w:val="28"/>
        </w:rPr>
        <w:t>е</w:t>
      </w:r>
      <w:r w:rsidRPr="004C5D72">
        <w:rPr>
          <w:rFonts w:ascii="Times New Roman" w:hAnsi="Times New Roman"/>
          <w:sz w:val="28"/>
          <w:szCs w:val="28"/>
        </w:rPr>
        <w:t xml:space="preserve"> 1</w:t>
      </w:r>
      <w:r w:rsidR="00FA4CAC" w:rsidRPr="004C5D72">
        <w:rPr>
          <w:rFonts w:ascii="Times New Roman" w:hAnsi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sz w:val="28"/>
          <w:szCs w:val="28"/>
        </w:rPr>
        <w:t xml:space="preserve">настоящей статьи, инспектором </w:t>
      </w:r>
      <w:r w:rsidR="00554C72" w:rsidRPr="004C5D72">
        <w:rPr>
          <w:rFonts w:ascii="Times New Roman" w:hAnsi="Times New Roman"/>
          <w:sz w:val="28"/>
          <w:szCs w:val="28"/>
        </w:rPr>
        <w:t xml:space="preserve">Счетной палаты </w:t>
      </w:r>
      <w:r w:rsidRPr="004C5D72">
        <w:rPr>
          <w:rFonts w:ascii="Times New Roman" w:hAnsi="Times New Roman"/>
          <w:sz w:val="28"/>
          <w:szCs w:val="28"/>
        </w:rPr>
        <w:t xml:space="preserve">подготавливается отказ в согласовании проекта, который возвращается субъекту правотворческой инициативы </w:t>
      </w:r>
      <w:r w:rsidR="00554C72" w:rsidRPr="004C5D72">
        <w:rPr>
          <w:rFonts w:ascii="Times New Roman" w:hAnsi="Times New Roman"/>
          <w:sz w:val="28"/>
          <w:szCs w:val="28"/>
        </w:rPr>
        <w:t>не позднее</w:t>
      </w:r>
      <w:r w:rsidRPr="004C5D72">
        <w:rPr>
          <w:rFonts w:ascii="Times New Roman" w:hAnsi="Times New Roman"/>
          <w:sz w:val="28"/>
          <w:szCs w:val="28"/>
        </w:rPr>
        <w:t xml:space="preserve"> 14 дней со дня поступления проекта.</w:t>
      </w:r>
    </w:p>
    <w:p w:rsidR="00261484" w:rsidRPr="00301E52" w:rsidRDefault="00261484" w:rsidP="00261484">
      <w:pPr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РАЗДЕЛ 5. ПОРЯДОК ПРЕДСТАВЛЕНИЯ ИНФОРМАЦИИ О РЕЗУЛЬТАТАХ ДЕЯТЕЛЬНОСТИ СЧЕТНОЙ ПАЛАТЫ</w:t>
      </w: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D74DB" w:rsidRPr="004C5D72" w:rsidRDefault="004D74DB" w:rsidP="00261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F07A81" w:rsidRPr="004C5D72">
        <w:rPr>
          <w:rFonts w:ascii="Times New Roman" w:hAnsi="Times New Roman"/>
          <w:b/>
          <w:bCs/>
          <w:sz w:val="28"/>
          <w:szCs w:val="28"/>
        </w:rPr>
        <w:t>2</w:t>
      </w:r>
      <w:r w:rsidR="00280207" w:rsidRPr="004C5D72">
        <w:rPr>
          <w:rFonts w:ascii="Times New Roman" w:hAnsi="Times New Roman"/>
          <w:b/>
          <w:bCs/>
          <w:sz w:val="28"/>
          <w:szCs w:val="28"/>
        </w:rPr>
        <w:t>3</w:t>
      </w:r>
      <w:r w:rsidRPr="004C5D72">
        <w:rPr>
          <w:rFonts w:ascii="Times New Roman" w:hAnsi="Times New Roman"/>
          <w:b/>
          <w:bCs/>
          <w:sz w:val="28"/>
          <w:szCs w:val="28"/>
        </w:rPr>
        <w:t>. Гласность в работе Счетной палаты</w:t>
      </w:r>
    </w:p>
    <w:p w:rsidR="00B06B7C" w:rsidRPr="004C5D72" w:rsidRDefault="00B06B7C" w:rsidP="00261484">
      <w:pPr>
        <w:widowControl w:val="0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06B7C" w:rsidRPr="004C5D72" w:rsidRDefault="00B06B7C" w:rsidP="00261484">
      <w:pPr>
        <w:pStyle w:val="af1"/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Основными формами обеспечения гласности в деятельности Счетной палаты являются:</w:t>
      </w:r>
    </w:p>
    <w:p w:rsidR="00B06B7C" w:rsidRPr="004C5D72" w:rsidRDefault="00B06B7C" w:rsidP="00261484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>представление в Оренбургский городской Совет ежегодного отчета о деятельности Счетной палаты</w:t>
      </w:r>
      <w:r w:rsidR="00B74A75" w:rsidRPr="004C5D72">
        <w:rPr>
          <w:rFonts w:ascii="Times New Roman" w:hAnsi="Times New Roman" w:cs="Times New Roman"/>
          <w:sz w:val="28"/>
          <w:szCs w:val="28"/>
        </w:rPr>
        <w:t xml:space="preserve"> и дальнейшее его опубликование в информационно-телекоммуникационной сети «Интернет»</w:t>
      </w:r>
      <w:r w:rsidRPr="004C5D72">
        <w:rPr>
          <w:rFonts w:ascii="Times New Roman" w:hAnsi="Times New Roman" w:cs="Times New Roman"/>
          <w:sz w:val="28"/>
          <w:szCs w:val="28"/>
        </w:rPr>
        <w:t>;</w:t>
      </w:r>
    </w:p>
    <w:p w:rsidR="00B06B7C" w:rsidRPr="004C5D72" w:rsidRDefault="00B06B7C" w:rsidP="00261484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>представление информации</w:t>
      </w:r>
      <w:r w:rsidRPr="004C5D72">
        <w:rPr>
          <w:rFonts w:ascii="Times New Roman" w:hAnsi="Times New Roman"/>
          <w:bCs/>
          <w:sz w:val="28"/>
          <w:szCs w:val="28"/>
        </w:rPr>
        <w:t xml:space="preserve"> о результатах проведенных контрольных и экспертно-аналитических мероприятий</w:t>
      </w:r>
      <w:r w:rsidRPr="004C5D72">
        <w:rPr>
          <w:rFonts w:ascii="Times New Roman" w:hAnsi="Times New Roman" w:cs="Times New Roman"/>
          <w:sz w:val="28"/>
          <w:szCs w:val="28"/>
        </w:rPr>
        <w:t xml:space="preserve"> </w:t>
      </w:r>
      <w:r w:rsidRPr="004C5D72">
        <w:rPr>
          <w:rFonts w:ascii="Times New Roman" w:hAnsi="Times New Roman"/>
          <w:bCs/>
          <w:sz w:val="28"/>
          <w:szCs w:val="28"/>
        </w:rPr>
        <w:t>в Оренбургский городской Совет и Главе города Оренбурга</w:t>
      </w:r>
      <w:r w:rsidRPr="004C5D72">
        <w:rPr>
          <w:rFonts w:ascii="Times New Roman" w:hAnsi="Times New Roman" w:cs="Times New Roman"/>
          <w:sz w:val="28"/>
          <w:szCs w:val="28"/>
        </w:rPr>
        <w:t>;</w:t>
      </w:r>
    </w:p>
    <w:p w:rsidR="00B06B7C" w:rsidRPr="004C5D72" w:rsidRDefault="00B06B7C" w:rsidP="00261484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Счетной палаты на официальном </w:t>
      </w:r>
      <w:proofErr w:type="gramStart"/>
      <w:r w:rsidRPr="004C5D7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4C5D72">
        <w:rPr>
          <w:rFonts w:ascii="Times New Roman" w:hAnsi="Times New Roman" w:cs="Times New Roman"/>
          <w:sz w:val="28"/>
          <w:szCs w:val="28"/>
        </w:rPr>
        <w:t xml:space="preserve"> города Оренбурга</w:t>
      </w:r>
      <w:r w:rsidR="00261484" w:rsidRPr="004C5D72">
        <w:rPr>
          <w:rFonts w:ascii="Times New Roman" w:hAnsi="Times New Roman" w:cs="Times New Roman"/>
          <w:sz w:val="28"/>
          <w:szCs w:val="28"/>
        </w:rPr>
        <w:t>, а также</w:t>
      </w:r>
      <w:r w:rsidRPr="004C5D72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B74A75" w:rsidRPr="004C5D72">
        <w:rPr>
          <w:rFonts w:ascii="Times New Roman" w:hAnsi="Times New Roman" w:cs="Times New Roman"/>
          <w:sz w:val="28"/>
          <w:szCs w:val="28"/>
        </w:rPr>
        <w:t>Счетной палаты Российской Федерации и контрольно-счетных органов Российской Федерации;</w:t>
      </w:r>
    </w:p>
    <w:p w:rsidR="00B74A75" w:rsidRPr="004C5D72" w:rsidRDefault="00B74A75" w:rsidP="00261484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>направление представлений, предписаний и информационных писем Счетной палаты по результатам проведенных мероприятий;</w:t>
      </w:r>
    </w:p>
    <w:p w:rsidR="00B74A75" w:rsidRPr="004C5D72" w:rsidRDefault="00B74A75" w:rsidP="00261484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>направление материалов по результатам контрольных мероприятий в правоохранительные органы.</w:t>
      </w:r>
    </w:p>
    <w:p w:rsidR="00AB7142" w:rsidRPr="004C5D72" w:rsidRDefault="0044106C" w:rsidP="00261484">
      <w:pPr>
        <w:pStyle w:val="af1"/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Проект информации</w:t>
      </w:r>
      <w:r w:rsidR="00AB7142" w:rsidRPr="004C5D72">
        <w:rPr>
          <w:rFonts w:ascii="Times New Roman" w:hAnsi="Times New Roman"/>
          <w:sz w:val="28"/>
          <w:szCs w:val="28"/>
        </w:rPr>
        <w:t xml:space="preserve"> об итогах контрольного или экспертно-аналитического мероприятия подготавливается ответственным за проведение мероприятия инспектором Счетной палаты и по решению Коллегии направляется в Оренбургский городской Совет и Главе города Оренбурга после окончания мероприятия. </w:t>
      </w:r>
    </w:p>
    <w:p w:rsidR="00AB7142" w:rsidRPr="004C5D72" w:rsidRDefault="0044106C" w:rsidP="00261484">
      <w:pPr>
        <w:pStyle w:val="af1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Проект информации</w:t>
      </w:r>
      <w:r w:rsidR="00AB7142" w:rsidRPr="004C5D72">
        <w:rPr>
          <w:rFonts w:ascii="Times New Roman" w:hAnsi="Times New Roman"/>
          <w:sz w:val="28"/>
          <w:szCs w:val="28"/>
        </w:rPr>
        <w:t xml:space="preserve"> о результатах проведенных контрольных и экспертно-аналитических мероприятий по итогам прошедшего квартала </w:t>
      </w:r>
      <w:r w:rsidR="007E328D" w:rsidRPr="004C5D72">
        <w:rPr>
          <w:rFonts w:ascii="Times New Roman" w:hAnsi="Times New Roman"/>
          <w:sz w:val="28"/>
          <w:szCs w:val="28"/>
        </w:rPr>
        <w:t xml:space="preserve">формируется </w:t>
      </w:r>
      <w:r w:rsidR="00AB7142" w:rsidRPr="004C5D72">
        <w:rPr>
          <w:rFonts w:ascii="Times New Roman" w:hAnsi="Times New Roman"/>
          <w:sz w:val="28"/>
          <w:szCs w:val="28"/>
        </w:rPr>
        <w:t xml:space="preserve">начальниками отделов и представляется </w:t>
      </w:r>
      <w:r w:rsidRPr="004C5D72">
        <w:rPr>
          <w:rFonts w:ascii="Times New Roman" w:hAnsi="Times New Roman"/>
          <w:sz w:val="28"/>
          <w:szCs w:val="28"/>
        </w:rPr>
        <w:t>руководителю аппарата Счетной палаты</w:t>
      </w:r>
      <w:r w:rsidR="007E328D" w:rsidRPr="004C5D72">
        <w:rPr>
          <w:rFonts w:ascii="Times New Roman" w:hAnsi="Times New Roman"/>
          <w:sz w:val="28"/>
          <w:szCs w:val="28"/>
        </w:rPr>
        <w:t xml:space="preserve"> для обобщения и направления</w:t>
      </w:r>
      <w:r w:rsidRPr="004C5D72">
        <w:rPr>
          <w:rFonts w:ascii="Times New Roman" w:hAnsi="Times New Roman"/>
          <w:sz w:val="28"/>
          <w:szCs w:val="28"/>
        </w:rPr>
        <w:t xml:space="preserve"> </w:t>
      </w:r>
      <w:r w:rsidR="00AB7142" w:rsidRPr="004C5D72">
        <w:rPr>
          <w:rFonts w:ascii="Times New Roman" w:hAnsi="Times New Roman"/>
          <w:sz w:val="28"/>
          <w:szCs w:val="28"/>
        </w:rPr>
        <w:t>в Оренбургский городской Совет и Главе города Оренбурга.</w:t>
      </w:r>
    </w:p>
    <w:p w:rsidR="00B06B7C" w:rsidRPr="004C5D72" w:rsidRDefault="00B06B7C" w:rsidP="00261484">
      <w:pPr>
        <w:pStyle w:val="af1"/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Счетная палата размещает</w:t>
      </w:r>
      <w:r w:rsidR="00C958AA" w:rsidRPr="004C5D72">
        <w:rPr>
          <w:rFonts w:ascii="Times New Roman" w:hAnsi="Times New Roman"/>
          <w:sz w:val="28"/>
          <w:szCs w:val="28"/>
        </w:rPr>
        <w:t xml:space="preserve"> в</w:t>
      </w:r>
      <w:r w:rsidRPr="004C5D72">
        <w:rPr>
          <w:rFonts w:ascii="Times New Roman" w:hAnsi="Times New Roman"/>
          <w:sz w:val="28"/>
          <w:szCs w:val="28"/>
        </w:rPr>
        <w:t xml:space="preserve"> </w:t>
      </w:r>
      <w:r w:rsidR="00C958AA" w:rsidRPr="004C5D72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информационно-коммуникационной </w:t>
      </w:r>
      <w:r w:rsidR="00C958AA" w:rsidRPr="004C5D72">
        <w:rPr>
          <w:rFonts w:ascii="Times New Roman" w:hAnsi="Times New Roman"/>
          <w:sz w:val="28"/>
          <w:szCs w:val="28"/>
        </w:rPr>
        <w:t xml:space="preserve">сети «Интернет» </w:t>
      </w:r>
      <w:r w:rsidRPr="004C5D72">
        <w:rPr>
          <w:rFonts w:ascii="Times New Roman" w:hAnsi="Times New Roman"/>
          <w:sz w:val="28"/>
          <w:szCs w:val="28"/>
        </w:rPr>
        <w:t xml:space="preserve">информацию о проведенных контрольных и экспертно-аналитических мероприятиях, о выявленных нарушениях, о внесенных представлениях и </w:t>
      </w:r>
      <w:r w:rsidRPr="004C5D72">
        <w:rPr>
          <w:rFonts w:ascii="Times New Roman" w:hAnsi="Times New Roman"/>
          <w:sz w:val="28"/>
          <w:szCs w:val="28"/>
        </w:rPr>
        <w:lastRenderedPageBreak/>
        <w:t>предписаниях, а также о принятых по ним решениях и мерах. Указанная информация размещается только после</w:t>
      </w:r>
      <w:r w:rsidR="00C958AA" w:rsidRPr="004C5D72">
        <w:rPr>
          <w:rFonts w:ascii="Times New Roman" w:hAnsi="Times New Roman"/>
          <w:sz w:val="28"/>
          <w:szCs w:val="28"/>
        </w:rPr>
        <w:t xml:space="preserve"> согласования Коллегией и </w:t>
      </w:r>
      <w:r w:rsidRPr="004C5D72">
        <w:rPr>
          <w:rFonts w:ascii="Times New Roman" w:hAnsi="Times New Roman"/>
          <w:sz w:val="28"/>
          <w:szCs w:val="28"/>
        </w:rPr>
        <w:t xml:space="preserve">утверждения результатов мероприятий </w:t>
      </w:r>
      <w:r w:rsidR="00C958AA" w:rsidRPr="004C5D72">
        <w:rPr>
          <w:rFonts w:ascii="Times New Roman" w:hAnsi="Times New Roman"/>
          <w:sz w:val="28"/>
          <w:szCs w:val="28"/>
        </w:rPr>
        <w:t xml:space="preserve">председателем </w:t>
      </w:r>
      <w:r w:rsidRPr="004C5D72">
        <w:rPr>
          <w:rFonts w:ascii="Times New Roman" w:hAnsi="Times New Roman"/>
          <w:sz w:val="28"/>
          <w:szCs w:val="28"/>
        </w:rPr>
        <w:t>Счетной палаты. Размещение информации осуществляется в соответствии с требованиями законодательства Российской Федерации о защите государственной и иной охраняемой законом тайны.</w:t>
      </w:r>
    </w:p>
    <w:p w:rsidR="00C958AA" w:rsidRPr="004C5D72" w:rsidRDefault="0031360A" w:rsidP="00261484">
      <w:pPr>
        <w:pStyle w:val="af1"/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bCs/>
          <w:sz w:val="28"/>
          <w:szCs w:val="28"/>
        </w:rPr>
        <w:t>Обеспечение доступа к информации о деятельности Счетной палаты осуществляется в соответствии Федеральным законом от 09.02.2009 № 8-ФЗ «Об обеспечении доступа к информации о деятельности государственных органов и органов местного самоуправления» и порядком, утвержденным</w:t>
      </w:r>
      <w:r w:rsidR="00C958AA" w:rsidRPr="004C5D72">
        <w:rPr>
          <w:rFonts w:ascii="Times New Roman" w:hAnsi="Times New Roman"/>
          <w:bCs/>
          <w:sz w:val="28"/>
          <w:szCs w:val="28"/>
        </w:rPr>
        <w:t xml:space="preserve"> приказом Счетной палаты.</w:t>
      </w:r>
    </w:p>
    <w:p w:rsidR="00B06B7C" w:rsidRPr="004C5D72" w:rsidRDefault="00B06B7C" w:rsidP="00261484">
      <w:pPr>
        <w:pStyle w:val="af1"/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Должностные лица Счетной палаты не вправе разглашать информацию, полученную при проведении контрольных </w:t>
      </w:r>
      <w:r w:rsidR="00C3546B" w:rsidRPr="004C5D72">
        <w:rPr>
          <w:rFonts w:ascii="Times New Roman" w:hAnsi="Times New Roman"/>
          <w:sz w:val="28"/>
          <w:szCs w:val="28"/>
        </w:rPr>
        <w:t xml:space="preserve">и экспертно-аналитических </w:t>
      </w:r>
      <w:r w:rsidRPr="004C5D72">
        <w:rPr>
          <w:rFonts w:ascii="Times New Roman" w:hAnsi="Times New Roman"/>
          <w:sz w:val="28"/>
          <w:szCs w:val="28"/>
        </w:rPr>
        <w:t>мероприятий, а также предавать гласности свои выводы до завершения мероприятий и составления соответствующих актов</w:t>
      </w:r>
      <w:r w:rsidR="00C3546B" w:rsidRPr="004C5D72">
        <w:rPr>
          <w:rFonts w:ascii="Times New Roman" w:hAnsi="Times New Roman"/>
          <w:sz w:val="28"/>
          <w:szCs w:val="28"/>
        </w:rPr>
        <w:t>, отчетов и заключений</w:t>
      </w:r>
      <w:r w:rsidRPr="004C5D72">
        <w:rPr>
          <w:rFonts w:ascii="Times New Roman" w:hAnsi="Times New Roman"/>
          <w:sz w:val="28"/>
          <w:szCs w:val="28"/>
        </w:rPr>
        <w:t xml:space="preserve"> за исключением случаев, предусмотренных законодательством.</w:t>
      </w:r>
    </w:p>
    <w:p w:rsidR="00B06B7C" w:rsidRPr="004C5D72" w:rsidRDefault="00B06B7C" w:rsidP="00261484">
      <w:pPr>
        <w:widowControl w:val="0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462AD" w:rsidRPr="004C5D72" w:rsidRDefault="00C3546B" w:rsidP="00261484">
      <w:pPr>
        <w:pStyle w:val="af1"/>
        <w:widowControl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Статья 2</w:t>
      </w:r>
      <w:r w:rsidR="00280207" w:rsidRPr="004C5D72">
        <w:rPr>
          <w:rFonts w:ascii="Times New Roman" w:hAnsi="Times New Roman"/>
          <w:b/>
          <w:bCs/>
          <w:sz w:val="28"/>
          <w:szCs w:val="28"/>
        </w:rPr>
        <w:t>4</w:t>
      </w:r>
      <w:r w:rsidR="004D74DB" w:rsidRPr="004C5D72">
        <w:rPr>
          <w:rFonts w:ascii="Times New Roman" w:hAnsi="Times New Roman"/>
          <w:b/>
          <w:bCs/>
          <w:sz w:val="28"/>
          <w:szCs w:val="28"/>
        </w:rPr>
        <w:t xml:space="preserve">. Порядок подготовки ежегодного отчета о деятельности </w:t>
      </w:r>
    </w:p>
    <w:p w:rsidR="004D74DB" w:rsidRPr="004C5D72" w:rsidRDefault="004D74DB" w:rsidP="00261484">
      <w:pPr>
        <w:pStyle w:val="af1"/>
        <w:widowControl w:val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D72">
        <w:rPr>
          <w:rFonts w:ascii="Times New Roman" w:hAnsi="Times New Roman"/>
          <w:b/>
          <w:bCs/>
          <w:sz w:val="28"/>
          <w:szCs w:val="28"/>
        </w:rPr>
        <w:t>Счетной палаты</w:t>
      </w:r>
    </w:p>
    <w:p w:rsidR="004D74DB" w:rsidRPr="004C5D72" w:rsidRDefault="004D74DB" w:rsidP="00261484">
      <w:pPr>
        <w:widowControl w:val="0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p w:rsidR="004D74DB" w:rsidRPr="004C5D72" w:rsidRDefault="00CD0FCA" w:rsidP="00261484">
      <w:pPr>
        <w:pStyle w:val="af1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Отчет о деятельности Счетной палаты ежегодно представляется в Оренбургский городской Совет в</w:t>
      </w:r>
      <w:r w:rsidR="004D74DB" w:rsidRPr="004C5D72">
        <w:rPr>
          <w:rFonts w:ascii="Times New Roman" w:hAnsi="Times New Roman"/>
          <w:sz w:val="28"/>
          <w:szCs w:val="28"/>
        </w:rPr>
        <w:t xml:space="preserve"> соответствии с п</w:t>
      </w:r>
      <w:r w:rsidR="00982A29" w:rsidRPr="004C5D72">
        <w:rPr>
          <w:rFonts w:ascii="Times New Roman" w:hAnsi="Times New Roman"/>
          <w:sz w:val="28"/>
          <w:szCs w:val="28"/>
        </w:rPr>
        <w:t>унктом</w:t>
      </w:r>
      <w:r w:rsidR="004D74DB" w:rsidRPr="004C5D72">
        <w:rPr>
          <w:rFonts w:ascii="Times New Roman" w:hAnsi="Times New Roman"/>
          <w:sz w:val="28"/>
          <w:szCs w:val="28"/>
        </w:rPr>
        <w:t xml:space="preserve"> 2</w:t>
      </w:r>
      <w:r w:rsidR="008A1AD7" w:rsidRPr="004C5D72">
        <w:rPr>
          <w:rFonts w:ascii="Times New Roman" w:hAnsi="Times New Roman"/>
          <w:sz w:val="28"/>
          <w:szCs w:val="28"/>
        </w:rPr>
        <w:t>0</w:t>
      </w:r>
      <w:r w:rsidR="004D74DB" w:rsidRPr="004C5D72">
        <w:rPr>
          <w:rFonts w:ascii="Times New Roman" w:hAnsi="Times New Roman"/>
          <w:sz w:val="28"/>
          <w:szCs w:val="28"/>
        </w:rPr>
        <w:t>.2 Положения о Счетной палате.</w:t>
      </w:r>
    </w:p>
    <w:p w:rsidR="007E328D" w:rsidRPr="004C5D72" w:rsidRDefault="00E8133A" w:rsidP="007E328D">
      <w:pPr>
        <w:pStyle w:val="af1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</w:t>
      </w:r>
      <w:r w:rsidR="007E328D" w:rsidRPr="004C5D72">
        <w:rPr>
          <w:rFonts w:ascii="Times New Roman" w:hAnsi="Times New Roman"/>
          <w:sz w:val="28"/>
          <w:szCs w:val="28"/>
        </w:rPr>
        <w:t xml:space="preserve">роект </w:t>
      </w:r>
      <w:r w:rsidR="004D74DB" w:rsidRPr="004C5D72">
        <w:rPr>
          <w:rFonts w:ascii="Times New Roman" w:hAnsi="Times New Roman"/>
          <w:sz w:val="28"/>
          <w:szCs w:val="28"/>
        </w:rPr>
        <w:t xml:space="preserve">годового отчета о деятельности Счетной палаты за истекший </w:t>
      </w:r>
      <w:r w:rsidR="00CD0FCA" w:rsidRPr="004C5D72">
        <w:rPr>
          <w:rFonts w:ascii="Times New Roman" w:hAnsi="Times New Roman"/>
          <w:sz w:val="28"/>
          <w:szCs w:val="28"/>
        </w:rPr>
        <w:t>календарный год</w:t>
      </w:r>
      <w:r w:rsidR="007E328D" w:rsidRPr="004C5D72">
        <w:rPr>
          <w:rFonts w:ascii="Times New Roman" w:hAnsi="Times New Roman"/>
          <w:sz w:val="28"/>
          <w:szCs w:val="28"/>
        </w:rPr>
        <w:t xml:space="preserve"> </w:t>
      </w:r>
      <w:r w:rsidR="00D669E3" w:rsidRPr="004C5D72">
        <w:rPr>
          <w:rFonts w:ascii="Times New Roman" w:hAnsi="Times New Roman"/>
          <w:sz w:val="28"/>
          <w:szCs w:val="28"/>
        </w:rPr>
        <w:t xml:space="preserve">подготавливается в </w:t>
      </w:r>
      <w:r w:rsidR="000462AD" w:rsidRPr="004C5D72">
        <w:rPr>
          <w:rFonts w:ascii="Times New Roman" w:hAnsi="Times New Roman"/>
          <w:sz w:val="28"/>
          <w:szCs w:val="28"/>
        </w:rPr>
        <w:t>соответствии со стандартом организации деятельности Счетной палаты</w:t>
      </w:r>
      <w:r w:rsidR="004D74DB" w:rsidRPr="004C5D72">
        <w:rPr>
          <w:rFonts w:ascii="Times New Roman" w:hAnsi="Times New Roman"/>
          <w:bCs/>
          <w:sz w:val="28"/>
          <w:szCs w:val="28"/>
        </w:rPr>
        <w:t xml:space="preserve">. </w:t>
      </w:r>
    </w:p>
    <w:p w:rsidR="004D74DB" w:rsidRPr="004C5D72" w:rsidRDefault="004D74DB" w:rsidP="00261484">
      <w:pPr>
        <w:pStyle w:val="af1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Годовой отчет о деятельности Счетной палаты опубликовывается в средствах массовой информации и размещается в </w:t>
      </w:r>
      <w:r w:rsidR="00AB7142" w:rsidRPr="004C5D72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4C5D72">
        <w:rPr>
          <w:rFonts w:ascii="Times New Roman" w:hAnsi="Times New Roman"/>
          <w:sz w:val="28"/>
          <w:szCs w:val="28"/>
        </w:rPr>
        <w:t>сети «Интернет» только после его рассмотрения Оренбургским городским Советом.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:rsidR="003208E3" w:rsidRPr="004C5D72" w:rsidRDefault="00280207" w:rsidP="002614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>РАЗДЕЛ 6</w:t>
      </w:r>
      <w:r w:rsidR="003208E3" w:rsidRPr="004C5D72">
        <w:rPr>
          <w:rFonts w:ascii="Times New Roman" w:hAnsi="Times New Roman" w:cs="Times New Roman"/>
          <w:sz w:val="28"/>
          <w:szCs w:val="28"/>
        </w:rPr>
        <w:t>. ОРГАНИЗАЦИЯ МЕТОДИЧЕСКОГО ОБЕСПЕЧЕНИЯ</w:t>
      </w:r>
    </w:p>
    <w:p w:rsidR="003208E3" w:rsidRPr="004C5D72" w:rsidRDefault="003208E3" w:rsidP="0026148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208E3" w:rsidRPr="004C5D72" w:rsidRDefault="00280207" w:rsidP="002614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5D72">
        <w:rPr>
          <w:rFonts w:ascii="Times New Roman" w:hAnsi="Times New Roman" w:cs="Times New Roman"/>
          <w:sz w:val="28"/>
          <w:szCs w:val="28"/>
        </w:rPr>
        <w:t>Статья 25</w:t>
      </w:r>
      <w:r w:rsidR="003208E3" w:rsidRPr="004C5D72">
        <w:rPr>
          <w:rFonts w:ascii="Times New Roman" w:hAnsi="Times New Roman" w:cs="Times New Roman"/>
          <w:sz w:val="28"/>
          <w:szCs w:val="28"/>
        </w:rPr>
        <w:t>. Методологическая основа деятельности Счетной палаты</w:t>
      </w:r>
    </w:p>
    <w:p w:rsidR="003208E3" w:rsidRPr="004C5D72" w:rsidRDefault="003208E3" w:rsidP="0026148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3208E3" w:rsidRPr="004C5D72" w:rsidRDefault="003208E3" w:rsidP="00261484">
      <w:pPr>
        <w:pStyle w:val="af1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Методологическую основу деятельности Счетной палаты составляют:</w:t>
      </w:r>
    </w:p>
    <w:p w:rsidR="003208E3" w:rsidRPr="004C5D72" w:rsidRDefault="003208E3" w:rsidP="00261484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D72">
        <w:rPr>
          <w:rFonts w:ascii="Times New Roman" w:hAnsi="Times New Roman" w:cs="Times New Roman"/>
          <w:bCs/>
          <w:sz w:val="28"/>
          <w:szCs w:val="28"/>
        </w:rPr>
        <w:t>принятые в установленном порядке к использованию в работе методические разработки (методики, методические рекомендации, стандарты, примерные порядки, типовые программы и т.п.) Счетной палаты Российской Федерации и Совета контрольно-счетных органов при Счетной палате Российской Федерации;</w:t>
      </w:r>
    </w:p>
    <w:p w:rsidR="003208E3" w:rsidRPr="004C5D72" w:rsidRDefault="003208E3" w:rsidP="00261484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D72">
        <w:rPr>
          <w:rFonts w:ascii="Times New Roman" w:hAnsi="Times New Roman" w:cs="Times New Roman"/>
          <w:bCs/>
          <w:sz w:val="28"/>
          <w:szCs w:val="28"/>
        </w:rPr>
        <w:t>положительный опыт, практикуемые подходы к решению отдельных вопросов и задач Счетной палаты Российской Федерации, контрольно-счетных органов субъектов Российской Федерации</w:t>
      </w:r>
      <w:r w:rsidR="00280207" w:rsidRPr="004C5D72">
        <w:rPr>
          <w:rFonts w:ascii="Times New Roman" w:hAnsi="Times New Roman" w:cs="Times New Roman"/>
          <w:bCs/>
          <w:sz w:val="28"/>
          <w:szCs w:val="28"/>
        </w:rPr>
        <w:t xml:space="preserve"> и муниципальных образований</w:t>
      </w:r>
      <w:r w:rsidRPr="004C5D72">
        <w:rPr>
          <w:rFonts w:ascii="Times New Roman" w:hAnsi="Times New Roman" w:cs="Times New Roman"/>
          <w:bCs/>
          <w:sz w:val="28"/>
          <w:szCs w:val="28"/>
        </w:rPr>
        <w:t>;</w:t>
      </w:r>
    </w:p>
    <w:p w:rsidR="003208E3" w:rsidRPr="004C5D72" w:rsidRDefault="003208E3" w:rsidP="00261484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D72">
        <w:rPr>
          <w:rFonts w:ascii="Times New Roman" w:hAnsi="Times New Roman" w:cs="Times New Roman"/>
          <w:bCs/>
          <w:sz w:val="28"/>
          <w:szCs w:val="28"/>
        </w:rPr>
        <w:t>иная методология, применение которой позволяет решать поставленные перед Счетной палатой задачи.</w:t>
      </w:r>
    </w:p>
    <w:p w:rsidR="003208E3" w:rsidRPr="004C5D72" w:rsidRDefault="003208E3" w:rsidP="00261484">
      <w:pPr>
        <w:pStyle w:val="af1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При разработке собственных методических материалов Счетной палаты </w:t>
      </w:r>
      <w:r w:rsidRPr="004C5D72">
        <w:rPr>
          <w:rFonts w:ascii="Times New Roman" w:hAnsi="Times New Roman"/>
          <w:sz w:val="28"/>
          <w:szCs w:val="28"/>
        </w:rPr>
        <w:lastRenderedPageBreak/>
        <w:t>используются действующие нормативные правовые акты.</w:t>
      </w:r>
    </w:p>
    <w:p w:rsidR="003208E3" w:rsidRPr="004C5D72" w:rsidRDefault="003208E3" w:rsidP="00261484">
      <w:pPr>
        <w:pStyle w:val="af1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Утвержденные в установленном порядке методические материалы являются рекомендательными при осуществлении контрольных и экспертно-аналитических мероприятий, если в них самих или в документах, определяющих требования к проведению соответствующих мероприятий, прямо не указано на обязательность их применения.</w:t>
      </w:r>
    </w:p>
    <w:p w:rsidR="00280207" w:rsidRPr="004C5D72" w:rsidRDefault="003208E3" w:rsidP="00261484">
      <w:pPr>
        <w:pStyle w:val="af1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 xml:space="preserve">Разработанные Счетной палатой стандарты и методики выносятся на </w:t>
      </w:r>
      <w:r w:rsidR="008E0032" w:rsidRPr="004C5D72">
        <w:rPr>
          <w:rFonts w:ascii="Times New Roman" w:hAnsi="Times New Roman"/>
          <w:sz w:val="28"/>
          <w:szCs w:val="28"/>
        </w:rPr>
        <w:t>рассмотрение и согласование</w:t>
      </w:r>
      <w:r w:rsidRPr="004C5D72">
        <w:rPr>
          <w:rFonts w:ascii="Times New Roman" w:hAnsi="Times New Roman"/>
          <w:sz w:val="28"/>
          <w:szCs w:val="28"/>
        </w:rPr>
        <w:t xml:space="preserve"> Коллегии Счетной палаты.</w:t>
      </w:r>
      <w:r w:rsidR="00280207" w:rsidRPr="004C5D72">
        <w:rPr>
          <w:rFonts w:ascii="Times New Roman" w:hAnsi="Times New Roman"/>
          <w:sz w:val="28"/>
          <w:szCs w:val="28"/>
        </w:rPr>
        <w:br w:type="page"/>
      </w:r>
    </w:p>
    <w:p w:rsidR="001A4DDB" w:rsidRPr="004C5D72" w:rsidRDefault="001A4DDB" w:rsidP="002614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Приложение к Регламенту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Лист заочного голосования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члена Коллегии Счетной палаты</w:t>
      </w:r>
    </w:p>
    <w:p w:rsidR="00D731E6" w:rsidRPr="004C5D72" w:rsidRDefault="00D731E6" w:rsidP="0026148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(фамилия, имя, отчество)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«___»____________20___г.</w:t>
      </w:r>
    </w:p>
    <w:p w:rsidR="00D731E6" w:rsidRPr="004C5D72" w:rsidRDefault="00D731E6" w:rsidP="00261484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4"/>
        <w:gridCol w:w="3625"/>
        <w:gridCol w:w="2959"/>
        <w:gridCol w:w="2393"/>
      </w:tblGrid>
      <w:tr w:rsidR="00D731E6" w:rsidRPr="004C5D72" w:rsidTr="00E23393">
        <w:tc>
          <w:tcPr>
            <w:tcW w:w="594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5D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5D7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25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72">
              <w:rPr>
                <w:rFonts w:ascii="Times New Roman" w:hAnsi="Times New Roman"/>
                <w:sz w:val="28"/>
                <w:szCs w:val="28"/>
              </w:rPr>
              <w:t>Наименование проекта вопроса Коллегии</w:t>
            </w:r>
          </w:p>
        </w:tc>
        <w:tc>
          <w:tcPr>
            <w:tcW w:w="2959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72">
              <w:rPr>
                <w:rFonts w:ascii="Times New Roman" w:hAnsi="Times New Roman"/>
                <w:sz w:val="28"/>
                <w:szCs w:val="28"/>
              </w:rPr>
              <w:t>Выражение мнения («за», «против», «воздержался»)</w:t>
            </w:r>
          </w:p>
        </w:tc>
        <w:tc>
          <w:tcPr>
            <w:tcW w:w="2393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72">
              <w:rPr>
                <w:rFonts w:ascii="Times New Roman" w:hAnsi="Times New Roman"/>
                <w:sz w:val="28"/>
                <w:szCs w:val="28"/>
              </w:rPr>
              <w:t>Особое мнение (при наличии)</w:t>
            </w:r>
          </w:p>
        </w:tc>
      </w:tr>
      <w:tr w:rsidR="00D731E6" w:rsidRPr="004C5D72" w:rsidTr="00E23393">
        <w:tc>
          <w:tcPr>
            <w:tcW w:w="594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6" w:rsidRPr="004C5D72" w:rsidTr="00E23393">
        <w:tc>
          <w:tcPr>
            <w:tcW w:w="594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6" w:rsidRPr="004C5D72" w:rsidTr="00E23393">
        <w:tc>
          <w:tcPr>
            <w:tcW w:w="594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6" w:rsidRPr="004C5D72" w:rsidTr="00E23393">
        <w:tc>
          <w:tcPr>
            <w:tcW w:w="594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31E6" w:rsidRPr="004C5D72" w:rsidRDefault="00D731E6" w:rsidP="00261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1E6" w:rsidRPr="004C5D72" w:rsidRDefault="00D731E6" w:rsidP="00261484">
      <w:pPr>
        <w:widowControl w:val="0"/>
        <w:ind w:left="-142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ind w:left="-142"/>
        <w:rPr>
          <w:rFonts w:ascii="Times New Roman" w:hAnsi="Times New Roman"/>
          <w:sz w:val="28"/>
          <w:szCs w:val="28"/>
        </w:rPr>
      </w:pPr>
    </w:p>
    <w:p w:rsidR="00D731E6" w:rsidRPr="004C5D72" w:rsidRDefault="00D731E6" w:rsidP="00261484">
      <w:pPr>
        <w:widowControl w:val="0"/>
        <w:ind w:left="-142"/>
        <w:rPr>
          <w:rFonts w:ascii="Times New Roman" w:hAnsi="Times New Roman"/>
          <w:sz w:val="28"/>
          <w:szCs w:val="28"/>
        </w:rPr>
      </w:pPr>
      <w:r w:rsidRPr="004C5D72">
        <w:rPr>
          <w:rFonts w:ascii="Times New Roman" w:hAnsi="Times New Roman"/>
          <w:sz w:val="28"/>
          <w:szCs w:val="28"/>
        </w:rPr>
        <w:t>Член Коллегии</w:t>
      </w:r>
    </w:p>
    <w:p w:rsidR="00D731E6" w:rsidRPr="004C5D72" w:rsidRDefault="00D731E6" w:rsidP="00261484">
      <w:pPr>
        <w:widowControl w:val="0"/>
        <w:ind w:left="-142"/>
      </w:pPr>
      <w:r w:rsidRPr="004C5D72">
        <w:rPr>
          <w:rFonts w:ascii="Times New Roman" w:hAnsi="Times New Roman"/>
          <w:sz w:val="28"/>
          <w:szCs w:val="28"/>
        </w:rPr>
        <w:t>Счетной палаты         _____________                          _______________________</w:t>
      </w:r>
    </w:p>
    <w:p w:rsidR="00D731E6" w:rsidRPr="00830D26" w:rsidRDefault="00D731E6" w:rsidP="00261484">
      <w:pPr>
        <w:widowControl w:val="0"/>
        <w:tabs>
          <w:tab w:val="left" w:pos="3990"/>
          <w:tab w:val="left" w:pos="7665"/>
        </w:tabs>
        <w:rPr>
          <w:rFonts w:ascii="Times New Roman" w:hAnsi="Times New Roman"/>
        </w:rPr>
      </w:pPr>
      <w:r w:rsidRPr="004C5D72">
        <w:rPr>
          <w:rFonts w:ascii="Times New Roman" w:hAnsi="Times New Roman"/>
        </w:rPr>
        <w:t xml:space="preserve">                                                (подпись)                                               (фамилия, инициалы)</w:t>
      </w:r>
    </w:p>
    <w:p w:rsidR="00D731E6" w:rsidRDefault="00D731E6" w:rsidP="002614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31E6" w:rsidRPr="00D731E6" w:rsidRDefault="00D731E6" w:rsidP="002614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D731E6" w:rsidRPr="00D731E6" w:rsidSect="00261484">
      <w:headerReference w:type="default" r:id="rId24"/>
      <w:footerReference w:type="default" r:id="rId25"/>
      <w:type w:val="continuous"/>
      <w:pgSz w:w="11906" w:h="16838" w:code="9"/>
      <w:pgMar w:top="56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31" w:rsidRDefault="00954731" w:rsidP="00BE4F57">
      <w:r>
        <w:separator/>
      </w:r>
    </w:p>
  </w:endnote>
  <w:endnote w:type="continuationSeparator" w:id="0">
    <w:p w:rsidR="00954731" w:rsidRDefault="00954731" w:rsidP="00BE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B7" w:rsidRDefault="006D3AB7">
    <w:pPr>
      <w:pStyle w:val="a6"/>
      <w:jc w:val="right"/>
    </w:pPr>
  </w:p>
  <w:p w:rsidR="006D3AB7" w:rsidRDefault="006D3A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31" w:rsidRDefault="00954731" w:rsidP="00BE4F57">
      <w:r>
        <w:separator/>
      </w:r>
    </w:p>
  </w:footnote>
  <w:footnote w:type="continuationSeparator" w:id="0">
    <w:p w:rsidR="00954731" w:rsidRDefault="00954731" w:rsidP="00BE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B7" w:rsidRPr="007C339D" w:rsidRDefault="006D3AB7">
    <w:pPr>
      <w:pStyle w:val="a4"/>
      <w:jc w:val="center"/>
      <w:rPr>
        <w:rFonts w:ascii="Times New Roman" w:hAnsi="Times New Roman"/>
        <w:sz w:val="24"/>
        <w:szCs w:val="24"/>
      </w:rPr>
    </w:pPr>
    <w:r w:rsidRPr="007C339D">
      <w:rPr>
        <w:rFonts w:ascii="Times New Roman" w:hAnsi="Times New Roman"/>
        <w:sz w:val="24"/>
        <w:szCs w:val="24"/>
      </w:rPr>
      <w:fldChar w:fldCharType="begin"/>
    </w:r>
    <w:r w:rsidRPr="007C339D">
      <w:rPr>
        <w:rFonts w:ascii="Times New Roman" w:hAnsi="Times New Roman"/>
        <w:sz w:val="24"/>
        <w:szCs w:val="24"/>
      </w:rPr>
      <w:instrText>PAGE   \* MERGEFORMAT</w:instrText>
    </w:r>
    <w:r w:rsidRPr="007C339D">
      <w:rPr>
        <w:rFonts w:ascii="Times New Roman" w:hAnsi="Times New Roman"/>
        <w:sz w:val="24"/>
        <w:szCs w:val="24"/>
      </w:rPr>
      <w:fldChar w:fldCharType="separate"/>
    </w:r>
    <w:r w:rsidR="00301E52">
      <w:rPr>
        <w:rFonts w:ascii="Times New Roman" w:hAnsi="Times New Roman"/>
        <w:noProof/>
        <w:sz w:val="24"/>
        <w:szCs w:val="24"/>
      </w:rPr>
      <w:t>32</w:t>
    </w:r>
    <w:r w:rsidRPr="007C339D">
      <w:rPr>
        <w:rFonts w:ascii="Times New Roman" w:hAnsi="Times New Roman"/>
        <w:sz w:val="24"/>
        <w:szCs w:val="24"/>
      </w:rPr>
      <w:fldChar w:fldCharType="end"/>
    </w:r>
  </w:p>
  <w:p w:rsidR="006D3AB7" w:rsidRDefault="006D3A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840"/>
    <w:multiLevelType w:val="hybridMultilevel"/>
    <w:tmpl w:val="FFFFFFFF"/>
    <w:lvl w:ilvl="0" w:tplc="D72EB03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">
    <w:nsid w:val="03102AF8"/>
    <w:multiLevelType w:val="hybridMultilevel"/>
    <w:tmpl w:val="FFFFFFFF"/>
    <w:lvl w:ilvl="0" w:tplc="490840E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7E65CA"/>
    <w:multiLevelType w:val="hybridMultilevel"/>
    <w:tmpl w:val="FFFFFFFF"/>
    <w:lvl w:ilvl="0" w:tplc="6FD6F6B8">
      <w:start w:val="1"/>
      <w:numFmt w:val="decimal"/>
      <w:lvlText w:val="%1."/>
      <w:lvlJc w:val="left"/>
      <w:pPr>
        <w:ind w:left="58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106FC6"/>
    <w:multiLevelType w:val="hybridMultilevel"/>
    <w:tmpl w:val="FFFFFFFF"/>
    <w:lvl w:ilvl="0" w:tplc="C8B8CE8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C662A47"/>
    <w:multiLevelType w:val="hybridMultilevel"/>
    <w:tmpl w:val="50842E58"/>
    <w:lvl w:ilvl="0" w:tplc="D72EB03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5">
    <w:nsid w:val="1E06114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204A5F86"/>
    <w:multiLevelType w:val="hybridMultilevel"/>
    <w:tmpl w:val="FFFFFFFF"/>
    <w:lvl w:ilvl="0" w:tplc="70D41582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4E0FA6"/>
    <w:multiLevelType w:val="hybridMultilevel"/>
    <w:tmpl w:val="03FAE5AC"/>
    <w:lvl w:ilvl="0" w:tplc="D72EB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7F6395"/>
    <w:multiLevelType w:val="hybridMultilevel"/>
    <w:tmpl w:val="FFFFFFFF"/>
    <w:lvl w:ilvl="0" w:tplc="C8B8CE8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55DD0"/>
    <w:multiLevelType w:val="hybridMultilevel"/>
    <w:tmpl w:val="FFFFFFFF"/>
    <w:lvl w:ilvl="0" w:tplc="D72EB03A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5630B"/>
    <w:multiLevelType w:val="hybridMultilevel"/>
    <w:tmpl w:val="FFFFFFFF"/>
    <w:lvl w:ilvl="0" w:tplc="9452B2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0C16A50"/>
    <w:multiLevelType w:val="hybridMultilevel"/>
    <w:tmpl w:val="FFFFFFFF"/>
    <w:lvl w:ilvl="0" w:tplc="D72EB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56402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7B707BA"/>
    <w:multiLevelType w:val="hybridMultilevel"/>
    <w:tmpl w:val="FFFFFFFF"/>
    <w:lvl w:ilvl="0" w:tplc="4D6826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D3F1CE1"/>
    <w:multiLevelType w:val="hybridMultilevel"/>
    <w:tmpl w:val="323CAEAC"/>
    <w:lvl w:ilvl="0" w:tplc="D72EB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B007C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6">
    <w:nsid w:val="4F497B38"/>
    <w:multiLevelType w:val="hybridMultilevel"/>
    <w:tmpl w:val="FFFFFFFF"/>
    <w:lvl w:ilvl="0" w:tplc="876A5588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F65132A"/>
    <w:multiLevelType w:val="hybridMultilevel"/>
    <w:tmpl w:val="FFFFFFFF"/>
    <w:lvl w:ilvl="0" w:tplc="490840E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461589E"/>
    <w:multiLevelType w:val="hybridMultilevel"/>
    <w:tmpl w:val="FFFFFFFF"/>
    <w:lvl w:ilvl="0" w:tplc="C8B8CE8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4D537EC"/>
    <w:multiLevelType w:val="hybridMultilevel"/>
    <w:tmpl w:val="DC1006DC"/>
    <w:lvl w:ilvl="0" w:tplc="DEE0D9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411D2B"/>
    <w:multiLevelType w:val="hybridMultilevel"/>
    <w:tmpl w:val="FFFFFFFF"/>
    <w:lvl w:ilvl="0" w:tplc="51967A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2F94313"/>
    <w:multiLevelType w:val="hybridMultilevel"/>
    <w:tmpl w:val="FFFFFFFF"/>
    <w:lvl w:ilvl="0" w:tplc="6FD6F6B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43814BB"/>
    <w:multiLevelType w:val="hybridMultilevel"/>
    <w:tmpl w:val="E8083292"/>
    <w:lvl w:ilvl="0" w:tplc="D78EEB2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46120FA"/>
    <w:multiLevelType w:val="hybridMultilevel"/>
    <w:tmpl w:val="FFFFFFFF"/>
    <w:lvl w:ilvl="0" w:tplc="70D41582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622008E"/>
    <w:multiLevelType w:val="hybridMultilevel"/>
    <w:tmpl w:val="FFFFFFFF"/>
    <w:lvl w:ilvl="0" w:tplc="AF60A3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968013C"/>
    <w:multiLevelType w:val="hybridMultilevel"/>
    <w:tmpl w:val="FFFFFFFF"/>
    <w:lvl w:ilvl="0" w:tplc="D72EB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A90D08"/>
    <w:multiLevelType w:val="hybridMultilevel"/>
    <w:tmpl w:val="599E6164"/>
    <w:lvl w:ilvl="0" w:tplc="D72EB0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0EE2993"/>
    <w:multiLevelType w:val="hybridMultilevel"/>
    <w:tmpl w:val="FFFFFFFF"/>
    <w:lvl w:ilvl="0" w:tplc="6FD6F6B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44254A8"/>
    <w:multiLevelType w:val="hybridMultilevel"/>
    <w:tmpl w:val="0A6E5F54"/>
    <w:lvl w:ilvl="0" w:tplc="D72EB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3B7FC4"/>
    <w:multiLevelType w:val="hybridMultilevel"/>
    <w:tmpl w:val="4E8E15C8"/>
    <w:lvl w:ilvl="0" w:tplc="D78EEB2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597206"/>
    <w:multiLevelType w:val="hybridMultilevel"/>
    <w:tmpl w:val="FFFFFFFF"/>
    <w:lvl w:ilvl="0" w:tplc="E7CADD26">
      <w:start w:val="1"/>
      <w:numFmt w:val="decimal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30"/>
  </w:num>
  <w:num w:numId="4">
    <w:abstractNumId w:val="6"/>
  </w:num>
  <w:num w:numId="5">
    <w:abstractNumId w:val="20"/>
  </w:num>
  <w:num w:numId="6">
    <w:abstractNumId w:val="16"/>
  </w:num>
  <w:num w:numId="7">
    <w:abstractNumId w:val="9"/>
  </w:num>
  <w:num w:numId="8">
    <w:abstractNumId w:val="24"/>
  </w:num>
  <w:num w:numId="9">
    <w:abstractNumId w:val="27"/>
  </w:num>
  <w:num w:numId="10">
    <w:abstractNumId w:val="21"/>
  </w:num>
  <w:num w:numId="11">
    <w:abstractNumId w:val="12"/>
  </w:num>
  <w:num w:numId="12">
    <w:abstractNumId w:val="2"/>
  </w:num>
  <w:num w:numId="13">
    <w:abstractNumId w:val="18"/>
  </w:num>
  <w:num w:numId="14">
    <w:abstractNumId w:val="8"/>
  </w:num>
  <w:num w:numId="15">
    <w:abstractNumId w:val="17"/>
  </w:num>
  <w:num w:numId="16">
    <w:abstractNumId w:val="1"/>
  </w:num>
  <w:num w:numId="17">
    <w:abstractNumId w:val="13"/>
  </w:num>
  <w:num w:numId="18">
    <w:abstractNumId w:val="25"/>
  </w:num>
  <w:num w:numId="19">
    <w:abstractNumId w:val="29"/>
  </w:num>
  <w:num w:numId="20">
    <w:abstractNumId w:val="11"/>
  </w:num>
  <w:num w:numId="21">
    <w:abstractNumId w:val="0"/>
  </w:num>
  <w:num w:numId="22">
    <w:abstractNumId w:val="19"/>
  </w:num>
  <w:num w:numId="23">
    <w:abstractNumId w:val="22"/>
  </w:num>
  <w:num w:numId="24">
    <w:abstractNumId w:val="14"/>
  </w:num>
  <w:num w:numId="25">
    <w:abstractNumId w:val="3"/>
  </w:num>
  <w:num w:numId="26">
    <w:abstractNumId w:val="4"/>
  </w:num>
  <w:num w:numId="27">
    <w:abstractNumId w:val="5"/>
  </w:num>
  <w:num w:numId="28">
    <w:abstractNumId w:val="7"/>
  </w:num>
  <w:num w:numId="29">
    <w:abstractNumId w:val="26"/>
  </w:num>
  <w:num w:numId="30">
    <w:abstractNumId w:val="28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F57"/>
    <w:rsid w:val="00000FB8"/>
    <w:rsid w:val="00001496"/>
    <w:rsid w:val="00004C80"/>
    <w:rsid w:val="000076BE"/>
    <w:rsid w:val="0001080C"/>
    <w:rsid w:val="00010970"/>
    <w:rsid w:val="00010BA8"/>
    <w:rsid w:val="0001188C"/>
    <w:rsid w:val="0001204D"/>
    <w:rsid w:val="000121A7"/>
    <w:rsid w:val="0001484F"/>
    <w:rsid w:val="000212DA"/>
    <w:rsid w:val="0002221E"/>
    <w:rsid w:val="0002480E"/>
    <w:rsid w:val="00026BB4"/>
    <w:rsid w:val="00027887"/>
    <w:rsid w:val="00031FFC"/>
    <w:rsid w:val="00033359"/>
    <w:rsid w:val="00033976"/>
    <w:rsid w:val="00037BC5"/>
    <w:rsid w:val="00043575"/>
    <w:rsid w:val="000462AD"/>
    <w:rsid w:val="000479EF"/>
    <w:rsid w:val="00052FDD"/>
    <w:rsid w:val="00054F9B"/>
    <w:rsid w:val="00057917"/>
    <w:rsid w:val="00057955"/>
    <w:rsid w:val="00057DE6"/>
    <w:rsid w:val="000616FB"/>
    <w:rsid w:val="00071AA0"/>
    <w:rsid w:val="00072110"/>
    <w:rsid w:val="000735D4"/>
    <w:rsid w:val="00073962"/>
    <w:rsid w:val="000740A7"/>
    <w:rsid w:val="00074789"/>
    <w:rsid w:val="00075FD0"/>
    <w:rsid w:val="00077849"/>
    <w:rsid w:val="000810E0"/>
    <w:rsid w:val="000821D1"/>
    <w:rsid w:val="00083599"/>
    <w:rsid w:val="00084BF0"/>
    <w:rsid w:val="00087F3A"/>
    <w:rsid w:val="00094821"/>
    <w:rsid w:val="000A09D6"/>
    <w:rsid w:val="000A1AB6"/>
    <w:rsid w:val="000A296B"/>
    <w:rsid w:val="000A44C0"/>
    <w:rsid w:val="000B387B"/>
    <w:rsid w:val="000B6F7F"/>
    <w:rsid w:val="000C0080"/>
    <w:rsid w:val="000C0D5E"/>
    <w:rsid w:val="000C150A"/>
    <w:rsid w:val="000C4F98"/>
    <w:rsid w:val="000D4494"/>
    <w:rsid w:val="000D4AED"/>
    <w:rsid w:val="000D4F85"/>
    <w:rsid w:val="000E0207"/>
    <w:rsid w:val="000E5DFD"/>
    <w:rsid w:val="000F0366"/>
    <w:rsid w:val="000F0DC1"/>
    <w:rsid w:val="000F1004"/>
    <w:rsid w:val="000F59FD"/>
    <w:rsid w:val="00101646"/>
    <w:rsid w:val="001026B6"/>
    <w:rsid w:val="001126FF"/>
    <w:rsid w:val="00115980"/>
    <w:rsid w:val="00116945"/>
    <w:rsid w:val="00116949"/>
    <w:rsid w:val="00116C32"/>
    <w:rsid w:val="00124639"/>
    <w:rsid w:val="00125343"/>
    <w:rsid w:val="001304AA"/>
    <w:rsid w:val="00133EF4"/>
    <w:rsid w:val="001350BF"/>
    <w:rsid w:val="001358AD"/>
    <w:rsid w:val="001361F2"/>
    <w:rsid w:val="001362EA"/>
    <w:rsid w:val="00137AB3"/>
    <w:rsid w:val="00140769"/>
    <w:rsid w:val="00141D72"/>
    <w:rsid w:val="00151495"/>
    <w:rsid w:val="0015151B"/>
    <w:rsid w:val="00156CE8"/>
    <w:rsid w:val="001570D9"/>
    <w:rsid w:val="0015789F"/>
    <w:rsid w:val="0015799A"/>
    <w:rsid w:val="00157DED"/>
    <w:rsid w:val="00163268"/>
    <w:rsid w:val="001653FC"/>
    <w:rsid w:val="001654F6"/>
    <w:rsid w:val="001676B8"/>
    <w:rsid w:val="00170485"/>
    <w:rsid w:val="001710D9"/>
    <w:rsid w:val="00171232"/>
    <w:rsid w:val="00175331"/>
    <w:rsid w:val="00176B95"/>
    <w:rsid w:val="001771E7"/>
    <w:rsid w:val="0017762B"/>
    <w:rsid w:val="0017782E"/>
    <w:rsid w:val="001809B9"/>
    <w:rsid w:val="00180A54"/>
    <w:rsid w:val="001824ED"/>
    <w:rsid w:val="00184155"/>
    <w:rsid w:val="00185210"/>
    <w:rsid w:val="00185C25"/>
    <w:rsid w:val="00187831"/>
    <w:rsid w:val="00195788"/>
    <w:rsid w:val="001978D6"/>
    <w:rsid w:val="001A26A8"/>
    <w:rsid w:val="001A4DDB"/>
    <w:rsid w:val="001A4FE2"/>
    <w:rsid w:val="001B227C"/>
    <w:rsid w:val="001B2770"/>
    <w:rsid w:val="001B393A"/>
    <w:rsid w:val="001B3CEC"/>
    <w:rsid w:val="001B58E0"/>
    <w:rsid w:val="001B6680"/>
    <w:rsid w:val="001C4B41"/>
    <w:rsid w:val="001C5539"/>
    <w:rsid w:val="001C6E41"/>
    <w:rsid w:val="001D008F"/>
    <w:rsid w:val="001D0F63"/>
    <w:rsid w:val="001D2044"/>
    <w:rsid w:val="001D2F1A"/>
    <w:rsid w:val="001D465F"/>
    <w:rsid w:val="001E00F8"/>
    <w:rsid w:val="001E04E2"/>
    <w:rsid w:val="001E26A4"/>
    <w:rsid w:val="001E3777"/>
    <w:rsid w:val="001E395F"/>
    <w:rsid w:val="001F10B0"/>
    <w:rsid w:val="001F248D"/>
    <w:rsid w:val="001F5142"/>
    <w:rsid w:val="00201011"/>
    <w:rsid w:val="00201825"/>
    <w:rsid w:val="00205C46"/>
    <w:rsid w:val="002063F5"/>
    <w:rsid w:val="0020728D"/>
    <w:rsid w:val="00207F3E"/>
    <w:rsid w:val="00210BBC"/>
    <w:rsid w:val="00211CE2"/>
    <w:rsid w:val="002122C6"/>
    <w:rsid w:val="002127D9"/>
    <w:rsid w:val="00217649"/>
    <w:rsid w:val="002222D9"/>
    <w:rsid w:val="002331F4"/>
    <w:rsid w:val="00236A20"/>
    <w:rsid w:val="00241928"/>
    <w:rsid w:val="002450D2"/>
    <w:rsid w:val="0024777B"/>
    <w:rsid w:val="002522FB"/>
    <w:rsid w:val="002523F9"/>
    <w:rsid w:val="0026038F"/>
    <w:rsid w:val="0026104A"/>
    <w:rsid w:val="00261484"/>
    <w:rsid w:val="002615DA"/>
    <w:rsid w:val="00265D10"/>
    <w:rsid w:val="00267A18"/>
    <w:rsid w:val="002715C9"/>
    <w:rsid w:val="002718A8"/>
    <w:rsid w:val="00280207"/>
    <w:rsid w:val="00283548"/>
    <w:rsid w:val="00283D22"/>
    <w:rsid w:val="0028465E"/>
    <w:rsid w:val="00284C43"/>
    <w:rsid w:val="00285180"/>
    <w:rsid w:val="00285C6C"/>
    <w:rsid w:val="002870ED"/>
    <w:rsid w:val="0029147E"/>
    <w:rsid w:val="00292C17"/>
    <w:rsid w:val="00294D64"/>
    <w:rsid w:val="00297C54"/>
    <w:rsid w:val="002A0F3B"/>
    <w:rsid w:val="002A19BB"/>
    <w:rsid w:val="002A1C43"/>
    <w:rsid w:val="002A2240"/>
    <w:rsid w:val="002A228C"/>
    <w:rsid w:val="002A32F5"/>
    <w:rsid w:val="002A376E"/>
    <w:rsid w:val="002A4AC5"/>
    <w:rsid w:val="002A7803"/>
    <w:rsid w:val="002B2291"/>
    <w:rsid w:val="002B4C71"/>
    <w:rsid w:val="002C178B"/>
    <w:rsid w:val="002C1E86"/>
    <w:rsid w:val="002D04F6"/>
    <w:rsid w:val="002D1739"/>
    <w:rsid w:val="002D299B"/>
    <w:rsid w:val="002D331A"/>
    <w:rsid w:val="002D6A41"/>
    <w:rsid w:val="002D77DB"/>
    <w:rsid w:val="002E1635"/>
    <w:rsid w:val="002E1721"/>
    <w:rsid w:val="002E1D5D"/>
    <w:rsid w:val="002E3411"/>
    <w:rsid w:val="002E34F9"/>
    <w:rsid w:val="002E4236"/>
    <w:rsid w:val="002E42C1"/>
    <w:rsid w:val="002E7A7B"/>
    <w:rsid w:val="002F3079"/>
    <w:rsid w:val="002F3581"/>
    <w:rsid w:val="002F4F5C"/>
    <w:rsid w:val="002F5373"/>
    <w:rsid w:val="002F76F8"/>
    <w:rsid w:val="00301E52"/>
    <w:rsid w:val="00303CE1"/>
    <w:rsid w:val="0031360A"/>
    <w:rsid w:val="00313F26"/>
    <w:rsid w:val="0031473E"/>
    <w:rsid w:val="00314BED"/>
    <w:rsid w:val="00316401"/>
    <w:rsid w:val="00317A74"/>
    <w:rsid w:val="00317FA8"/>
    <w:rsid w:val="003202F7"/>
    <w:rsid w:val="003208E3"/>
    <w:rsid w:val="00321DF0"/>
    <w:rsid w:val="003229EE"/>
    <w:rsid w:val="003243A4"/>
    <w:rsid w:val="00330FC8"/>
    <w:rsid w:val="0033182B"/>
    <w:rsid w:val="0033390C"/>
    <w:rsid w:val="003365CA"/>
    <w:rsid w:val="00336824"/>
    <w:rsid w:val="00336ECA"/>
    <w:rsid w:val="003402D0"/>
    <w:rsid w:val="00340C0B"/>
    <w:rsid w:val="00342969"/>
    <w:rsid w:val="0034362A"/>
    <w:rsid w:val="003445BB"/>
    <w:rsid w:val="00347761"/>
    <w:rsid w:val="003477E6"/>
    <w:rsid w:val="00350F87"/>
    <w:rsid w:val="00351309"/>
    <w:rsid w:val="003525E8"/>
    <w:rsid w:val="00357FDE"/>
    <w:rsid w:val="00361024"/>
    <w:rsid w:val="00364703"/>
    <w:rsid w:val="00366ED4"/>
    <w:rsid w:val="00367008"/>
    <w:rsid w:val="0036777C"/>
    <w:rsid w:val="003725D2"/>
    <w:rsid w:val="00374176"/>
    <w:rsid w:val="0037506D"/>
    <w:rsid w:val="00375439"/>
    <w:rsid w:val="00377AAE"/>
    <w:rsid w:val="00377BBB"/>
    <w:rsid w:val="00380212"/>
    <w:rsid w:val="00380A7D"/>
    <w:rsid w:val="003835B0"/>
    <w:rsid w:val="00383CF6"/>
    <w:rsid w:val="00383D84"/>
    <w:rsid w:val="00383F2C"/>
    <w:rsid w:val="00384088"/>
    <w:rsid w:val="003857AB"/>
    <w:rsid w:val="0038666E"/>
    <w:rsid w:val="0039272B"/>
    <w:rsid w:val="00392B84"/>
    <w:rsid w:val="003966E6"/>
    <w:rsid w:val="003968A0"/>
    <w:rsid w:val="00396A88"/>
    <w:rsid w:val="003971EF"/>
    <w:rsid w:val="003A33C8"/>
    <w:rsid w:val="003A4F26"/>
    <w:rsid w:val="003A74C5"/>
    <w:rsid w:val="003B01B3"/>
    <w:rsid w:val="003B0886"/>
    <w:rsid w:val="003B39A9"/>
    <w:rsid w:val="003B3E85"/>
    <w:rsid w:val="003B44D8"/>
    <w:rsid w:val="003B6BC4"/>
    <w:rsid w:val="003C19D2"/>
    <w:rsid w:val="003C2B82"/>
    <w:rsid w:val="003C368E"/>
    <w:rsid w:val="003C7CFB"/>
    <w:rsid w:val="003D2DFF"/>
    <w:rsid w:val="003D50B8"/>
    <w:rsid w:val="003D551F"/>
    <w:rsid w:val="003D5B07"/>
    <w:rsid w:val="003D6506"/>
    <w:rsid w:val="003D6BDF"/>
    <w:rsid w:val="003E060D"/>
    <w:rsid w:val="003E23AC"/>
    <w:rsid w:val="003E2933"/>
    <w:rsid w:val="003E316D"/>
    <w:rsid w:val="003E5539"/>
    <w:rsid w:val="003E5630"/>
    <w:rsid w:val="003E6D83"/>
    <w:rsid w:val="003F180C"/>
    <w:rsid w:val="003F5ED1"/>
    <w:rsid w:val="003F6036"/>
    <w:rsid w:val="003F67EE"/>
    <w:rsid w:val="003F72F2"/>
    <w:rsid w:val="00400E08"/>
    <w:rsid w:val="004074EE"/>
    <w:rsid w:val="00410279"/>
    <w:rsid w:val="004108C7"/>
    <w:rsid w:val="0041416D"/>
    <w:rsid w:val="004141AA"/>
    <w:rsid w:val="004146DA"/>
    <w:rsid w:val="00414FAC"/>
    <w:rsid w:val="004171C8"/>
    <w:rsid w:val="00421993"/>
    <w:rsid w:val="00423729"/>
    <w:rsid w:val="004240B3"/>
    <w:rsid w:val="004258BD"/>
    <w:rsid w:val="00430124"/>
    <w:rsid w:val="004316BB"/>
    <w:rsid w:val="00431905"/>
    <w:rsid w:val="004353A1"/>
    <w:rsid w:val="00435E48"/>
    <w:rsid w:val="0044106C"/>
    <w:rsid w:val="004447BC"/>
    <w:rsid w:val="0044567E"/>
    <w:rsid w:val="004459EE"/>
    <w:rsid w:val="004542DD"/>
    <w:rsid w:val="00454F04"/>
    <w:rsid w:val="00462464"/>
    <w:rsid w:val="00462E4B"/>
    <w:rsid w:val="00467A31"/>
    <w:rsid w:val="004705D6"/>
    <w:rsid w:val="00470DC2"/>
    <w:rsid w:val="004746EE"/>
    <w:rsid w:val="00477373"/>
    <w:rsid w:val="0047737E"/>
    <w:rsid w:val="00480BE5"/>
    <w:rsid w:val="004815CA"/>
    <w:rsid w:val="0048193A"/>
    <w:rsid w:val="00485F8A"/>
    <w:rsid w:val="00491A6E"/>
    <w:rsid w:val="004962B4"/>
    <w:rsid w:val="00496C89"/>
    <w:rsid w:val="00497D1E"/>
    <w:rsid w:val="004A11B4"/>
    <w:rsid w:val="004A49F2"/>
    <w:rsid w:val="004B0670"/>
    <w:rsid w:val="004B2879"/>
    <w:rsid w:val="004B4288"/>
    <w:rsid w:val="004B4502"/>
    <w:rsid w:val="004B51BB"/>
    <w:rsid w:val="004B6D8F"/>
    <w:rsid w:val="004C2C11"/>
    <w:rsid w:val="004C5621"/>
    <w:rsid w:val="004C5D72"/>
    <w:rsid w:val="004C7774"/>
    <w:rsid w:val="004D050B"/>
    <w:rsid w:val="004D74DB"/>
    <w:rsid w:val="004D7CDB"/>
    <w:rsid w:val="004E20E9"/>
    <w:rsid w:val="004E5A42"/>
    <w:rsid w:val="004E711C"/>
    <w:rsid w:val="004F5DAB"/>
    <w:rsid w:val="004F76A5"/>
    <w:rsid w:val="005015FD"/>
    <w:rsid w:val="00505A2D"/>
    <w:rsid w:val="0050777B"/>
    <w:rsid w:val="00510724"/>
    <w:rsid w:val="005153EC"/>
    <w:rsid w:val="00516F5A"/>
    <w:rsid w:val="00520B52"/>
    <w:rsid w:val="00520E36"/>
    <w:rsid w:val="00521101"/>
    <w:rsid w:val="00521801"/>
    <w:rsid w:val="00530B4A"/>
    <w:rsid w:val="00534505"/>
    <w:rsid w:val="00534A11"/>
    <w:rsid w:val="005371EB"/>
    <w:rsid w:val="005415D1"/>
    <w:rsid w:val="005415E8"/>
    <w:rsid w:val="00542BA9"/>
    <w:rsid w:val="00545A8D"/>
    <w:rsid w:val="00554C72"/>
    <w:rsid w:val="00556A83"/>
    <w:rsid w:val="00565425"/>
    <w:rsid w:val="00567361"/>
    <w:rsid w:val="005843B8"/>
    <w:rsid w:val="00584BFF"/>
    <w:rsid w:val="005859AF"/>
    <w:rsid w:val="00590FEB"/>
    <w:rsid w:val="005A1AAD"/>
    <w:rsid w:val="005A4B55"/>
    <w:rsid w:val="005A54B4"/>
    <w:rsid w:val="005B4408"/>
    <w:rsid w:val="005B464E"/>
    <w:rsid w:val="005B7E4C"/>
    <w:rsid w:val="005C05A8"/>
    <w:rsid w:val="005C23AF"/>
    <w:rsid w:val="005D2F28"/>
    <w:rsid w:val="005D42D3"/>
    <w:rsid w:val="005D728E"/>
    <w:rsid w:val="005E1E3F"/>
    <w:rsid w:val="005E38FF"/>
    <w:rsid w:val="005E5E7E"/>
    <w:rsid w:val="005F0D89"/>
    <w:rsid w:val="005F1B1D"/>
    <w:rsid w:val="005F50E6"/>
    <w:rsid w:val="005F53E1"/>
    <w:rsid w:val="005F5AB4"/>
    <w:rsid w:val="00601B14"/>
    <w:rsid w:val="00602711"/>
    <w:rsid w:val="00602C6E"/>
    <w:rsid w:val="00607613"/>
    <w:rsid w:val="0060793D"/>
    <w:rsid w:val="00610167"/>
    <w:rsid w:val="00610EF1"/>
    <w:rsid w:val="00614B05"/>
    <w:rsid w:val="006203C9"/>
    <w:rsid w:val="00621165"/>
    <w:rsid w:val="0062799C"/>
    <w:rsid w:val="006306EF"/>
    <w:rsid w:val="006313CB"/>
    <w:rsid w:val="0063211E"/>
    <w:rsid w:val="00632F61"/>
    <w:rsid w:val="00634237"/>
    <w:rsid w:val="006342A6"/>
    <w:rsid w:val="00634416"/>
    <w:rsid w:val="00635006"/>
    <w:rsid w:val="00640D13"/>
    <w:rsid w:val="006417EF"/>
    <w:rsid w:val="00641B41"/>
    <w:rsid w:val="006423DA"/>
    <w:rsid w:val="00642CD4"/>
    <w:rsid w:val="00644096"/>
    <w:rsid w:val="00644818"/>
    <w:rsid w:val="00645566"/>
    <w:rsid w:val="00651813"/>
    <w:rsid w:val="00651FC5"/>
    <w:rsid w:val="00653CFE"/>
    <w:rsid w:val="00655657"/>
    <w:rsid w:val="00655E23"/>
    <w:rsid w:val="00660D62"/>
    <w:rsid w:val="00661FFF"/>
    <w:rsid w:val="00670C16"/>
    <w:rsid w:val="006729F1"/>
    <w:rsid w:val="00672A24"/>
    <w:rsid w:val="00676878"/>
    <w:rsid w:val="00680177"/>
    <w:rsid w:val="00681A29"/>
    <w:rsid w:val="006849E7"/>
    <w:rsid w:val="00686E11"/>
    <w:rsid w:val="00687BD4"/>
    <w:rsid w:val="00687F35"/>
    <w:rsid w:val="00691974"/>
    <w:rsid w:val="0069283D"/>
    <w:rsid w:val="0069635D"/>
    <w:rsid w:val="00697A63"/>
    <w:rsid w:val="00697E19"/>
    <w:rsid w:val="00697F86"/>
    <w:rsid w:val="006A2198"/>
    <w:rsid w:val="006A575C"/>
    <w:rsid w:val="006B0564"/>
    <w:rsid w:val="006B7588"/>
    <w:rsid w:val="006C175D"/>
    <w:rsid w:val="006C1F13"/>
    <w:rsid w:val="006C5125"/>
    <w:rsid w:val="006C705C"/>
    <w:rsid w:val="006C798F"/>
    <w:rsid w:val="006D3AB7"/>
    <w:rsid w:val="006D573F"/>
    <w:rsid w:val="006E1060"/>
    <w:rsid w:val="006E6224"/>
    <w:rsid w:val="006E7A01"/>
    <w:rsid w:val="006F08A3"/>
    <w:rsid w:val="006F2CD4"/>
    <w:rsid w:val="006F3FB5"/>
    <w:rsid w:val="006F4AA1"/>
    <w:rsid w:val="00700518"/>
    <w:rsid w:val="00700C7D"/>
    <w:rsid w:val="007022E0"/>
    <w:rsid w:val="00712965"/>
    <w:rsid w:val="00717A33"/>
    <w:rsid w:val="00720E97"/>
    <w:rsid w:val="00721E5F"/>
    <w:rsid w:val="00722B47"/>
    <w:rsid w:val="007239AE"/>
    <w:rsid w:val="00726D90"/>
    <w:rsid w:val="00727B35"/>
    <w:rsid w:val="00727B70"/>
    <w:rsid w:val="00731D34"/>
    <w:rsid w:val="007333F4"/>
    <w:rsid w:val="00733C8C"/>
    <w:rsid w:val="007347B7"/>
    <w:rsid w:val="00735F52"/>
    <w:rsid w:val="00740F31"/>
    <w:rsid w:val="00741731"/>
    <w:rsid w:val="00742474"/>
    <w:rsid w:val="007465B2"/>
    <w:rsid w:val="00752A3B"/>
    <w:rsid w:val="00752BEE"/>
    <w:rsid w:val="00755033"/>
    <w:rsid w:val="00756847"/>
    <w:rsid w:val="00764533"/>
    <w:rsid w:val="00771431"/>
    <w:rsid w:val="007757F8"/>
    <w:rsid w:val="00777996"/>
    <w:rsid w:val="00780B39"/>
    <w:rsid w:val="00781261"/>
    <w:rsid w:val="00782747"/>
    <w:rsid w:val="00783BCF"/>
    <w:rsid w:val="00792AD3"/>
    <w:rsid w:val="0079773D"/>
    <w:rsid w:val="007A08D7"/>
    <w:rsid w:val="007B0988"/>
    <w:rsid w:val="007B141C"/>
    <w:rsid w:val="007B19C5"/>
    <w:rsid w:val="007B21B9"/>
    <w:rsid w:val="007B41FA"/>
    <w:rsid w:val="007B55F1"/>
    <w:rsid w:val="007C190F"/>
    <w:rsid w:val="007C339D"/>
    <w:rsid w:val="007C3DB2"/>
    <w:rsid w:val="007C402F"/>
    <w:rsid w:val="007C49CD"/>
    <w:rsid w:val="007C7EED"/>
    <w:rsid w:val="007D094F"/>
    <w:rsid w:val="007D150E"/>
    <w:rsid w:val="007E19E7"/>
    <w:rsid w:val="007E328D"/>
    <w:rsid w:val="007E394B"/>
    <w:rsid w:val="007E3D0D"/>
    <w:rsid w:val="007E67D2"/>
    <w:rsid w:val="007F065F"/>
    <w:rsid w:val="007F1BCE"/>
    <w:rsid w:val="007F3A65"/>
    <w:rsid w:val="007F3DD7"/>
    <w:rsid w:val="008022E2"/>
    <w:rsid w:val="00803B1D"/>
    <w:rsid w:val="00804396"/>
    <w:rsid w:val="0080518C"/>
    <w:rsid w:val="008102A2"/>
    <w:rsid w:val="00811AE0"/>
    <w:rsid w:val="00814142"/>
    <w:rsid w:val="008141E4"/>
    <w:rsid w:val="00817436"/>
    <w:rsid w:val="00823B6F"/>
    <w:rsid w:val="00825053"/>
    <w:rsid w:val="00825202"/>
    <w:rsid w:val="008262A6"/>
    <w:rsid w:val="00826757"/>
    <w:rsid w:val="00830D26"/>
    <w:rsid w:val="0083258A"/>
    <w:rsid w:val="00835F74"/>
    <w:rsid w:val="00843B2D"/>
    <w:rsid w:val="008526DB"/>
    <w:rsid w:val="008527C8"/>
    <w:rsid w:val="00852AF0"/>
    <w:rsid w:val="0085539A"/>
    <w:rsid w:val="008572AE"/>
    <w:rsid w:val="00860209"/>
    <w:rsid w:val="0086541A"/>
    <w:rsid w:val="00867206"/>
    <w:rsid w:val="00867A4A"/>
    <w:rsid w:val="00874C88"/>
    <w:rsid w:val="008818F7"/>
    <w:rsid w:val="00882D67"/>
    <w:rsid w:val="00883F7B"/>
    <w:rsid w:val="00884D58"/>
    <w:rsid w:val="00884FA4"/>
    <w:rsid w:val="008A03D1"/>
    <w:rsid w:val="008A1AD7"/>
    <w:rsid w:val="008A1C72"/>
    <w:rsid w:val="008A5DF6"/>
    <w:rsid w:val="008A721C"/>
    <w:rsid w:val="008B2AB6"/>
    <w:rsid w:val="008B683F"/>
    <w:rsid w:val="008B6937"/>
    <w:rsid w:val="008B7D92"/>
    <w:rsid w:val="008C009B"/>
    <w:rsid w:val="008C2012"/>
    <w:rsid w:val="008C32F6"/>
    <w:rsid w:val="008C3A08"/>
    <w:rsid w:val="008C6D59"/>
    <w:rsid w:val="008D4846"/>
    <w:rsid w:val="008E0032"/>
    <w:rsid w:val="008E2C63"/>
    <w:rsid w:val="008E2FF9"/>
    <w:rsid w:val="008E3792"/>
    <w:rsid w:val="008E5290"/>
    <w:rsid w:val="008E73D4"/>
    <w:rsid w:val="008E7B98"/>
    <w:rsid w:val="008F20F1"/>
    <w:rsid w:val="008F2430"/>
    <w:rsid w:val="00903156"/>
    <w:rsid w:val="00904CCE"/>
    <w:rsid w:val="00907CB9"/>
    <w:rsid w:val="0091045B"/>
    <w:rsid w:val="00914D32"/>
    <w:rsid w:val="0092304B"/>
    <w:rsid w:val="00924C68"/>
    <w:rsid w:val="00927833"/>
    <w:rsid w:val="0092796C"/>
    <w:rsid w:val="00930F6B"/>
    <w:rsid w:val="00931408"/>
    <w:rsid w:val="0093495F"/>
    <w:rsid w:val="00936B49"/>
    <w:rsid w:val="009403B4"/>
    <w:rsid w:val="00944945"/>
    <w:rsid w:val="00945C98"/>
    <w:rsid w:val="0094621A"/>
    <w:rsid w:val="00951D6C"/>
    <w:rsid w:val="00954731"/>
    <w:rsid w:val="009559F0"/>
    <w:rsid w:val="009612DC"/>
    <w:rsid w:val="009647D0"/>
    <w:rsid w:val="0096510F"/>
    <w:rsid w:val="00965641"/>
    <w:rsid w:val="009713CB"/>
    <w:rsid w:val="0097292F"/>
    <w:rsid w:val="00974071"/>
    <w:rsid w:val="009749A6"/>
    <w:rsid w:val="0097602D"/>
    <w:rsid w:val="00977067"/>
    <w:rsid w:val="00980017"/>
    <w:rsid w:val="00982A29"/>
    <w:rsid w:val="009845FB"/>
    <w:rsid w:val="00985201"/>
    <w:rsid w:val="00986911"/>
    <w:rsid w:val="00987228"/>
    <w:rsid w:val="009873EE"/>
    <w:rsid w:val="00990EEA"/>
    <w:rsid w:val="0099197C"/>
    <w:rsid w:val="009958D6"/>
    <w:rsid w:val="009A095E"/>
    <w:rsid w:val="009A18F1"/>
    <w:rsid w:val="009A2611"/>
    <w:rsid w:val="009A6AA4"/>
    <w:rsid w:val="009B41E3"/>
    <w:rsid w:val="009B5121"/>
    <w:rsid w:val="009B7580"/>
    <w:rsid w:val="009C36BE"/>
    <w:rsid w:val="009C36D5"/>
    <w:rsid w:val="009C7BB2"/>
    <w:rsid w:val="009C7FB1"/>
    <w:rsid w:val="009D111E"/>
    <w:rsid w:val="009D1B7A"/>
    <w:rsid w:val="009D728B"/>
    <w:rsid w:val="009E2817"/>
    <w:rsid w:val="009E2D52"/>
    <w:rsid w:val="009F17FA"/>
    <w:rsid w:val="009F2370"/>
    <w:rsid w:val="009F2F1A"/>
    <w:rsid w:val="009F34D0"/>
    <w:rsid w:val="009F481F"/>
    <w:rsid w:val="009F4EB2"/>
    <w:rsid w:val="009F5499"/>
    <w:rsid w:val="00A00BD2"/>
    <w:rsid w:val="00A0539F"/>
    <w:rsid w:val="00A110AD"/>
    <w:rsid w:val="00A13C3A"/>
    <w:rsid w:val="00A14214"/>
    <w:rsid w:val="00A14FBD"/>
    <w:rsid w:val="00A15860"/>
    <w:rsid w:val="00A17218"/>
    <w:rsid w:val="00A17325"/>
    <w:rsid w:val="00A17666"/>
    <w:rsid w:val="00A17DCA"/>
    <w:rsid w:val="00A240E2"/>
    <w:rsid w:val="00A36291"/>
    <w:rsid w:val="00A36864"/>
    <w:rsid w:val="00A43DB4"/>
    <w:rsid w:val="00A45AF4"/>
    <w:rsid w:val="00A51DFD"/>
    <w:rsid w:val="00A54D3A"/>
    <w:rsid w:val="00A600B4"/>
    <w:rsid w:val="00A650E8"/>
    <w:rsid w:val="00A66770"/>
    <w:rsid w:val="00A668D6"/>
    <w:rsid w:val="00A7267C"/>
    <w:rsid w:val="00A7312D"/>
    <w:rsid w:val="00A74336"/>
    <w:rsid w:val="00A763A8"/>
    <w:rsid w:val="00A77D38"/>
    <w:rsid w:val="00A80029"/>
    <w:rsid w:val="00A80384"/>
    <w:rsid w:val="00A87814"/>
    <w:rsid w:val="00A87A94"/>
    <w:rsid w:val="00A917F8"/>
    <w:rsid w:val="00A93526"/>
    <w:rsid w:val="00A93C14"/>
    <w:rsid w:val="00A94FFD"/>
    <w:rsid w:val="00A97486"/>
    <w:rsid w:val="00A97855"/>
    <w:rsid w:val="00AA4FD3"/>
    <w:rsid w:val="00AA5D74"/>
    <w:rsid w:val="00AB1E52"/>
    <w:rsid w:val="00AB41AC"/>
    <w:rsid w:val="00AB63F9"/>
    <w:rsid w:val="00AB7142"/>
    <w:rsid w:val="00AC24C4"/>
    <w:rsid w:val="00AC2F8A"/>
    <w:rsid w:val="00AC38E0"/>
    <w:rsid w:val="00AC430A"/>
    <w:rsid w:val="00AD2691"/>
    <w:rsid w:val="00AD4D31"/>
    <w:rsid w:val="00AD76F0"/>
    <w:rsid w:val="00AF3777"/>
    <w:rsid w:val="00AF426C"/>
    <w:rsid w:val="00AF60BD"/>
    <w:rsid w:val="00B01ACF"/>
    <w:rsid w:val="00B01AE2"/>
    <w:rsid w:val="00B030D5"/>
    <w:rsid w:val="00B0356D"/>
    <w:rsid w:val="00B04FAD"/>
    <w:rsid w:val="00B06B7C"/>
    <w:rsid w:val="00B13964"/>
    <w:rsid w:val="00B1532E"/>
    <w:rsid w:val="00B2095B"/>
    <w:rsid w:val="00B25D6C"/>
    <w:rsid w:val="00B2607A"/>
    <w:rsid w:val="00B323F2"/>
    <w:rsid w:val="00B33560"/>
    <w:rsid w:val="00B34DF8"/>
    <w:rsid w:val="00B40327"/>
    <w:rsid w:val="00B47678"/>
    <w:rsid w:val="00B47BE0"/>
    <w:rsid w:val="00B515C8"/>
    <w:rsid w:val="00B51F27"/>
    <w:rsid w:val="00B612CB"/>
    <w:rsid w:val="00B62BC4"/>
    <w:rsid w:val="00B63254"/>
    <w:rsid w:val="00B642A5"/>
    <w:rsid w:val="00B64A2B"/>
    <w:rsid w:val="00B64D94"/>
    <w:rsid w:val="00B657AC"/>
    <w:rsid w:val="00B705DF"/>
    <w:rsid w:val="00B715E4"/>
    <w:rsid w:val="00B74A75"/>
    <w:rsid w:val="00B82B93"/>
    <w:rsid w:val="00B83001"/>
    <w:rsid w:val="00B84D11"/>
    <w:rsid w:val="00B85F44"/>
    <w:rsid w:val="00B867A4"/>
    <w:rsid w:val="00B90D9D"/>
    <w:rsid w:val="00B94DFE"/>
    <w:rsid w:val="00B94F91"/>
    <w:rsid w:val="00B958D1"/>
    <w:rsid w:val="00BA11EC"/>
    <w:rsid w:val="00BA1ED3"/>
    <w:rsid w:val="00BB25BF"/>
    <w:rsid w:val="00BB3C6B"/>
    <w:rsid w:val="00BB41B7"/>
    <w:rsid w:val="00BB4BA8"/>
    <w:rsid w:val="00BB50D8"/>
    <w:rsid w:val="00BB56D2"/>
    <w:rsid w:val="00BC28D6"/>
    <w:rsid w:val="00BD173E"/>
    <w:rsid w:val="00BD23BA"/>
    <w:rsid w:val="00BE09A7"/>
    <w:rsid w:val="00BE196E"/>
    <w:rsid w:val="00BE2A87"/>
    <w:rsid w:val="00BE4627"/>
    <w:rsid w:val="00BE4F57"/>
    <w:rsid w:val="00BF0B1E"/>
    <w:rsid w:val="00BF0B86"/>
    <w:rsid w:val="00BF56F9"/>
    <w:rsid w:val="00BF7F97"/>
    <w:rsid w:val="00C04F39"/>
    <w:rsid w:val="00C05A02"/>
    <w:rsid w:val="00C1438E"/>
    <w:rsid w:val="00C15393"/>
    <w:rsid w:val="00C16D29"/>
    <w:rsid w:val="00C225FE"/>
    <w:rsid w:val="00C2488D"/>
    <w:rsid w:val="00C2508F"/>
    <w:rsid w:val="00C257CC"/>
    <w:rsid w:val="00C25C2E"/>
    <w:rsid w:val="00C27897"/>
    <w:rsid w:val="00C3546B"/>
    <w:rsid w:val="00C3572D"/>
    <w:rsid w:val="00C43133"/>
    <w:rsid w:val="00C45B13"/>
    <w:rsid w:val="00C4752D"/>
    <w:rsid w:val="00C50AF6"/>
    <w:rsid w:val="00C51B2F"/>
    <w:rsid w:val="00C538CF"/>
    <w:rsid w:val="00C5661A"/>
    <w:rsid w:val="00C605BD"/>
    <w:rsid w:val="00C60D6F"/>
    <w:rsid w:val="00C61CEE"/>
    <w:rsid w:val="00C65B2A"/>
    <w:rsid w:val="00C71385"/>
    <w:rsid w:val="00C72B8D"/>
    <w:rsid w:val="00C74481"/>
    <w:rsid w:val="00C749B0"/>
    <w:rsid w:val="00C767CA"/>
    <w:rsid w:val="00C770CE"/>
    <w:rsid w:val="00C77879"/>
    <w:rsid w:val="00C80250"/>
    <w:rsid w:val="00C80806"/>
    <w:rsid w:val="00C833AE"/>
    <w:rsid w:val="00C83F6D"/>
    <w:rsid w:val="00C84F3E"/>
    <w:rsid w:val="00C9099C"/>
    <w:rsid w:val="00C910D2"/>
    <w:rsid w:val="00C91C68"/>
    <w:rsid w:val="00C94B22"/>
    <w:rsid w:val="00C958AA"/>
    <w:rsid w:val="00C95C75"/>
    <w:rsid w:val="00C96899"/>
    <w:rsid w:val="00CA010F"/>
    <w:rsid w:val="00CA060F"/>
    <w:rsid w:val="00CA2BA9"/>
    <w:rsid w:val="00CB0621"/>
    <w:rsid w:val="00CB101D"/>
    <w:rsid w:val="00CB1681"/>
    <w:rsid w:val="00CB2BCE"/>
    <w:rsid w:val="00CC06B6"/>
    <w:rsid w:val="00CC21E5"/>
    <w:rsid w:val="00CC3547"/>
    <w:rsid w:val="00CC4198"/>
    <w:rsid w:val="00CC67DD"/>
    <w:rsid w:val="00CC7E0A"/>
    <w:rsid w:val="00CD081E"/>
    <w:rsid w:val="00CD0FCA"/>
    <w:rsid w:val="00CD26D2"/>
    <w:rsid w:val="00CD273A"/>
    <w:rsid w:val="00CE150E"/>
    <w:rsid w:val="00CE1DB3"/>
    <w:rsid w:val="00CE2DAD"/>
    <w:rsid w:val="00CE5203"/>
    <w:rsid w:val="00CE58A4"/>
    <w:rsid w:val="00CF147C"/>
    <w:rsid w:val="00CF2CEA"/>
    <w:rsid w:val="00CF4052"/>
    <w:rsid w:val="00CF61EA"/>
    <w:rsid w:val="00D003C5"/>
    <w:rsid w:val="00D040A5"/>
    <w:rsid w:val="00D05341"/>
    <w:rsid w:val="00D06BD1"/>
    <w:rsid w:val="00D101CB"/>
    <w:rsid w:val="00D11D08"/>
    <w:rsid w:val="00D11E00"/>
    <w:rsid w:val="00D15099"/>
    <w:rsid w:val="00D20543"/>
    <w:rsid w:val="00D208BA"/>
    <w:rsid w:val="00D2467F"/>
    <w:rsid w:val="00D24C81"/>
    <w:rsid w:val="00D33302"/>
    <w:rsid w:val="00D33C1F"/>
    <w:rsid w:val="00D36F5C"/>
    <w:rsid w:val="00D41007"/>
    <w:rsid w:val="00D4218C"/>
    <w:rsid w:val="00D43479"/>
    <w:rsid w:val="00D45D87"/>
    <w:rsid w:val="00D466E6"/>
    <w:rsid w:val="00D46A67"/>
    <w:rsid w:val="00D46BD8"/>
    <w:rsid w:val="00D477F3"/>
    <w:rsid w:val="00D47E77"/>
    <w:rsid w:val="00D52B5C"/>
    <w:rsid w:val="00D536AB"/>
    <w:rsid w:val="00D536F1"/>
    <w:rsid w:val="00D56698"/>
    <w:rsid w:val="00D5775D"/>
    <w:rsid w:val="00D610A1"/>
    <w:rsid w:val="00D6234F"/>
    <w:rsid w:val="00D6698A"/>
    <w:rsid w:val="00D669E3"/>
    <w:rsid w:val="00D7088B"/>
    <w:rsid w:val="00D70CDF"/>
    <w:rsid w:val="00D714F9"/>
    <w:rsid w:val="00D72B79"/>
    <w:rsid w:val="00D731E6"/>
    <w:rsid w:val="00D767C4"/>
    <w:rsid w:val="00D8130F"/>
    <w:rsid w:val="00D91BDB"/>
    <w:rsid w:val="00D932B9"/>
    <w:rsid w:val="00D951F4"/>
    <w:rsid w:val="00D95EF9"/>
    <w:rsid w:val="00D97E31"/>
    <w:rsid w:val="00DA183E"/>
    <w:rsid w:val="00DA19AF"/>
    <w:rsid w:val="00DA1B2E"/>
    <w:rsid w:val="00DA2BCC"/>
    <w:rsid w:val="00DA761A"/>
    <w:rsid w:val="00DB0181"/>
    <w:rsid w:val="00DB26E1"/>
    <w:rsid w:val="00DB2D05"/>
    <w:rsid w:val="00DB33C1"/>
    <w:rsid w:val="00DB45ED"/>
    <w:rsid w:val="00DC1BCF"/>
    <w:rsid w:val="00DC4A42"/>
    <w:rsid w:val="00DC4F53"/>
    <w:rsid w:val="00DC5E15"/>
    <w:rsid w:val="00DD05E4"/>
    <w:rsid w:val="00DE0FE3"/>
    <w:rsid w:val="00DE2DFF"/>
    <w:rsid w:val="00DE30DA"/>
    <w:rsid w:val="00DE31E8"/>
    <w:rsid w:val="00DE40A7"/>
    <w:rsid w:val="00DE5B9B"/>
    <w:rsid w:val="00DE676F"/>
    <w:rsid w:val="00DF18A9"/>
    <w:rsid w:val="00DF2326"/>
    <w:rsid w:val="00DF6291"/>
    <w:rsid w:val="00DF7B4A"/>
    <w:rsid w:val="00E002A2"/>
    <w:rsid w:val="00E0717D"/>
    <w:rsid w:val="00E10ED1"/>
    <w:rsid w:val="00E117E7"/>
    <w:rsid w:val="00E138DD"/>
    <w:rsid w:val="00E14097"/>
    <w:rsid w:val="00E20B77"/>
    <w:rsid w:val="00E21449"/>
    <w:rsid w:val="00E23393"/>
    <w:rsid w:val="00E24C4C"/>
    <w:rsid w:val="00E24EED"/>
    <w:rsid w:val="00E269A2"/>
    <w:rsid w:val="00E270E4"/>
    <w:rsid w:val="00E3013F"/>
    <w:rsid w:val="00E30652"/>
    <w:rsid w:val="00E32106"/>
    <w:rsid w:val="00E35CC9"/>
    <w:rsid w:val="00E36630"/>
    <w:rsid w:val="00E366A4"/>
    <w:rsid w:val="00E3692C"/>
    <w:rsid w:val="00E36981"/>
    <w:rsid w:val="00E412A8"/>
    <w:rsid w:val="00E43AD7"/>
    <w:rsid w:val="00E43BF2"/>
    <w:rsid w:val="00E440FE"/>
    <w:rsid w:val="00E44B65"/>
    <w:rsid w:val="00E4770B"/>
    <w:rsid w:val="00E600DE"/>
    <w:rsid w:val="00E64146"/>
    <w:rsid w:val="00E67A65"/>
    <w:rsid w:val="00E70073"/>
    <w:rsid w:val="00E70EE1"/>
    <w:rsid w:val="00E73032"/>
    <w:rsid w:val="00E7488E"/>
    <w:rsid w:val="00E760A9"/>
    <w:rsid w:val="00E777A0"/>
    <w:rsid w:val="00E8133A"/>
    <w:rsid w:val="00E8571C"/>
    <w:rsid w:val="00E916D1"/>
    <w:rsid w:val="00E923ED"/>
    <w:rsid w:val="00E92481"/>
    <w:rsid w:val="00E93220"/>
    <w:rsid w:val="00E9357F"/>
    <w:rsid w:val="00E959C7"/>
    <w:rsid w:val="00E9678D"/>
    <w:rsid w:val="00E96F09"/>
    <w:rsid w:val="00EA16E7"/>
    <w:rsid w:val="00EA37D6"/>
    <w:rsid w:val="00EA70A1"/>
    <w:rsid w:val="00EB053E"/>
    <w:rsid w:val="00EB0540"/>
    <w:rsid w:val="00EB1ECD"/>
    <w:rsid w:val="00EB60F5"/>
    <w:rsid w:val="00EC2835"/>
    <w:rsid w:val="00EC2B2A"/>
    <w:rsid w:val="00EC65E6"/>
    <w:rsid w:val="00EC65F3"/>
    <w:rsid w:val="00ED0D36"/>
    <w:rsid w:val="00ED2740"/>
    <w:rsid w:val="00ED4A8D"/>
    <w:rsid w:val="00ED75C8"/>
    <w:rsid w:val="00EE0295"/>
    <w:rsid w:val="00EE4F10"/>
    <w:rsid w:val="00EE5399"/>
    <w:rsid w:val="00EE5C0B"/>
    <w:rsid w:val="00EF26CB"/>
    <w:rsid w:val="00EF412C"/>
    <w:rsid w:val="00EF46E4"/>
    <w:rsid w:val="00EF5668"/>
    <w:rsid w:val="00EF59F7"/>
    <w:rsid w:val="00F01489"/>
    <w:rsid w:val="00F04BDE"/>
    <w:rsid w:val="00F05A86"/>
    <w:rsid w:val="00F069E8"/>
    <w:rsid w:val="00F07A81"/>
    <w:rsid w:val="00F11A18"/>
    <w:rsid w:val="00F11C38"/>
    <w:rsid w:val="00F13A35"/>
    <w:rsid w:val="00F1626F"/>
    <w:rsid w:val="00F16A15"/>
    <w:rsid w:val="00F172C6"/>
    <w:rsid w:val="00F249B0"/>
    <w:rsid w:val="00F27C4B"/>
    <w:rsid w:val="00F3040E"/>
    <w:rsid w:val="00F32C4B"/>
    <w:rsid w:val="00F3681A"/>
    <w:rsid w:val="00F36C12"/>
    <w:rsid w:val="00F40E91"/>
    <w:rsid w:val="00F420B4"/>
    <w:rsid w:val="00F4420B"/>
    <w:rsid w:val="00F46261"/>
    <w:rsid w:val="00F46AB8"/>
    <w:rsid w:val="00F46C71"/>
    <w:rsid w:val="00F4728B"/>
    <w:rsid w:val="00F56133"/>
    <w:rsid w:val="00F57565"/>
    <w:rsid w:val="00F57764"/>
    <w:rsid w:val="00F5782D"/>
    <w:rsid w:val="00F6000A"/>
    <w:rsid w:val="00F64F80"/>
    <w:rsid w:val="00F65FE8"/>
    <w:rsid w:val="00F729C8"/>
    <w:rsid w:val="00F7571A"/>
    <w:rsid w:val="00F77BA7"/>
    <w:rsid w:val="00F80D3F"/>
    <w:rsid w:val="00F82449"/>
    <w:rsid w:val="00F8345A"/>
    <w:rsid w:val="00F83C7F"/>
    <w:rsid w:val="00F8689F"/>
    <w:rsid w:val="00F901EC"/>
    <w:rsid w:val="00F925A6"/>
    <w:rsid w:val="00F938B1"/>
    <w:rsid w:val="00FA1321"/>
    <w:rsid w:val="00FA239E"/>
    <w:rsid w:val="00FA3246"/>
    <w:rsid w:val="00FA4CAC"/>
    <w:rsid w:val="00FA4E1D"/>
    <w:rsid w:val="00FA5648"/>
    <w:rsid w:val="00FA6A19"/>
    <w:rsid w:val="00FB0386"/>
    <w:rsid w:val="00FB244B"/>
    <w:rsid w:val="00FB7BEB"/>
    <w:rsid w:val="00FC48BD"/>
    <w:rsid w:val="00FD017D"/>
    <w:rsid w:val="00FD398D"/>
    <w:rsid w:val="00FD4201"/>
    <w:rsid w:val="00FE2422"/>
    <w:rsid w:val="00FE7739"/>
    <w:rsid w:val="00FF02C4"/>
    <w:rsid w:val="00FF0463"/>
    <w:rsid w:val="00FF1B8E"/>
    <w:rsid w:val="00FF2403"/>
    <w:rsid w:val="00FF4E79"/>
    <w:rsid w:val="00FF5CE0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648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4F57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E4F57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unhideWhenUsed/>
    <w:qFormat/>
    <w:rsid w:val="00BE4F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4F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4F5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E4F57"/>
    <w:rPr>
      <w:rFonts w:ascii="Times New Roman" w:hAnsi="Times New Roman" w:cs="Times New Roman"/>
      <w:b/>
      <w:bCs/>
      <w:spacing w:val="50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E4F57"/>
    <w:rPr>
      <w:rFonts w:ascii="Cambria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BE4F57"/>
    <w:rPr>
      <w:rFonts w:ascii="Calibri" w:hAnsi="Calibri" w:cs="Times New Roman"/>
      <w:b/>
      <w:bCs/>
      <w:sz w:val="28"/>
      <w:szCs w:val="28"/>
      <w:lang w:val="x-none" w:eastAsia="ru-RU"/>
    </w:rPr>
  </w:style>
  <w:style w:type="paragraph" w:styleId="a3">
    <w:name w:val="No Spacing"/>
    <w:basedOn w:val="a"/>
    <w:uiPriority w:val="1"/>
    <w:qFormat/>
    <w:rsid w:val="00BE4F5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E4F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2B4C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BE4F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B4C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Title"/>
    <w:basedOn w:val="a"/>
    <w:link w:val="a9"/>
    <w:uiPriority w:val="10"/>
    <w:qFormat/>
    <w:rsid w:val="00BE4F57"/>
    <w:pPr>
      <w:ind w:firstLine="5529"/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10"/>
    <w:locked/>
    <w:rsid w:val="002B4C71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ru-RU"/>
    </w:rPr>
  </w:style>
  <w:style w:type="paragraph" w:styleId="aa">
    <w:name w:val="Subtitle"/>
    <w:basedOn w:val="a"/>
    <w:next w:val="a"/>
    <w:link w:val="ab"/>
    <w:uiPriority w:val="99"/>
    <w:qFormat/>
    <w:rsid w:val="00BE4F57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locked/>
    <w:rsid w:val="002B4C7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x-none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E4F5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B4C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semiHidden/>
    <w:unhideWhenUsed/>
    <w:rsid w:val="00BE4F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B4C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E4F57"/>
    <w:pPr>
      <w:ind w:left="1800" w:hanging="180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B4C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BE4F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2B4C7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nformat">
    <w:name w:val="ConsPlusNonformat"/>
    <w:uiPriority w:val="99"/>
    <w:rsid w:val="00BE4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BE4F57"/>
    <w:rPr>
      <w:rFonts w:cs="Times New Roman"/>
      <w:color w:val="000080"/>
      <w:u w:val="single"/>
    </w:rPr>
  </w:style>
  <w:style w:type="character" w:customStyle="1" w:styleId="FontStyle47">
    <w:name w:val="Font Style47"/>
    <w:basedOn w:val="a0"/>
    <w:rsid w:val="00BE4F57"/>
    <w:rPr>
      <w:rFonts w:ascii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CC21E5"/>
    <w:pPr>
      <w:spacing w:after="0" w:line="240" w:lineRule="auto"/>
    </w:pPr>
    <w:rPr>
      <w:rFonts w:ascii="Calibri" w:hAnsi="Calibri" w:cs="Times New Roman"/>
    </w:rPr>
  </w:style>
  <w:style w:type="paragraph" w:styleId="af1">
    <w:name w:val="List Paragraph"/>
    <w:basedOn w:val="a"/>
    <w:uiPriority w:val="34"/>
    <w:qFormat/>
    <w:rsid w:val="002B4C71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4D74DB"/>
    <w:pPr>
      <w:spacing w:before="100" w:beforeAutospacing="1" w:after="100" w:afterAutospacing="1"/>
    </w:pPr>
  </w:style>
  <w:style w:type="paragraph" w:customStyle="1" w:styleId="ConsPlusTitle">
    <w:name w:val="ConsPlusTitle"/>
    <w:rsid w:val="004D74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4D74DB"/>
    <w:rPr>
      <w:rFonts w:cs="Times New Roman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D932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5">
    <w:name w:val="Комментарий"/>
    <w:basedOn w:val="a"/>
    <w:next w:val="a"/>
    <w:uiPriority w:val="99"/>
    <w:rsid w:val="004A11B4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en-US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4A11B4"/>
    <w:rPr>
      <w:i/>
      <w:iCs/>
    </w:rPr>
  </w:style>
  <w:style w:type="table" w:styleId="af7">
    <w:name w:val="Table Grid"/>
    <w:basedOn w:val="a1"/>
    <w:uiPriority w:val="59"/>
    <w:rsid w:val="00D731E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Сравнение редакций. Добавленный фрагмент"/>
    <w:uiPriority w:val="99"/>
    <w:rsid w:val="001B227C"/>
    <w:rPr>
      <w:color w:val="000000"/>
      <w:shd w:val="clear" w:color="auto" w:fill="C1D7FF"/>
    </w:rPr>
  </w:style>
  <w:style w:type="paragraph" w:styleId="af9">
    <w:name w:val="Body Text"/>
    <w:basedOn w:val="a"/>
    <w:link w:val="afa"/>
    <w:uiPriority w:val="99"/>
    <w:unhideWhenUsed/>
    <w:rsid w:val="00DE31E8"/>
    <w:pPr>
      <w:spacing w:after="120"/>
    </w:pPr>
    <w:rPr>
      <w:rFonts w:ascii="Times New Roman" w:hAnsi="Times New Roman"/>
    </w:rPr>
  </w:style>
  <w:style w:type="character" w:customStyle="1" w:styleId="afa">
    <w:name w:val="Основной текст Знак"/>
    <w:basedOn w:val="a0"/>
    <w:link w:val="af9"/>
    <w:uiPriority w:val="99"/>
    <w:locked/>
    <w:rsid w:val="00DE31E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A1766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1">
    <w:name w:val="s_1"/>
    <w:basedOn w:val="a"/>
    <w:rsid w:val="003F67E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7440921.1000" TargetMode="External"/><Relationship Id="rId18" Type="http://schemas.openxmlformats.org/officeDocument/2006/relationships/hyperlink" Target="consultantplus://offline/ref=EBCD0FAF8C7B87C5978CB2A7C8A940C401FDC9B7B037679BDCEB70180D037561E239A9029A1E649E289277H9mE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70171682.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25267.11" TargetMode="External"/><Relationship Id="rId17" Type="http://schemas.openxmlformats.org/officeDocument/2006/relationships/hyperlink" Target="garantF1://70253464.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70253464.0" TargetMode="External"/><Relationship Id="rId20" Type="http://schemas.openxmlformats.org/officeDocument/2006/relationships/hyperlink" Target="garantF1://12064203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2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garantF1://70253464.0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garantF1://12012604.2" TargetMode="External"/><Relationship Id="rId19" Type="http://schemas.openxmlformats.org/officeDocument/2006/relationships/hyperlink" Target="http://pandia.ru/text/categ/nauka/64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53464.0" TargetMode="External"/><Relationship Id="rId14" Type="http://schemas.openxmlformats.org/officeDocument/2006/relationships/hyperlink" Target="consultantplus://offline/ref=EBCD0FAF8C7B87C5978CB2A7C8A940C401FDC9B7B037679BDCEB70180D037561E239A9029A1E649E289277H9mEK" TargetMode="External"/><Relationship Id="rId22" Type="http://schemas.openxmlformats.org/officeDocument/2006/relationships/hyperlink" Target="garantF1://70272954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058A-997C-4DBC-9787-2BD70FF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11722</Words>
  <Characters>66819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Виктория Геннадьевна</dc:creator>
  <cp:lastModifiedBy>Секретева Н.В.. Наталья Викторовна</cp:lastModifiedBy>
  <cp:revision>2</cp:revision>
  <cp:lastPrinted>2023-07-11T06:33:00Z</cp:lastPrinted>
  <dcterms:created xsi:type="dcterms:W3CDTF">2023-08-25T09:00:00Z</dcterms:created>
  <dcterms:modified xsi:type="dcterms:W3CDTF">2023-08-25T09:00:00Z</dcterms:modified>
</cp:coreProperties>
</file>