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34" w:rsidRDefault="00B64134" w:rsidP="00B64134">
      <w:pPr>
        <w:pStyle w:val="10"/>
        <w:jc w:val="right"/>
      </w:pPr>
    </w:p>
    <w:p w:rsidR="00B64134" w:rsidRDefault="00B64134" w:rsidP="00B64134">
      <w:pPr>
        <w:pStyle w:val="10"/>
        <w:jc w:val="right"/>
      </w:pPr>
    </w:p>
    <w:p w:rsidR="00D4282C" w:rsidRDefault="00D4282C" w:rsidP="00F95376">
      <w:pPr>
        <w:pStyle w:val="1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местоположения границ публичного сервитута</w:t>
      </w:r>
    </w:p>
    <w:p w:rsidR="00B64134" w:rsidRDefault="00D4282C" w:rsidP="00F95376">
      <w:pPr>
        <w:pStyle w:val="1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земельный участок с кадастровым номером 56:44:0155002:24.</w:t>
      </w:r>
    </w:p>
    <w:p w:rsidR="00D4282C" w:rsidRDefault="00D4282C" w:rsidP="00D4282C">
      <w:pPr>
        <w:pStyle w:val="10"/>
        <w:spacing w:after="240"/>
        <w:jc w:val="center"/>
        <w:rPr>
          <w:b/>
          <w:sz w:val="28"/>
          <w:szCs w:val="28"/>
        </w:rPr>
      </w:pPr>
    </w:p>
    <w:p w:rsidR="00E559F8" w:rsidRDefault="00A553B7" w:rsidP="00A553B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Cs w:val="20"/>
        </w:rPr>
        <w:t xml:space="preserve">     </w:t>
      </w:r>
      <w:r w:rsidR="00B64134">
        <w:rPr>
          <w:rFonts w:ascii="Times New Roman" w:hAnsi="Times New Roman"/>
          <w:b/>
          <w:bCs/>
          <w:color w:val="000000"/>
          <w:szCs w:val="20"/>
        </w:rPr>
        <w:t>Объект:</w:t>
      </w:r>
      <w:r w:rsidR="00B64134">
        <w:rPr>
          <w:rFonts w:ascii="Times New Roman" w:hAnsi="Times New Roman"/>
          <w:color w:val="000000"/>
          <w:szCs w:val="20"/>
        </w:rPr>
        <w:t xml:space="preserve"> </w:t>
      </w:r>
      <w:r w:rsidR="009A554A">
        <w:rPr>
          <w:rFonts w:ascii="Times New Roman" w:hAnsi="Times New Roman"/>
          <w:color w:val="000000"/>
          <w:szCs w:val="20"/>
        </w:rPr>
        <w:t>Публичный сервитут.</w:t>
      </w:r>
    </w:p>
    <w:p w:rsidR="00B64134" w:rsidRPr="00A553B7" w:rsidRDefault="00A553B7" w:rsidP="00B6413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64134" w:rsidRPr="00A553B7">
        <w:rPr>
          <w:rFonts w:ascii="Times New Roman" w:hAnsi="Times New Roman" w:cs="Times New Roman"/>
          <w:b/>
          <w:sz w:val="24"/>
          <w:szCs w:val="24"/>
        </w:rPr>
        <w:t>Заявитель</w:t>
      </w:r>
      <w:r w:rsidRPr="00A553B7">
        <w:rPr>
          <w:rFonts w:ascii="Times New Roman" w:hAnsi="Times New Roman" w:cs="Times New Roman"/>
          <w:b/>
          <w:sz w:val="24"/>
          <w:szCs w:val="24"/>
        </w:rPr>
        <w:t>:</w:t>
      </w:r>
      <w:r w:rsidR="00B64134" w:rsidRPr="00A553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554A">
        <w:rPr>
          <w:rFonts w:ascii="Times New Roman" w:hAnsi="Times New Roman" w:cs="Times New Roman"/>
          <w:sz w:val="24"/>
          <w:szCs w:val="24"/>
        </w:rPr>
        <w:t xml:space="preserve">Управление дорожного и капитального </w:t>
      </w:r>
      <w:r w:rsidR="00ED08A9">
        <w:rPr>
          <w:rFonts w:ascii="Times New Roman" w:hAnsi="Times New Roman" w:cs="Times New Roman"/>
          <w:sz w:val="24"/>
          <w:szCs w:val="24"/>
        </w:rPr>
        <w:t>строительства г.Оренбурга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bCs/>
          <w:color w:val="000000"/>
          <w:szCs w:val="20"/>
        </w:rPr>
        <w:t>Местоположение:</w:t>
      </w:r>
      <w:r w:rsidR="002B51D8">
        <w:rPr>
          <w:rFonts w:ascii="Times New Roman" w:hAnsi="Times New Roman"/>
          <w:color w:val="000000"/>
          <w:szCs w:val="20"/>
        </w:rPr>
        <w:t xml:space="preserve"> </w:t>
      </w:r>
      <w:r w:rsidR="00306809" w:rsidRPr="00306809">
        <w:rPr>
          <w:rFonts w:ascii="Times New Roman" w:hAnsi="Times New Roman"/>
          <w:color w:val="000000"/>
          <w:szCs w:val="20"/>
        </w:rPr>
        <w:t>обл. Оренбургска</w:t>
      </w:r>
      <w:r w:rsidR="009A554A">
        <w:rPr>
          <w:rFonts w:ascii="Times New Roman" w:hAnsi="Times New Roman"/>
          <w:color w:val="000000"/>
          <w:szCs w:val="20"/>
        </w:rPr>
        <w:t>я, г. Оренбург, ул. Чичерина.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bCs/>
          <w:color w:val="000000"/>
          <w:szCs w:val="20"/>
        </w:rPr>
        <w:t>Кадастровый номер кадастрового квартала:</w:t>
      </w:r>
      <w:r w:rsidR="00ED08A9" w:rsidRPr="00ED08A9">
        <w:rPr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r w:rsidR="00ED08A9" w:rsidRPr="00ED08A9">
        <w:rPr>
          <w:rFonts w:ascii="Times New Roman" w:hAnsi="Times New Roman"/>
          <w:bCs/>
          <w:color w:val="000000"/>
          <w:szCs w:val="20"/>
        </w:rPr>
        <w:t>56:44:0455002</w:t>
      </w:r>
      <w:r w:rsidR="00306809">
        <w:rPr>
          <w:rFonts w:ascii="Times New Roman" w:hAnsi="Times New Roman"/>
          <w:color w:val="000000"/>
          <w:szCs w:val="20"/>
        </w:rPr>
        <w:t>.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bCs/>
          <w:color w:val="000000"/>
          <w:szCs w:val="20"/>
        </w:rPr>
        <w:t xml:space="preserve">Категория земельного участка: </w:t>
      </w:r>
      <w:r w:rsidR="002527ED" w:rsidRPr="002527ED">
        <w:rPr>
          <w:rFonts w:ascii="Times New Roman" w:hAnsi="Times New Roman" w:cs="Times New Roman"/>
          <w:color w:val="000000"/>
        </w:rPr>
        <w:t>Земли населённых пунктов</w:t>
      </w:r>
      <w:r w:rsidR="002527ED">
        <w:rPr>
          <w:rFonts w:ascii="Times New Roman" w:hAnsi="Times New Roman" w:cs="Times New Roman"/>
          <w:color w:val="000000"/>
        </w:rPr>
        <w:t>.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color w:val="000000"/>
          <w:szCs w:val="20"/>
        </w:rPr>
        <w:t>Площадь земельного участка:</w:t>
      </w:r>
      <w:r w:rsidR="00A553B7">
        <w:rPr>
          <w:rFonts w:ascii="Times New Roman" w:hAnsi="Times New Roman"/>
          <w:color w:val="000000"/>
          <w:szCs w:val="20"/>
        </w:rPr>
        <w:t xml:space="preserve"> </w:t>
      </w:r>
      <w:r w:rsidR="00D4282C">
        <w:rPr>
          <w:rFonts w:ascii="Times New Roman" w:hAnsi="Times New Roman"/>
          <w:color w:val="000000"/>
          <w:szCs w:val="20"/>
        </w:rPr>
        <w:t>275</w:t>
      </w:r>
      <w:r w:rsidR="00306809">
        <w:rPr>
          <w:rFonts w:ascii="Times New Roman" w:hAnsi="Times New Roman"/>
          <w:color w:val="000000"/>
          <w:szCs w:val="20"/>
        </w:rPr>
        <w:t xml:space="preserve"> м2.</w:t>
      </w:r>
      <w:bookmarkStart w:id="0" w:name="_GoBack"/>
      <w:bookmarkEnd w:id="0"/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bCs/>
          <w:color w:val="000000"/>
          <w:szCs w:val="20"/>
        </w:rPr>
        <w:t>Система координат:</w:t>
      </w:r>
      <w:r>
        <w:rPr>
          <w:rFonts w:ascii="Times New Roman" w:hAnsi="Times New Roman"/>
          <w:color w:val="000000"/>
          <w:szCs w:val="20"/>
        </w:rPr>
        <w:t xml:space="preserve"> МСК-субъект 56</w:t>
      </w:r>
      <w:r w:rsidR="002527ED">
        <w:rPr>
          <w:rFonts w:ascii="Times New Roman" w:hAnsi="Times New Roman"/>
          <w:color w:val="000000"/>
          <w:szCs w:val="20"/>
        </w:rPr>
        <w:t xml:space="preserve"> (Зона 2)</w:t>
      </w:r>
      <w:r>
        <w:rPr>
          <w:rFonts w:ascii="Times New Roman" w:hAnsi="Times New Roman"/>
          <w:color w:val="000000"/>
          <w:szCs w:val="20"/>
        </w:rPr>
        <w:t xml:space="preserve">. 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color w:val="000000"/>
          <w:szCs w:val="20"/>
        </w:rPr>
        <w:t>Наличие ЗОУиТ (реестровый номер зоны):</w:t>
      </w:r>
      <w:r w:rsidR="005C2820">
        <w:rPr>
          <w:rFonts w:ascii="Times New Roman" w:hAnsi="Times New Roman"/>
          <w:color w:val="000000"/>
          <w:szCs w:val="20"/>
        </w:rPr>
        <w:t xml:space="preserve"> 56:44-6.5005</w:t>
      </w:r>
      <w:r w:rsidR="00306809">
        <w:rPr>
          <w:rFonts w:ascii="Times New Roman" w:hAnsi="Times New Roman"/>
          <w:color w:val="000000"/>
          <w:szCs w:val="20"/>
        </w:rPr>
        <w:t>.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outlineLvl w:val="0"/>
      </w:pPr>
      <w:r>
        <w:rPr>
          <w:rFonts w:ascii="Times New Roman" w:hAnsi="Times New Roman"/>
          <w:b/>
          <w:color w:val="000000"/>
          <w:szCs w:val="20"/>
        </w:rPr>
        <w:t xml:space="preserve">Сведения о местоположении зданий, сооружений: </w:t>
      </w:r>
      <w:r w:rsidR="007001A6">
        <w:rPr>
          <w:rFonts w:ascii="Times New Roman" w:hAnsi="Times New Roman"/>
          <w:color w:val="000000"/>
          <w:szCs w:val="20"/>
        </w:rPr>
        <w:t>Отсутствуют</w:t>
      </w:r>
      <w:r>
        <w:rPr>
          <w:rFonts w:ascii="Times New Roman" w:hAnsi="Times New Roman"/>
          <w:color w:val="000000"/>
          <w:szCs w:val="20"/>
        </w:rPr>
        <w:t>.</w:t>
      </w:r>
    </w:p>
    <w:p w:rsidR="00B64134" w:rsidRDefault="00B64134" w:rsidP="00DB52F7">
      <w:pPr>
        <w:pStyle w:val="1"/>
      </w:pPr>
    </w:p>
    <w:p w:rsidR="00B64134" w:rsidRPr="00B64134" w:rsidRDefault="00B64134" w:rsidP="00A456C3">
      <w:pPr>
        <w:pStyle w:val="a8"/>
      </w:pPr>
    </w:p>
    <w:tbl>
      <w:tblPr>
        <w:tblW w:w="1032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686"/>
        <w:gridCol w:w="4110"/>
      </w:tblGrid>
      <w:tr w:rsidR="00B64134" w:rsidTr="009A554A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4134" w:rsidRPr="000E7E9B" w:rsidRDefault="00B64134" w:rsidP="004206E7">
            <w:pPr>
              <w:pStyle w:val="a9"/>
              <w:jc w:val="left"/>
            </w:pPr>
            <w:r>
              <w:t>Площадь земельного участка</w:t>
            </w:r>
            <w:r w:rsidR="00A553B7">
              <w:rPr>
                <w:b w:val="0"/>
              </w:rPr>
              <w:t xml:space="preserve"> :</w:t>
            </w:r>
            <w:r w:rsidR="002B51D8">
              <w:rPr>
                <w:b w:val="0"/>
              </w:rPr>
              <w:t xml:space="preserve"> </w:t>
            </w:r>
            <w:r w:rsidR="00D4282C">
              <w:t>275</w:t>
            </w:r>
            <w:r w:rsidR="002B51D8" w:rsidRPr="002B51D8">
              <w:t xml:space="preserve"> м2</w:t>
            </w:r>
          </w:p>
        </w:tc>
      </w:tr>
      <w:tr w:rsidR="00B64134" w:rsidTr="009A554A">
        <w:trPr>
          <w:cantSplit/>
          <w:tblHeader/>
        </w:trPr>
        <w:tc>
          <w:tcPr>
            <w:tcW w:w="1225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134" w:rsidRPr="006B38A6" w:rsidRDefault="00B64134" w:rsidP="004206E7">
            <w:pPr>
              <w:pStyle w:val="a9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3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4134" w:rsidRPr="008E5887" w:rsidRDefault="00B64134" w:rsidP="004206E7">
            <w:pPr>
              <w:pStyle w:val="a9"/>
            </w:pPr>
            <w:r w:rsidRPr="008E5887">
              <w:t>Координаты</w:t>
            </w:r>
            <w:r>
              <w:t>, м</w:t>
            </w:r>
          </w:p>
        </w:tc>
      </w:tr>
      <w:tr w:rsidR="00B64134" w:rsidTr="009A554A">
        <w:trPr>
          <w:cantSplit/>
          <w:tblHeader/>
        </w:trPr>
        <w:tc>
          <w:tcPr>
            <w:tcW w:w="1225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4134" w:rsidRPr="008E5887" w:rsidRDefault="00B64134" w:rsidP="004206E7">
            <w:pPr>
              <w:pStyle w:val="a9"/>
            </w:pPr>
          </w:p>
        </w:tc>
        <w:tc>
          <w:tcPr>
            <w:tcW w:w="178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134" w:rsidRPr="008E5887" w:rsidRDefault="00B64134" w:rsidP="004206E7">
            <w:pPr>
              <w:pStyle w:val="a9"/>
            </w:pPr>
            <w:r w:rsidRPr="008E5887">
              <w:t>Х</w:t>
            </w:r>
          </w:p>
        </w:tc>
        <w:tc>
          <w:tcPr>
            <w:tcW w:w="199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4134" w:rsidRPr="008E5887" w:rsidRDefault="00B64134" w:rsidP="004206E7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</w:tr>
    </w:tbl>
    <w:p w:rsidR="00B64134" w:rsidRDefault="00B64134" w:rsidP="00DB52F7">
      <w:pPr>
        <w:pStyle w:val="a8"/>
        <w:keepNext/>
        <w:rPr>
          <w:lang w:val="en-US"/>
        </w:rPr>
      </w:pPr>
    </w:p>
    <w:tbl>
      <w:tblPr>
        <w:tblStyle w:val="ae"/>
        <w:tblW w:w="10314" w:type="dxa"/>
        <w:tblLook w:val="04A0" w:firstRow="1" w:lastRow="0" w:firstColumn="1" w:lastColumn="0" w:noHBand="0" w:noVBand="1"/>
      </w:tblPr>
      <w:tblGrid>
        <w:gridCol w:w="2518"/>
        <w:gridCol w:w="3686"/>
        <w:gridCol w:w="4110"/>
      </w:tblGrid>
      <w:tr w:rsidR="00D4282C" w:rsidRPr="00D4282C" w:rsidTr="00D4282C">
        <w:tc>
          <w:tcPr>
            <w:tcW w:w="2518" w:type="dxa"/>
            <w:vAlign w:val="center"/>
          </w:tcPr>
          <w:p w:rsidR="00D4282C" w:rsidRPr="00D4282C" w:rsidRDefault="00D4282C" w:rsidP="00D4282C">
            <w:pPr>
              <w:pStyle w:val="1"/>
            </w:pPr>
            <w:r>
              <w:t xml:space="preserve">                    </w:t>
            </w:r>
            <w:r w:rsidRPr="00D4282C">
              <w:rPr>
                <w:lang w:val="en-US"/>
              </w:rPr>
              <w:t>1</w:t>
            </w:r>
          </w:p>
        </w:tc>
        <w:tc>
          <w:tcPr>
            <w:tcW w:w="3686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</w:t>
            </w:r>
            <w:r w:rsidRPr="00D4282C">
              <w:rPr>
                <w:lang w:val="en-US"/>
              </w:rPr>
              <w:t>427 117,03</w:t>
            </w:r>
          </w:p>
        </w:tc>
        <w:tc>
          <w:tcPr>
            <w:tcW w:w="4110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   </w:t>
            </w:r>
            <w:r w:rsidRPr="00D4282C">
              <w:rPr>
                <w:lang w:val="en-US"/>
              </w:rPr>
              <w:t>2 303 973,34</w:t>
            </w:r>
          </w:p>
        </w:tc>
      </w:tr>
      <w:tr w:rsidR="00D4282C" w:rsidRPr="00D4282C" w:rsidTr="00D4282C">
        <w:tc>
          <w:tcPr>
            <w:tcW w:w="2518" w:type="dxa"/>
            <w:vAlign w:val="center"/>
          </w:tcPr>
          <w:p w:rsidR="00D4282C" w:rsidRPr="00D4282C" w:rsidRDefault="00D4282C" w:rsidP="00D4282C">
            <w:pPr>
              <w:pStyle w:val="1"/>
            </w:pPr>
            <w:r>
              <w:t xml:space="preserve">                    </w:t>
            </w:r>
            <w:r w:rsidRPr="00D4282C">
              <w:rPr>
                <w:lang w:val="en-US"/>
              </w:rPr>
              <w:t>2</w:t>
            </w:r>
          </w:p>
        </w:tc>
        <w:tc>
          <w:tcPr>
            <w:tcW w:w="3686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</w:t>
            </w:r>
            <w:r w:rsidRPr="00D4282C">
              <w:rPr>
                <w:lang w:val="en-US"/>
              </w:rPr>
              <w:t>427 108,95</w:t>
            </w:r>
          </w:p>
        </w:tc>
        <w:tc>
          <w:tcPr>
            <w:tcW w:w="4110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   </w:t>
            </w:r>
            <w:r w:rsidRPr="00D4282C">
              <w:rPr>
                <w:lang w:val="en-US"/>
              </w:rPr>
              <w:t>2 303 976,60</w:t>
            </w:r>
          </w:p>
        </w:tc>
      </w:tr>
      <w:tr w:rsidR="00D4282C" w:rsidRPr="00D4282C" w:rsidTr="00D4282C">
        <w:tc>
          <w:tcPr>
            <w:tcW w:w="2518" w:type="dxa"/>
            <w:vAlign w:val="center"/>
          </w:tcPr>
          <w:p w:rsidR="00D4282C" w:rsidRPr="00D4282C" w:rsidRDefault="00D4282C" w:rsidP="00D4282C">
            <w:pPr>
              <w:pStyle w:val="1"/>
            </w:pPr>
            <w:r>
              <w:t xml:space="preserve">                    </w:t>
            </w:r>
            <w:r w:rsidRPr="00D4282C">
              <w:rPr>
                <w:lang w:val="en-US"/>
              </w:rPr>
              <w:t>3</w:t>
            </w:r>
          </w:p>
        </w:tc>
        <w:tc>
          <w:tcPr>
            <w:tcW w:w="3686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</w:t>
            </w:r>
            <w:r w:rsidRPr="00D4282C">
              <w:rPr>
                <w:lang w:val="en-US"/>
              </w:rPr>
              <w:t>427 114,38</w:t>
            </w:r>
          </w:p>
        </w:tc>
        <w:tc>
          <w:tcPr>
            <w:tcW w:w="4110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   </w:t>
            </w:r>
            <w:r w:rsidRPr="00D4282C">
              <w:rPr>
                <w:lang w:val="en-US"/>
              </w:rPr>
              <w:t>2 303 990,66</w:t>
            </w:r>
          </w:p>
        </w:tc>
      </w:tr>
      <w:tr w:rsidR="00D4282C" w:rsidRPr="00D4282C" w:rsidTr="00D4282C">
        <w:tc>
          <w:tcPr>
            <w:tcW w:w="2518" w:type="dxa"/>
            <w:vAlign w:val="center"/>
          </w:tcPr>
          <w:p w:rsidR="00D4282C" w:rsidRPr="00D4282C" w:rsidRDefault="00D4282C" w:rsidP="00D4282C">
            <w:pPr>
              <w:pStyle w:val="1"/>
            </w:pPr>
            <w:r>
              <w:t xml:space="preserve">                    </w:t>
            </w:r>
            <w:r w:rsidRPr="00D4282C">
              <w:rPr>
                <w:lang w:val="en-US"/>
              </w:rPr>
              <w:t>4</w:t>
            </w:r>
          </w:p>
        </w:tc>
        <w:tc>
          <w:tcPr>
            <w:tcW w:w="3686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</w:t>
            </w:r>
            <w:r w:rsidRPr="00D4282C">
              <w:rPr>
                <w:lang w:val="en-US"/>
              </w:rPr>
              <w:t>427 115,74</w:t>
            </w:r>
          </w:p>
        </w:tc>
        <w:tc>
          <w:tcPr>
            <w:tcW w:w="4110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   </w:t>
            </w:r>
            <w:r w:rsidRPr="00D4282C">
              <w:rPr>
                <w:lang w:val="en-US"/>
              </w:rPr>
              <w:t>2 303 994,13</w:t>
            </w:r>
          </w:p>
        </w:tc>
      </w:tr>
      <w:tr w:rsidR="00D4282C" w:rsidRPr="00D4282C" w:rsidTr="00D4282C">
        <w:tc>
          <w:tcPr>
            <w:tcW w:w="2518" w:type="dxa"/>
            <w:vAlign w:val="center"/>
          </w:tcPr>
          <w:p w:rsidR="00D4282C" w:rsidRPr="00D4282C" w:rsidRDefault="00D4282C" w:rsidP="00D4282C">
            <w:pPr>
              <w:pStyle w:val="1"/>
            </w:pPr>
            <w:r>
              <w:t xml:space="preserve">                    </w:t>
            </w:r>
            <w:r w:rsidRPr="00D4282C">
              <w:rPr>
                <w:lang w:val="en-US"/>
              </w:rPr>
              <w:t>5</w:t>
            </w:r>
          </w:p>
        </w:tc>
        <w:tc>
          <w:tcPr>
            <w:tcW w:w="3686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</w:t>
            </w:r>
            <w:r w:rsidRPr="00D4282C">
              <w:rPr>
                <w:lang w:val="en-US"/>
              </w:rPr>
              <w:t>427 116,59</w:t>
            </w:r>
          </w:p>
        </w:tc>
        <w:tc>
          <w:tcPr>
            <w:tcW w:w="4110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   </w:t>
            </w:r>
            <w:r w:rsidRPr="00D4282C">
              <w:rPr>
                <w:lang w:val="en-US"/>
              </w:rPr>
              <w:t>2 303 996,21</w:t>
            </w:r>
          </w:p>
        </w:tc>
      </w:tr>
      <w:tr w:rsidR="00D4282C" w:rsidRPr="00D4282C" w:rsidTr="00D4282C">
        <w:tc>
          <w:tcPr>
            <w:tcW w:w="2518" w:type="dxa"/>
            <w:vAlign w:val="center"/>
          </w:tcPr>
          <w:p w:rsidR="00D4282C" w:rsidRPr="00D4282C" w:rsidRDefault="00D4282C" w:rsidP="00D4282C">
            <w:pPr>
              <w:pStyle w:val="1"/>
            </w:pPr>
            <w:r>
              <w:t xml:space="preserve">                    </w:t>
            </w:r>
            <w:r w:rsidRPr="00D4282C">
              <w:rPr>
                <w:lang w:val="en-US"/>
              </w:rPr>
              <w:t>6</w:t>
            </w:r>
          </w:p>
        </w:tc>
        <w:tc>
          <w:tcPr>
            <w:tcW w:w="3686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</w:t>
            </w:r>
            <w:r w:rsidRPr="00D4282C">
              <w:rPr>
                <w:lang w:val="en-US"/>
              </w:rPr>
              <w:t>427 157,35</w:t>
            </w:r>
          </w:p>
        </w:tc>
        <w:tc>
          <w:tcPr>
            <w:tcW w:w="4110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   </w:t>
            </w:r>
            <w:r w:rsidRPr="00D4282C">
              <w:rPr>
                <w:lang w:val="en-US"/>
              </w:rPr>
              <w:t>2 303 980,96</w:t>
            </w:r>
          </w:p>
        </w:tc>
      </w:tr>
      <w:tr w:rsidR="00D4282C" w:rsidRPr="00D4282C" w:rsidTr="00D4282C">
        <w:tc>
          <w:tcPr>
            <w:tcW w:w="2518" w:type="dxa"/>
            <w:vAlign w:val="center"/>
          </w:tcPr>
          <w:p w:rsidR="00D4282C" w:rsidRPr="00D4282C" w:rsidRDefault="00D4282C" w:rsidP="00D4282C">
            <w:pPr>
              <w:pStyle w:val="1"/>
            </w:pPr>
            <w:r>
              <w:t xml:space="preserve">                    </w:t>
            </w:r>
            <w:r w:rsidRPr="00D4282C">
              <w:rPr>
                <w:lang w:val="en-US"/>
              </w:rPr>
              <w:t>7</w:t>
            </w:r>
          </w:p>
        </w:tc>
        <w:tc>
          <w:tcPr>
            <w:tcW w:w="3686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</w:t>
            </w:r>
            <w:r w:rsidRPr="00D4282C">
              <w:rPr>
                <w:lang w:val="en-US"/>
              </w:rPr>
              <w:t>427 155,88</w:t>
            </w:r>
          </w:p>
        </w:tc>
        <w:tc>
          <w:tcPr>
            <w:tcW w:w="4110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   </w:t>
            </w:r>
            <w:r w:rsidRPr="00D4282C">
              <w:rPr>
                <w:lang w:val="en-US"/>
              </w:rPr>
              <w:t>2 303 977,07</w:t>
            </w:r>
          </w:p>
        </w:tc>
      </w:tr>
      <w:tr w:rsidR="00D4282C" w:rsidRPr="00D4282C" w:rsidTr="00D4282C">
        <w:tc>
          <w:tcPr>
            <w:tcW w:w="2518" w:type="dxa"/>
            <w:vAlign w:val="center"/>
          </w:tcPr>
          <w:p w:rsidR="00D4282C" w:rsidRPr="00D4282C" w:rsidRDefault="00D4282C" w:rsidP="00D4282C">
            <w:pPr>
              <w:pStyle w:val="1"/>
            </w:pPr>
            <w:r>
              <w:t xml:space="preserve">                    </w:t>
            </w:r>
            <w:r w:rsidRPr="00D4282C">
              <w:rPr>
                <w:lang w:val="en-US"/>
              </w:rPr>
              <w:t>8</w:t>
            </w:r>
          </w:p>
        </w:tc>
        <w:tc>
          <w:tcPr>
            <w:tcW w:w="3686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</w:t>
            </w:r>
            <w:r w:rsidRPr="00D4282C">
              <w:rPr>
                <w:lang w:val="en-US"/>
              </w:rPr>
              <w:t>427 115,74</w:t>
            </w:r>
          </w:p>
        </w:tc>
        <w:tc>
          <w:tcPr>
            <w:tcW w:w="4110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   </w:t>
            </w:r>
            <w:r w:rsidRPr="00D4282C">
              <w:rPr>
                <w:lang w:val="en-US"/>
              </w:rPr>
              <w:t>2 303 994,13</w:t>
            </w:r>
          </w:p>
        </w:tc>
      </w:tr>
      <w:tr w:rsidR="00D4282C" w:rsidRPr="00D4282C" w:rsidTr="00D4282C">
        <w:tc>
          <w:tcPr>
            <w:tcW w:w="2518" w:type="dxa"/>
            <w:vAlign w:val="center"/>
          </w:tcPr>
          <w:p w:rsidR="00D4282C" w:rsidRPr="00D4282C" w:rsidRDefault="00D4282C" w:rsidP="00D4282C">
            <w:pPr>
              <w:pStyle w:val="1"/>
            </w:pPr>
            <w:r>
              <w:t xml:space="preserve">                    </w:t>
            </w:r>
            <w:r w:rsidRPr="00D4282C">
              <w:rPr>
                <w:lang w:val="en-US"/>
              </w:rPr>
              <w:t>9</w:t>
            </w:r>
          </w:p>
        </w:tc>
        <w:tc>
          <w:tcPr>
            <w:tcW w:w="3686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</w:t>
            </w:r>
            <w:r w:rsidRPr="00D4282C">
              <w:rPr>
                <w:lang w:val="en-US"/>
              </w:rPr>
              <w:t>427 114,38</w:t>
            </w:r>
          </w:p>
        </w:tc>
        <w:tc>
          <w:tcPr>
            <w:tcW w:w="4110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   </w:t>
            </w:r>
            <w:r w:rsidRPr="00D4282C">
              <w:rPr>
                <w:lang w:val="en-US"/>
              </w:rPr>
              <w:t>2 303 990,66</w:t>
            </w:r>
          </w:p>
        </w:tc>
      </w:tr>
      <w:tr w:rsidR="00D4282C" w:rsidRPr="00D4282C" w:rsidTr="00D4282C">
        <w:tc>
          <w:tcPr>
            <w:tcW w:w="2518" w:type="dxa"/>
            <w:vAlign w:val="center"/>
          </w:tcPr>
          <w:p w:rsidR="00D4282C" w:rsidRPr="00D4282C" w:rsidRDefault="00D4282C" w:rsidP="00D4282C">
            <w:pPr>
              <w:pStyle w:val="1"/>
            </w:pPr>
            <w:r>
              <w:t xml:space="preserve">                  </w:t>
            </w:r>
            <w:r w:rsidRPr="00D4282C">
              <w:rPr>
                <w:lang w:val="en-US"/>
              </w:rPr>
              <w:t>10</w:t>
            </w:r>
          </w:p>
        </w:tc>
        <w:tc>
          <w:tcPr>
            <w:tcW w:w="3686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</w:t>
            </w:r>
            <w:r w:rsidRPr="00D4282C">
              <w:rPr>
                <w:lang w:val="en-US"/>
              </w:rPr>
              <w:t>427 116,60</w:t>
            </w:r>
          </w:p>
        </w:tc>
        <w:tc>
          <w:tcPr>
            <w:tcW w:w="4110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   </w:t>
            </w:r>
            <w:r w:rsidRPr="00D4282C">
              <w:rPr>
                <w:lang w:val="en-US"/>
              </w:rPr>
              <w:t>2 303 989,74</w:t>
            </w:r>
          </w:p>
        </w:tc>
      </w:tr>
      <w:tr w:rsidR="00D4282C" w:rsidRPr="00D4282C" w:rsidTr="00D4282C">
        <w:tc>
          <w:tcPr>
            <w:tcW w:w="2518" w:type="dxa"/>
            <w:vAlign w:val="center"/>
          </w:tcPr>
          <w:p w:rsidR="00D4282C" w:rsidRPr="00D4282C" w:rsidRDefault="00D4282C" w:rsidP="00D4282C">
            <w:pPr>
              <w:pStyle w:val="1"/>
            </w:pPr>
            <w:r>
              <w:t xml:space="preserve">                  </w:t>
            </w:r>
            <w:r w:rsidRPr="00D4282C">
              <w:rPr>
                <w:lang w:val="en-US"/>
              </w:rPr>
              <w:t>11</w:t>
            </w:r>
          </w:p>
        </w:tc>
        <w:tc>
          <w:tcPr>
            <w:tcW w:w="3686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</w:t>
            </w:r>
            <w:r w:rsidRPr="00D4282C">
              <w:rPr>
                <w:lang w:val="en-US"/>
              </w:rPr>
              <w:t>427 123,02</w:t>
            </w:r>
          </w:p>
        </w:tc>
        <w:tc>
          <w:tcPr>
            <w:tcW w:w="4110" w:type="dxa"/>
            <w:vAlign w:val="center"/>
          </w:tcPr>
          <w:p w:rsidR="00D4282C" w:rsidRPr="00D4282C" w:rsidRDefault="00D4282C" w:rsidP="00D4282C">
            <w:pPr>
              <w:pStyle w:val="1"/>
              <w:rPr>
                <w:lang w:val="en-US"/>
              </w:rPr>
            </w:pPr>
            <w:r>
              <w:t xml:space="preserve">                         </w:t>
            </w:r>
            <w:r w:rsidRPr="00D4282C">
              <w:rPr>
                <w:lang w:val="en-US"/>
              </w:rPr>
              <w:t>2 303 987,09</w:t>
            </w:r>
          </w:p>
        </w:tc>
      </w:tr>
    </w:tbl>
    <w:p w:rsidR="009A554A" w:rsidRPr="009A554A" w:rsidRDefault="009A554A" w:rsidP="00E41ACF">
      <w:pPr>
        <w:pStyle w:val="1"/>
        <w:sectPr w:rsidR="009A554A" w:rsidRPr="009A554A" w:rsidSect="00B662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B64134" w:rsidRPr="006F314E" w:rsidRDefault="00B64134" w:rsidP="00C94595">
      <w:pPr>
        <w:pStyle w:val="a8"/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B64134">
        <w:trPr>
          <w:cantSplit/>
          <w:jc w:val="center"/>
        </w:trPr>
        <w:tc>
          <w:tcPr>
            <w:tcW w:w="5000" w:type="pct"/>
          </w:tcPr>
          <w:p w:rsidR="00B64134" w:rsidRPr="004A4E39" w:rsidRDefault="00B64134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B64134" w:rsidTr="00A553B7">
        <w:trPr>
          <w:cantSplit/>
          <w:trHeight w:val="11358"/>
          <w:jc w:val="center"/>
        </w:trPr>
        <w:tc>
          <w:tcPr>
            <w:tcW w:w="5000" w:type="pct"/>
          </w:tcPr>
          <w:p w:rsidR="00122925" w:rsidRDefault="00122925" w:rsidP="00E851E6">
            <w:pPr>
              <w:pStyle w:val="1"/>
              <w:spacing w:before="120"/>
              <w:jc w:val="center"/>
              <w:rPr>
                <w:noProof/>
              </w:rPr>
            </w:pPr>
          </w:p>
          <w:p w:rsidR="00B64134" w:rsidRPr="00C236C0" w:rsidRDefault="00D4282C" w:rsidP="00E851E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noProof/>
                <w:snapToGrid/>
                <w:szCs w:val="22"/>
              </w:rPr>
              <w:drawing>
                <wp:inline distT="0" distB="0" distL="0" distR="0">
                  <wp:extent cx="6297982" cy="4588350"/>
                  <wp:effectExtent l="0" t="0" r="7620" b="3175"/>
                  <wp:docPr id="4" name="Рисунок 4" descr="C:\Users\efanovpavl\Desktop\Чичерина (сервитут)\Схема 10,08,23\2023-08-10_10-41-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fanovpavl\Desktop\Чичерина (сервитут)\Схема 10,08,23\2023-08-10_10-41-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7982" cy="458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134">
        <w:trPr>
          <w:cantSplit/>
          <w:jc w:val="center"/>
        </w:trPr>
        <w:tc>
          <w:tcPr>
            <w:tcW w:w="5000" w:type="pct"/>
            <w:vAlign w:val="center"/>
          </w:tcPr>
          <w:p w:rsidR="00B64134" w:rsidRDefault="00B64134" w:rsidP="00327BBA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 - субъект 56</w:t>
            </w:r>
          </w:p>
          <w:p w:rsidR="00B64134" w:rsidRDefault="00B64134" w:rsidP="00993E76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 w:rsidR="00ED08A9">
              <w:rPr>
                <w:b/>
                <w:szCs w:val="22"/>
              </w:rPr>
              <w:t>10</w:t>
            </w:r>
            <w:r w:rsidR="002B51D8">
              <w:rPr>
                <w:b/>
                <w:szCs w:val="22"/>
              </w:rPr>
              <w:t>00</w:t>
            </w:r>
          </w:p>
        </w:tc>
      </w:tr>
      <w:tr w:rsidR="00B64134">
        <w:trPr>
          <w:cantSplit/>
          <w:jc w:val="center"/>
        </w:trPr>
        <w:tc>
          <w:tcPr>
            <w:tcW w:w="5000" w:type="pct"/>
            <w:vAlign w:val="center"/>
          </w:tcPr>
          <w:p w:rsidR="00B64134" w:rsidRPr="00435649" w:rsidRDefault="00B64134" w:rsidP="00DF180E">
            <w:pPr>
              <w:pStyle w:val="aa"/>
            </w:pPr>
            <w:r w:rsidRPr="00435649">
              <w:t>Условные обозначения приведены на отдельной странице в конце раздела.</w:t>
            </w:r>
          </w:p>
        </w:tc>
      </w:tr>
    </w:tbl>
    <w:tbl>
      <w:tblPr>
        <w:tblpPr w:leftFromText="180" w:rightFromText="180" w:vertAnchor="text" w:horzAnchor="margin" w:tblpY="643"/>
        <w:tblOverlap w:val="never"/>
        <w:tblW w:w="488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42"/>
        <w:gridCol w:w="8394"/>
      </w:tblGrid>
      <w:tr w:rsidR="00A553B7" w:rsidTr="00A553B7">
        <w:trPr>
          <w:cantSplit/>
          <w:trHeight w:hRule="exact" w:val="284"/>
        </w:trPr>
        <w:tc>
          <w:tcPr>
            <w:tcW w:w="818" w:type="pct"/>
            <w:vAlign w:val="center"/>
          </w:tcPr>
          <w:p w:rsidR="00A553B7" w:rsidRPr="00065F84" w:rsidRDefault="00A553B7" w:rsidP="00A553B7">
            <w:pPr>
              <w:pStyle w:val="aa"/>
              <w:jc w:val="center"/>
              <w:rPr>
                <w:sz w:val="10"/>
                <w:szCs w:val="10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866775" cy="38100"/>
                  <wp:effectExtent l="0" t="0" r="9525" b="0"/>
                  <wp:docPr id="3" name="Рисунок 3" descr="Сплошная красная линия 0,5 пунк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Сплошная красная линия 0,5 пунк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A553B7" w:rsidRDefault="00A553B7" w:rsidP="00A553B7">
            <w:pPr>
              <w:pStyle w:val="1"/>
            </w:pPr>
            <w:r w:rsidRPr="0082034E">
              <w:rPr>
                <w:b/>
                <w:sz w:val="20"/>
              </w:rPr>
              <w:t>–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граница образуемого земельного участка</w:t>
            </w:r>
            <w:r w:rsidRPr="0082034E">
              <w:rPr>
                <w:spacing w:val="-4"/>
                <w:sz w:val="20"/>
              </w:rPr>
              <w:t>,</w:t>
            </w:r>
          </w:p>
        </w:tc>
      </w:tr>
      <w:tr w:rsidR="00A553B7" w:rsidTr="00A553B7">
        <w:trPr>
          <w:cantSplit/>
          <w:trHeight w:hRule="exact" w:val="284"/>
        </w:trPr>
        <w:tc>
          <w:tcPr>
            <w:tcW w:w="818" w:type="pct"/>
            <w:vAlign w:val="center"/>
          </w:tcPr>
          <w:p w:rsidR="00A553B7" w:rsidRPr="00065F84" w:rsidRDefault="00A553B7" w:rsidP="00A553B7">
            <w:pPr>
              <w:pStyle w:val="aa"/>
              <w:jc w:val="center"/>
              <w:rPr>
                <w:sz w:val="10"/>
                <w:szCs w:val="10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857250" cy="38100"/>
                  <wp:effectExtent l="0" t="0" r="0" b="0"/>
                  <wp:docPr id="2" name="Рисунок 2" descr="Сплошная красная линия 0,5 пунк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Сплошная красная линия 0,5 пунк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A553B7" w:rsidRDefault="00A553B7" w:rsidP="00A553B7">
            <w:pPr>
              <w:pStyle w:val="1"/>
            </w:pPr>
            <w:r w:rsidRPr="0082034E">
              <w:rPr>
                <w:b/>
                <w:sz w:val="20"/>
              </w:rPr>
              <w:t>–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граница учтенного земельного участка</w:t>
            </w:r>
            <w:r w:rsidRPr="0082034E">
              <w:rPr>
                <w:spacing w:val="-4"/>
                <w:sz w:val="20"/>
              </w:rPr>
              <w:t>,</w:t>
            </w:r>
          </w:p>
        </w:tc>
      </w:tr>
      <w:tr w:rsidR="00A553B7" w:rsidTr="00A553B7">
        <w:trPr>
          <w:cantSplit/>
          <w:trHeight w:hRule="exact" w:val="284"/>
        </w:trPr>
        <w:tc>
          <w:tcPr>
            <w:tcW w:w="818" w:type="pct"/>
            <w:vAlign w:val="center"/>
          </w:tcPr>
          <w:p w:rsidR="00A553B7" w:rsidRDefault="00A553B7" w:rsidP="00A553B7">
            <w:pPr>
              <w:pStyle w:val="aa"/>
              <w:jc w:val="center"/>
            </w:pPr>
            <w:r>
              <w:object w:dxaOrig="14670" w:dyaOrig="6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6pt;height:2.4pt" o:ole="">
                  <v:imagedata r:id="rId15" o:title=""/>
                </v:shape>
                <o:OLEObject Type="Embed" ProgID="PBrush" ShapeID="_x0000_i1025" DrawAspect="Content" ObjectID="_1753192587" r:id="rId16"/>
              </w:obje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A553B7" w:rsidRPr="0082034E" w:rsidRDefault="00A553B7" w:rsidP="00A553B7">
            <w:pPr>
              <w:pStyle w:val="1"/>
              <w:rPr>
                <w:b/>
                <w:sz w:val="20"/>
              </w:rPr>
            </w:pPr>
            <w:r w:rsidRPr="0082034E">
              <w:rPr>
                <w:b/>
                <w:sz w:val="20"/>
              </w:rPr>
              <w:t xml:space="preserve">– </w:t>
            </w:r>
            <w:r w:rsidRPr="000A35F7">
              <w:rPr>
                <w:spacing w:val="-4"/>
                <w:sz w:val="20"/>
              </w:rPr>
              <w:t>границ</w:t>
            </w:r>
            <w:r>
              <w:rPr>
                <w:spacing w:val="-4"/>
                <w:sz w:val="20"/>
              </w:rPr>
              <w:t>а</w:t>
            </w:r>
            <w:r w:rsidRPr="000A35F7"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кадастрового квартала</w:t>
            </w:r>
            <w:r w:rsidRPr="0082034E">
              <w:rPr>
                <w:spacing w:val="-4"/>
                <w:sz w:val="20"/>
              </w:rPr>
              <w:t>,</w:t>
            </w:r>
          </w:p>
        </w:tc>
      </w:tr>
      <w:tr w:rsidR="00A553B7" w:rsidTr="00A553B7">
        <w:trPr>
          <w:cantSplit/>
          <w:trHeight w:hRule="exact" w:val="284"/>
        </w:trPr>
        <w:tc>
          <w:tcPr>
            <w:tcW w:w="818" w:type="pct"/>
            <w:vAlign w:val="center"/>
          </w:tcPr>
          <w:p w:rsidR="00A553B7" w:rsidRPr="00065F84" w:rsidRDefault="00A553B7" w:rsidP="00A553B7">
            <w:pPr>
              <w:pStyle w:val="aa"/>
              <w:jc w:val="center"/>
              <w:rPr>
                <w:sz w:val="10"/>
                <w:szCs w:val="10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57150" cy="76200"/>
                  <wp:effectExtent l="0" t="0" r="0" b="0"/>
                  <wp:docPr id="1" name="Рисунок 1" descr="Заштрихованный кру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Заштрихованный кру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A553B7" w:rsidRDefault="00A553B7" w:rsidP="00A553B7">
            <w:pPr>
              <w:pStyle w:val="1"/>
            </w:pPr>
            <w:r w:rsidRPr="0082034E">
              <w:rPr>
                <w:b/>
                <w:sz w:val="20"/>
              </w:rPr>
              <w:t>–</w:t>
            </w:r>
            <w:r w:rsidRPr="0082034E">
              <w:rPr>
                <w:spacing w:val="-4"/>
                <w:sz w:val="20"/>
              </w:rPr>
              <w:t xml:space="preserve"> характерная точка границы</w:t>
            </w:r>
            <w:r>
              <w:rPr>
                <w:spacing w:val="-4"/>
                <w:sz w:val="20"/>
              </w:rPr>
              <w:t xml:space="preserve"> земельного участка</w:t>
            </w:r>
            <w:r w:rsidRPr="0082034E">
              <w:rPr>
                <w:spacing w:val="-4"/>
                <w:sz w:val="20"/>
              </w:rPr>
              <w:t>.</w:t>
            </w:r>
          </w:p>
        </w:tc>
      </w:tr>
    </w:tbl>
    <w:tbl>
      <w:tblPr>
        <w:tblpPr w:leftFromText="180" w:rightFromText="180" w:vertAnchor="text" w:horzAnchor="margin" w:tblpY="43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553B7" w:rsidTr="00A553B7">
        <w:trPr>
          <w:cantSplit/>
        </w:trPr>
        <w:tc>
          <w:tcPr>
            <w:tcW w:w="5000" w:type="pct"/>
            <w:vAlign w:val="center"/>
          </w:tcPr>
          <w:p w:rsidR="00A553B7" w:rsidRDefault="00A553B7" w:rsidP="00A553B7">
            <w:pPr>
              <w:pStyle w:val="aa"/>
              <w:rPr>
                <w:b/>
                <w:lang w:val="en-US"/>
              </w:rPr>
            </w:pPr>
            <w:r>
              <w:rPr>
                <w:b/>
              </w:rPr>
              <w:t>Ус</w:t>
            </w:r>
            <w:r w:rsidRPr="001313DD">
              <w:rPr>
                <w:b/>
              </w:rPr>
              <w:t>ловные обозначения:</w:t>
            </w:r>
          </w:p>
          <w:p w:rsidR="00A553B7" w:rsidRPr="001313DD" w:rsidRDefault="00A553B7" w:rsidP="00A553B7">
            <w:pPr>
              <w:pStyle w:val="a8"/>
            </w:pPr>
          </w:p>
          <w:p w:rsidR="00A553B7" w:rsidRPr="00DD599C" w:rsidRDefault="00A553B7" w:rsidP="00A553B7">
            <w:pPr>
              <w:pStyle w:val="a8"/>
            </w:pPr>
          </w:p>
          <w:p w:rsidR="00A553B7" w:rsidRPr="00E851E6" w:rsidRDefault="00A553B7" w:rsidP="00A553B7">
            <w:pPr>
              <w:pStyle w:val="aa"/>
              <w:rPr>
                <w:b/>
              </w:rPr>
            </w:pPr>
          </w:p>
        </w:tc>
      </w:tr>
    </w:tbl>
    <w:p w:rsidR="00B64134" w:rsidRDefault="00B64134" w:rsidP="005A2E9C">
      <w:pPr>
        <w:pStyle w:val="1"/>
        <w:sectPr w:rsidR="00B64134" w:rsidSect="009F62DE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B64134" w:rsidRPr="00E41ACF" w:rsidRDefault="00B64134" w:rsidP="00A553B7">
      <w:pPr>
        <w:pStyle w:val="a8"/>
      </w:pPr>
    </w:p>
    <w:sectPr w:rsidR="00B64134" w:rsidRPr="00E41ACF" w:rsidSect="00B6413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F77" w:rsidRDefault="00490F77" w:rsidP="00B64134">
      <w:pPr>
        <w:spacing w:line="240" w:lineRule="auto"/>
      </w:pPr>
      <w:r>
        <w:separator/>
      </w:r>
    </w:p>
  </w:endnote>
  <w:endnote w:type="continuationSeparator" w:id="0">
    <w:p w:rsidR="00490F77" w:rsidRDefault="00490F77" w:rsidP="00B64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5E7" w:rsidRDefault="00490F7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5E7" w:rsidRDefault="00490F7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5E7" w:rsidRDefault="00490F77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134" w:rsidRDefault="00B64134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134" w:rsidRDefault="00B64134">
    <w:pPr>
      <w:pStyle w:val="a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134" w:rsidRDefault="00B6413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F77" w:rsidRDefault="00490F77" w:rsidP="00B64134">
      <w:pPr>
        <w:spacing w:line="240" w:lineRule="auto"/>
      </w:pPr>
      <w:r>
        <w:separator/>
      </w:r>
    </w:p>
  </w:footnote>
  <w:footnote w:type="continuationSeparator" w:id="0">
    <w:p w:rsidR="00490F77" w:rsidRDefault="00490F77" w:rsidP="00B64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18F" w:rsidRDefault="00C366B9" w:rsidP="0006114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4134">
      <w:rPr>
        <w:rStyle w:val="a5"/>
        <w:noProof/>
      </w:rPr>
      <w:t>1</w:t>
    </w:r>
    <w:r>
      <w:rPr>
        <w:rStyle w:val="a5"/>
      </w:rPr>
      <w:fldChar w:fldCharType="end"/>
    </w:r>
  </w:p>
  <w:p w:rsidR="00A3118F" w:rsidRDefault="00490F7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5E7" w:rsidRDefault="00490F7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5E7" w:rsidRDefault="00490F77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134" w:rsidRDefault="00B64134" w:rsidP="0006114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B64134" w:rsidRDefault="00B6413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134" w:rsidRPr="00D66FC4" w:rsidRDefault="00B6413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134" w:rsidRDefault="00B641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34"/>
    <w:rsid w:val="00025289"/>
    <w:rsid w:val="000359CE"/>
    <w:rsid w:val="00122925"/>
    <w:rsid w:val="00144EE5"/>
    <w:rsid w:val="001C1B7A"/>
    <w:rsid w:val="002527ED"/>
    <w:rsid w:val="002B51D8"/>
    <w:rsid w:val="002D27D1"/>
    <w:rsid w:val="002D6221"/>
    <w:rsid w:val="00306809"/>
    <w:rsid w:val="0033265A"/>
    <w:rsid w:val="00416853"/>
    <w:rsid w:val="00490F77"/>
    <w:rsid w:val="005C2820"/>
    <w:rsid w:val="007001A6"/>
    <w:rsid w:val="00835A08"/>
    <w:rsid w:val="00935A96"/>
    <w:rsid w:val="009A554A"/>
    <w:rsid w:val="00A553B7"/>
    <w:rsid w:val="00B64134"/>
    <w:rsid w:val="00BE7465"/>
    <w:rsid w:val="00C366B9"/>
    <w:rsid w:val="00C829DB"/>
    <w:rsid w:val="00CC243F"/>
    <w:rsid w:val="00D4282C"/>
    <w:rsid w:val="00DA4614"/>
    <w:rsid w:val="00DE5E91"/>
    <w:rsid w:val="00E559F8"/>
    <w:rsid w:val="00ED08A9"/>
    <w:rsid w:val="00ED688A"/>
    <w:rsid w:val="00F25AFF"/>
    <w:rsid w:val="00F95376"/>
    <w:rsid w:val="00FB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64134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B64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64134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64134"/>
  </w:style>
  <w:style w:type="paragraph" w:styleId="a6">
    <w:name w:val="footer"/>
    <w:basedOn w:val="a"/>
    <w:link w:val="a7"/>
    <w:rsid w:val="00B64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64134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64134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6413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64134"/>
  </w:style>
  <w:style w:type="paragraph" w:customStyle="1" w:styleId="ab">
    <w:name w:val="Заголовок таблицы повторяющийся"/>
    <w:basedOn w:val="1"/>
    <w:rsid w:val="00B64134"/>
    <w:pPr>
      <w:jc w:val="center"/>
    </w:pPr>
    <w:rPr>
      <w:b/>
    </w:rPr>
  </w:style>
  <w:style w:type="paragraph" w:customStyle="1" w:styleId="10">
    <w:name w:val="Обычный1"/>
    <w:rsid w:val="00B64134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53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53B7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9A5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64134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B64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64134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64134"/>
  </w:style>
  <w:style w:type="paragraph" w:styleId="a6">
    <w:name w:val="footer"/>
    <w:basedOn w:val="a"/>
    <w:link w:val="a7"/>
    <w:rsid w:val="00B64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64134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64134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6413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64134"/>
  </w:style>
  <w:style w:type="paragraph" w:customStyle="1" w:styleId="ab">
    <w:name w:val="Заголовок таблицы повторяющийся"/>
    <w:basedOn w:val="1"/>
    <w:rsid w:val="00B64134"/>
    <w:pPr>
      <w:jc w:val="center"/>
    </w:pPr>
    <w:rPr>
      <w:b/>
    </w:rPr>
  </w:style>
  <w:style w:type="paragraph" w:customStyle="1" w:styleId="10">
    <w:name w:val="Обычный1"/>
    <w:rsid w:val="00B64134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53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53B7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9A5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4.e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1.bin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emf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Сведения о местоположении зданий, сооружений: Отсутствуют.</vt:lpstr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Кобозева Елена Владимировна</dc:creator>
  <cp:lastModifiedBy>Ефанов Павел Владимирович</cp:lastModifiedBy>
  <cp:revision>7</cp:revision>
  <cp:lastPrinted>2022-07-27T05:58:00Z</cp:lastPrinted>
  <dcterms:created xsi:type="dcterms:W3CDTF">2023-08-07T12:14:00Z</dcterms:created>
  <dcterms:modified xsi:type="dcterms:W3CDTF">2023-08-10T12:10:00Z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00:00:03</vt:lpwstr>
  </property>
  <property fmtid="{D5CDD505-2E9C-101B-9397-08002B2CF9AE}" pid="3" name="Сборка ПКЗО">
    <vt:lpwstr>5.4.11</vt:lpwstr>
  </property>
  <property fmtid="{D5CDD505-2E9C-101B-9397-08002B2CF9AE}" pid="4" name="Версия набора шаблонов">
    <vt:lpwstr>3.0</vt:lpwstr>
  </property>
</Properties>
</file>