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A47B01" w:rsidP="00A47B0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звещение о проведении аукциона № </w:t>
      </w:r>
      <w:r w:rsidR="005E15EE">
        <w:rPr>
          <w:rFonts w:ascii="Times New Roman" w:hAnsi="Times New Roman"/>
          <w:b/>
          <w:sz w:val="28"/>
          <w:szCs w:val="28"/>
        </w:rPr>
        <w:t>3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A47B01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D5744" w:rsidRPr="00E57171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E57171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Pr="00E57171">
        <w:rPr>
          <w:rFonts w:ascii="Times New Roman" w:hAnsi="Times New Roman"/>
          <w:sz w:val="28"/>
          <w:szCs w:val="28"/>
        </w:rPr>
        <w:t>46</w:t>
      </w:r>
      <w:r w:rsidR="008F42AD">
        <w:rPr>
          <w:rFonts w:ascii="Times New Roman" w:hAnsi="Times New Roman"/>
          <w:sz w:val="28"/>
          <w:szCs w:val="28"/>
        </w:rPr>
        <w:t>0</w:t>
      </w:r>
      <w:r w:rsidRPr="00E57171">
        <w:rPr>
          <w:rFonts w:ascii="Times New Roman" w:hAnsi="Times New Roman"/>
          <w:sz w:val="28"/>
          <w:szCs w:val="28"/>
        </w:rPr>
        <w:t>0</w:t>
      </w:r>
      <w:r w:rsidR="00FD0C47">
        <w:rPr>
          <w:rFonts w:ascii="Times New Roman" w:hAnsi="Times New Roman"/>
          <w:sz w:val="28"/>
          <w:szCs w:val="28"/>
        </w:rPr>
        <w:t>18</w:t>
      </w:r>
      <w:r w:rsidRPr="00E57171">
        <w:rPr>
          <w:rFonts w:ascii="Times New Roman" w:hAnsi="Times New Roman"/>
          <w:sz w:val="28"/>
          <w:szCs w:val="28"/>
        </w:rPr>
        <w:t>, г. Оренбург,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="009B54FA">
        <w:rPr>
          <w:rFonts w:ascii="Times New Roman" w:hAnsi="Times New Roman"/>
          <w:sz w:val="28"/>
          <w:szCs w:val="28"/>
        </w:rPr>
        <w:t>просп.</w:t>
      </w:r>
      <w:r w:rsidR="00FD0C47">
        <w:rPr>
          <w:rFonts w:ascii="Times New Roman" w:hAnsi="Times New Roman"/>
          <w:sz w:val="28"/>
          <w:szCs w:val="28"/>
        </w:rPr>
        <w:t xml:space="preserve"> Победы</w:t>
      </w:r>
      <w:r w:rsidR="009B54FA">
        <w:rPr>
          <w:rFonts w:ascii="Times New Roman" w:hAnsi="Times New Roman"/>
          <w:sz w:val="28"/>
          <w:szCs w:val="28"/>
        </w:rPr>
        <w:t xml:space="preserve">, д. </w:t>
      </w:r>
      <w:r w:rsidR="00FD0C47">
        <w:rPr>
          <w:rFonts w:ascii="Times New Roman" w:hAnsi="Times New Roman"/>
          <w:sz w:val="28"/>
          <w:szCs w:val="28"/>
        </w:rPr>
        <w:t>2</w:t>
      </w:r>
      <w:r w:rsidR="009C62B3">
        <w:rPr>
          <w:rFonts w:ascii="Times New Roman" w:hAnsi="Times New Roman"/>
          <w:sz w:val="28"/>
          <w:szCs w:val="28"/>
        </w:rPr>
        <w:t>4, 3-й этаж.</w:t>
      </w:r>
    </w:p>
    <w:p w:rsidR="000D5744" w:rsidRPr="00E57171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1.3. Телефон: </w:t>
      </w:r>
      <w:r w:rsidR="00E56C9C">
        <w:rPr>
          <w:rFonts w:ascii="Times New Roman" w:hAnsi="Times New Roman"/>
          <w:sz w:val="28"/>
          <w:szCs w:val="28"/>
        </w:rPr>
        <w:t>98-7</w:t>
      </w:r>
      <w:r w:rsidR="009C62B3">
        <w:rPr>
          <w:rFonts w:ascii="Times New Roman" w:hAnsi="Times New Roman"/>
          <w:sz w:val="28"/>
          <w:szCs w:val="28"/>
        </w:rPr>
        <w:t>3</w:t>
      </w:r>
      <w:r w:rsidR="00E56C9C">
        <w:rPr>
          <w:rFonts w:ascii="Times New Roman" w:hAnsi="Times New Roman"/>
          <w:sz w:val="28"/>
          <w:szCs w:val="28"/>
        </w:rPr>
        <w:t>-4</w:t>
      </w:r>
      <w:r w:rsidR="009C62B3">
        <w:rPr>
          <w:rFonts w:ascii="Times New Roman" w:hAnsi="Times New Roman"/>
          <w:sz w:val="28"/>
          <w:szCs w:val="28"/>
        </w:rPr>
        <w:t>4</w:t>
      </w:r>
      <w:r w:rsidR="00E56C9C">
        <w:rPr>
          <w:rFonts w:ascii="Times New Roman" w:hAnsi="Times New Roman"/>
          <w:sz w:val="28"/>
          <w:szCs w:val="28"/>
        </w:rPr>
        <w:t xml:space="preserve">, </w:t>
      </w:r>
      <w:r w:rsidRPr="00626FA6">
        <w:rPr>
          <w:rFonts w:ascii="Times New Roman" w:hAnsi="Times New Roman"/>
          <w:sz w:val="28"/>
          <w:szCs w:val="28"/>
          <w:lang w:val="en-US"/>
        </w:rPr>
        <w:t>e</w:t>
      </w:r>
      <w:r w:rsidR="009B54FA">
        <w:rPr>
          <w:rFonts w:ascii="Times New Roman" w:hAnsi="Times New Roman"/>
          <w:sz w:val="28"/>
          <w:szCs w:val="28"/>
        </w:rPr>
        <w:t>-</w:t>
      </w:r>
      <w:r w:rsidRPr="00E57171">
        <w:rPr>
          <w:rFonts w:ascii="Times New Roman" w:hAnsi="Times New Roman"/>
          <w:sz w:val="28"/>
          <w:szCs w:val="28"/>
          <w:lang w:val="en-US"/>
        </w:rPr>
        <w:t>mail</w:t>
      </w:r>
      <w:r w:rsidRPr="00E5717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E57171">
        <w:rPr>
          <w:rFonts w:ascii="Times New Roman" w:hAnsi="Times New Roman"/>
          <w:sz w:val="28"/>
          <w:szCs w:val="28"/>
        </w:rPr>
        <w:t>@</w:t>
      </w:r>
      <w:r w:rsidRPr="00E57171">
        <w:rPr>
          <w:rFonts w:ascii="Times New Roman" w:hAnsi="Times New Roman"/>
          <w:sz w:val="28"/>
          <w:szCs w:val="28"/>
          <w:lang w:val="en-US"/>
        </w:rPr>
        <w:t>admin</w:t>
      </w:r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</w:p>
    <w:p w:rsidR="000D5744" w:rsidRPr="009C62B3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1.4. Контактное лицо</w:t>
      </w:r>
      <w:r w:rsidRPr="00882A76">
        <w:rPr>
          <w:rFonts w:ascii="Times New Roman" w:hAnsi="Times New Roman"/>
          <w:sz w:val="28"/>
          <w:szCs w:val="28"/>
        </w:rPr>
        <w:t>:</w:t>
      </w:r>
      <w:r w:rsidR="00FD0C47" w:rsidRPr="00882A76">
        <w:rPr>
          <w:rFonts w:ascii="Times New Roman" w:hAnsi="Times New Roman"/>
          <w:sz w:val="28"/>
          <w:szCs w:val="28"/>
        </w:rPr>
        <w:t xml:space="preserve"> </w:t>
      </w:r>
      <w:r w:rsidR="009C62B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E57171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</w:p>
    <w:p w:rsidR="00F20474" w:rsidRPr="001C3EEE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C3EEE">
        <w:rPr>
          <w:b/>
          <w:snapToGrid w:val="0"/>
          <w:sz w:val="28"/>
          <w:szCs w:val="28"/>
          <w:lang w:eastAsia="zh-CN"/>
        </w:rPr>
        <w:t xml:space="preserve">- лот № 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на территории НКК «Национальная деревня».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1-Л/с согласно схеме размещения нестационарных торговых объектов, расположенных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на территории города Оренбурга, утвержденной постановлением администрации города Оренбурга от 31.10.2019 № 3142-п.</w:t>
      </w:r>
    </w:p>
    <w:p w:rsidR="00F20474" w:rsidRPr="008F03C7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>6 782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020880" w:rsidRPr="008F03C7">
        <w:rPr>
          <w:snapToGrid w:val="0"/>
          <w:sz w:val="28"/>
          <w:szCs w:val="28"/>
          <w:lang w:eastAsia="zh-CN"/>
        </w:rPr>
        <w:t>шесть</w:t>
      </w:r>
      <w:r w:rsidR="00EA40C1" w:rsidRPr="008F03C7">
        <w:rPr>
          <w:snapToGrid w:val="0"/>
          <w:sz w:val="28"/>
          <w:szCs w:val="28"/>
          <w:lang w:eastAsia="zh-CN"/>
        </w:rPr>
        <w:t xml:space="preserve"> тысяч </w:t>
      </w:r>
      <w:r w:rsidR="00020880" w:rsidRPr="008F03C7">
        <w:rPr>
          <w:snapToGrid w:val="0"/>
          <w:sz w:val="28"/>
          <w:szCs w:val="28"/>
          <w:lang w:eastAsia="zh-CN"/>
        </w:rPr>
        <w:t>семьсот восемьдесят два</w:t>
      </w:r>
      <w:r w:rsidRPr="008F03C7">
        <w:rPr>
          <w:snapToGrid w:val="0"/>
          <w:sz w:val="28"/>
          <w:szCs w:val="28"/>
          <w:lang w:eastAsia="zh-CN"/>
        </w:rPr>
        <w:t>) рубл</w:t>
      </w:r>
      <w:r w:rsidR="00020880" w:rsidRPr="008F03C7">
        <w:rPr>
          <w:snapToGrid w:val="0"/>
          <w:sz w:val="28"/>
          <w:szCs w:val="28"/>
          <w:lang w:eastAsia="zh-CN"/>
        </w:rPr>
        <w:t>я</w:t>
      </w:r>
      <w:r w:rsidRPr="008F03C7">
        <w:rPr>
          <w:snapToGrid w:val="0"/>
          <w:sz w:val="28"/>
          <w:szCs w:val="28"/>
          <w:lang w:eastAsia="zh-CN"/>
        </w:rPr>
        <w:t xml:space="preserve">. Шаг аукциона – 1 </w:t>
      </w:r>
      <w:r w:rsidR="00020880" w:rsidRPr="008F03C7">
        <w:rPr>
          <w:snapToGrid w:val="0"/>
          <w:sz w:val="28"/>
          <w:szCs w:val="28"/>
          <w:lang w:eastAsia="zh-CN"/>
        </w:rPr>
        <w:t>356</w:t>
      </w:r>
      <w:r w:rsidRPr="008F03C7">
        <w:rPr>
          <w:snapToGrid w:val="0"/>
          <w:sz w:val="28"/>
          <w:szCs w:val="28"/>
          <w:lang w:eastAsia="zh-CN"/>
        </w:rPr>
        <w:t xml:space="preserve"> рубл</w:t>
      </w:r>
      <w:r w:rsidR="00EA40C1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F10E7A" w:rsidRPr="008F03C7">
        <w:rPr>
          <w:snapToGrid w:val="0"/>
          <w:sz w:val="28"/>
          <w:szCs w:val="28"/>
          <w:lang w:eastAsia="zh-CN"/>
        </w:rPr>
        <w:t xml:space="preserve">            </w:t>
      </w:r>
      <w:r w:rsidR="00020880" w:rsidRPr="008F03C7">
        <w:rPr>
          <w:snapToGrid w:val="0"/>
          <w:sz w:val="28"/>
          <w:szCs w:val="28"/>
          <w:lang w:eastAsia="zh-CN"/>
        </w:rPr>
        <w:t xml:space="preserve">6 782 </w:t>
      </w:r>
      <w:r w:rsidRPr="008F03C7">
        <w:rPr>
          <w:snapToGrid w:val="0"/>
          <w:sz w:val="28"/>
          <w:szCs w:val="28"/>
          <w:lang w:eastAsia="zh-CN"/>
        </w:rPr>
        <w:t>рубл</w:t>
      </w:r>
      <w:r w:rsidR="00020880" w:rsidRPr="008F03C7">
        <w:rPr>
          <w:snapToGrid w:val="0"/>
          <w:sz w:val="28"/>
          <w:szCs w:val="28"/>
          <w:lang w:eastAsia="zh-CN"/>
        </w:rPr>
        <w:t>я</w:t>
      </w:r>
      <w:r w:rsidRPr="008F03C7">
        <w:rPr>
          <w:snapToGrid w:val="0"/>
          <w:sz w:val="28"/>
          <w:szCs w:val="28"/>
          <w:lang w:eastAsia="zh-CN"/>
        </w:rPr>
        <w:t xml:space="preserve">. </w:t>
      </w:r>
    </w:p>
    <w:p w:rsidR="00F20474" w:rsidRPr="008F03C7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</w:t>
      </w:r>
      <w:r w:rsidR="00020880" w:rsidRPr="008F03C7">
        <w:rPr>
          <w:snapToGrid w:val="0"/>
          <w:sz w:val="28"/>
          <w:szCs w:val="28"/>
          <w:lang w:eastAsia="zh-CN"/>
        </w:rPr>
        <w:t>6</w:t>
      </w:r>
      <w:r w:rsidRPr="008F03C7">
        <w:rPr>
          <w:snapToGrid w:val="0"/>
          <w:sz w:val="28"/>
          <w:szCs w:val="28"/>
          <w:lang w:eastAsia="zh-CN"/>
        </w:rPr>
        <w:t>.202</w:t>
      </w:r>
      <w:r w:rsidR="00EA40C1" w:rsidRPr="008F03C7">
        <w:rPr>
          <w:snapToGrid w:val="0"/>
          <w:sz w:val="28"/>
          <w:szCs w:val="28"/>
          <w:lang w:eastAsia="zh-CN"/>
        </w:rPr>
        <w:t>2</w:t>
      </w:r>
      <w:r w:rsidRPr="008F03C7">
        <w:rPr>
          <w:snapToGrid w:val="0"/>
          <w:sz w:val="28"/>
          <w:szCs w:val="28"/>
          <w:lang w:eastAsia="zh-CN"/>
        </w:rPr>
        <w:t xml:space="preserve"> по 31.10.202</w:t>
      </w:r>
      <w:r w:rsidR="00EA40C1" w:rsidRPr="008F03C7">
        <w:rPr>
          <w:snapToGrid w:val="0"/>
          <w:sz w:val="28"/>
          <w:szCs w:val="28"/>
          <w:lang w:eastAsia="zh-CN"/>
        </w:rPr>
        <w:t>2</w:t>
      </w:r>
      <w:r w:rsidRPr="008F03C7">
        <w:rPr>
          <w:snapToGrid w:val="0"/>
          <w:sz w:val="28"/>
          <w:szCs w:val="28"/>
          <w:lang w:eastAsia="zh-CN"/>
        </w:rPr>
        <w:t>.</w:t>
      </w:r>
    </w:p>
    <w:p w:rsidR="00F20474" w:rsidRPr="008F03C7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2: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</w:t>
      </w:r>
      <w:r w:rsidR="0034170C" w:rsidRPr="008F03C7">
        <w:rPr>
          <w:snapToGrid w:val="0"/>
          <w:sz w:val="28"/>
          <w:szCs w:val="28"/>
          <w:lang w:eastAsia="zh-CN"/>
        </w:rPr>
        <w:t xml:space="preserve"> </w:t>
      </w:r>
      <w:r w:rsidRPr="008F03C7">
        <w:rPr>
          <w:snapToGrid w:val="0"/>
          <w:sz w:val="28"/>
          <w:szCs w:val="28"/>
          <w:lang w:eastAsia="zh-CN"/>
        </w:rPr>
        <w:t xml:space="preserve">изотермической емкости (или тележки)                     по продаже кваса, со специализацией «напитки безалкогольные (квас)», площадью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8F03C7">
        <w:rPr>
          <w:snapToGrid w:val="0"/>
          <w:sz w:val="28"/>
          <w:szCs w:val="28"/>
          <w:lang w:eastAsia="zh-CN"/>
        </w:rPr>
        <w:t xml:space="preserve">                        </w:t>
      </w:r>
      <w:r w:rsidRPr="008F03C7">
        <w:rPr>
          <w:snapToGrid w:val="0"/>
          <w:sz w:val="28"/>
          <w:szCs w:val="28"/>
          <w:lang w:eastAsia="zh-CN"/>
        </w:rPr>
        <w:t>просп. Гагарина, в районе ГБУЗ ГКБ № 1.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40FD8" w:rsidRPr="008F03C7" w:rsidRDefault="00740FD8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3: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                                      и прохладительных напитков, со специализацией «продовольственные товары (мороженое, прохладительные напитки)», площадью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Гагарина, д. 29/2.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4: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                                      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в районе сквера имени П. Осипенко.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5: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по продаже кваса, со специализацией «напитки безалкогольные (квас)», площадью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60 лет Октября, д. 30 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6: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ул. Авиационная, д. 5.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7: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ул. Беляевская, в районе конечного остановочного пункта.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8: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ул. Беляевская, д. 4.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9: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ул. Беляевская, д. 45.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10: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пос. им. Куйбышева, ул. Ветеранов труда, д. 45.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11: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                                          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</w:t>
      </w:r>
      <w:r w:rsidRPr="008F03C7">
        <w:rPr>
          <w:sz w:val="28"/>
          <w:szCs w:val="28"/>
          <w:lang w:eastAsia="zh-CN"/>
        </w:rPr>
        <w:t xml:space="preserve"> </w:t>
      </w:r>
      <w:r w:rsidRPr="008F03C7">
        <w:rPr>
          <w:snapToGrid w:val="0"/>
          <w:sz w:val="28"/>
          <w:szCs w:val="28"/>
          <w:lang w:eastAsia="zh-CN"/>
        </w:rPr>
        <w:t>ул. Володарского, 23 / ул. Комсомольская, дом 48.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18-Л/с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12: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Володарского, д. 31.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13: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Газовиков, д. 32 а.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20880" w:rsidRPr="008F03C7">
        <w:rPr>
          <w:snapToGrid w:val="0"/>
          <w:sz w:val="28"/>
          <w:szCs w:val="28"/>
          <w:lang w:eastAsia="zh-CN"/>
        </w:rPr>
        <w:t xml:space="preserve">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F03C7" w:rsidRDefault="008F03C7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8F03C7" w:rsidRPr="008F03C7" w:rsidRDefault="008F03C7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lastRenderedPageBreak/>
        <w:t xml:space="preserve">- лот № 14: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Кирова, д. 30.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 xml:space="preserve">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15: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Комсомольская, д. 48.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 xml:space="preserve">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16: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                                        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Ленинская / ул. Пролетарская, в районе ТД «Успех».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 xml:space="preserve">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17: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Ленинская, д. 39.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 xml:space="preserve">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18: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44.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0880" w:rsidRPr="008F03C7">
        <w:rPr>
          <w:snapToGrid w:val="0"/>
          <w:sz w:val="28"/>
          <w:szCs w:val="28"/>
          <w:lang w:eastAsia="zh-CN"/>
        </w:rPr>
        <w:t xml:space="preserve">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19: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60.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020880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20: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64.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 xml:space="preserve">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21: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66/2.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 xml:space="preserve">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22: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72.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36-Л/с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20880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0880" w:rsidRPr="008F03C7">
        <w:rPr>
          <w:snapToGrid w:val="0"/>
          <w:sz w:val="28"/>
          <w:szCs w:val="28"/>
          <w:lang w:eastAsia="zh-CN"/>
        </w:rPr>
        <w:t xml:space="preserve">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20880" w:rsidRPr="008F03C7" w:rsidRDefault="00020880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208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23: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                                          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Советская, д. 11.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F5D8A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F5D8A" w:rsidRPr="008F03C7">
        <w:rPr>
          <w:snapToGrid w:val="0"/>
          <w:sz w:val="28"/>
          <w:szCs w:val="28"/>
          <w:lang w:eastAsia="zh-CN"/>
        </w:rPr>
        <w:t xml:space="preserve">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AF5D8A" w:rsidRPr="008F03C7" w:rsidRDefault="00AF5D8A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24: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специального приспособления для продажи воздушных шаров, со специализацией «непродовольственные товары (воздушные шары)», площадью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ул. Советская, д. 12.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F5D8A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AF5D8A" w:rsidRPr="008F03C7">
        <w:rPr>
          <w:snapToGrid w:val="0"/>
          <w:sz w:val="28"/>
          <w:szCs w:val="28"/>
          <w:lang w:eastAsia="zh-CN"/>
        </w:rPr>
        <w:t>7 912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AF5D8A" w:rsidRPr="008F03C7">
        <w:rPr>
          <w:snapToGrid w:val="0"/>
          <w:sz w:val="28"/>
          <w:szCs w:val="28"/>
          <w:lang w:eastAsia="zh-CN"/>
        </w:rPr>
        <w:t>семь</w:t>
      </w:r>
      <w:r w:rsidRPr="008F03C7">
        <w:rPr>
          <w:snapToGrid w:val="0"/>
          <w:sz w:val="28"/>
          <w:szCs w:val="28"/>
          <w:lang w:eastAsia="zh-CN"/>
        </w:rPr>
        <w:t xml:space="preserve"> тысяч </w:t>
      </w:r>
      <w:r w:rsidR="00AF5D8A" w:rsidRPr="008F03C7">
        <w:rPr>
          <w:snapToGrid w:val="0"/>
          <w:sz w:val="28"/>
          <w:szCs w:val="28"/>
          <w:lang w:eastAsia="zh-CN"/>
        </w:rPr>
        <w:t>девятьсот двенадцать</w:t>
      </w:r>
      <w:r w:rsidRPr="008F03C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AF5D8A" w:rsidRPr="008F03C7">
        <w:rPr>
          <w:snapToGrid w:val="0"/>
          <w:sz w:val="28"/>
          <w:szCs w:val="28"/>
          <w:lang w:eastAsia="zh-CN"/>
        </w:rPr>
        <w:t>1</w:t>
      </w:r>
      <w:r w:rsidRPr="008F03C7">
        <w:rPr>
          <w:snapToGrid w:val="0"/>
          <w:sz w:val="28"/>
          <w:szCs w:val="28"/>
          <w:lang w:eastAsia="zh-CN"/>
        </w:rPr>
        <w:t xml:space="preserve"> </w:t>
      </w:r>
      <w:r w:rsidR="00AF5D8A" w:rsidRPr="008F03C7">
        <w:rPr>
          <w:snapToGrid w:val="0"/>
          <w:sz w:val="28"/>
          <w:szCs w:val="28"/>
          <w:lang w:eastAsia="zh-CN"/>
        </w:rPr>
        <w:t>582</w:t>
      </w:r>
      <w:r w:rsidRPr="008F03C7">
        <w:rPr>
          <w:snapToGrid w:val="0"/>
          <w:sz w:val="28"/>
          <w:szCs w:val="28"/>
          <w:lang w:eastAsia="zh-CN"/>
        </w:rPr>
        <w:t xml:space="preserve"> рубл</w:t>
      </w:r>
      <w:r w:rsidR="00AF5D8A" w:rsidRPr="008F03C7">
        <w:rPr>
          <w:snapToGrid w:val="0"/>
          <w:sz w:val="28"/>
          <w:szCs w:val="28"/>
          <w:lang w:eastAsia="zh-CN"/>
        </w:rPr>
        <w:t>я</w:t>
      </w:r>
      <w:r w:rsidRPr="008F03C7">
        <w:rPr>
          <w:snapToGrid w:val="0"/>
          <w:sz w:val="28"/>
          <w:szCs w:val="28"/>
          <w:lang w:eastAsia="zh-CN"/>
        </w:rPr>
        <w:t xml:space="preserve">. Сумма задатка –                </w:t>
      </w:r>
      <w:r w:rsidR="00AF5D8A" w:rsidRPr="008F03C7">
        <w:rPr>
          <w:snapToGrid w:val="0"/>
          <w:sz w:val="28"/>
          <w:szCs w:val="28"/>
          <w:lang w:eastAsia="zh-CN"/>
        </w:rPr>
        <w:t xml:space="preserve">7 912 </w:t>
      </w:r>
      <w:r w:rsidRPr="008F03C7">
        <w:rPr>
          <w:snapToGrid w:val="0"/>
          <w:sz w:val="28"/>
          <w:szCs w:val="28"/>
          <w:lang w:eastAsia="zh-CN"/>
        </w:rPr>
        <w:t xml:space="preserve">рублей.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</w:t>
      </w:r>
      <w:r w:rsidR="00AF5D8A" w:rsidRPr="008F03C7">
        <w:rPr>
          <w:snapToGrid w:val="0"/>
          <w:sz w:val="28"/>
          <w:szCs w:val="28"/>
          <w:lang w:eastAsia="zh-CN"/>
        </w:rPr>
        <w:t>6</w:t>
      </w:r>
      <w:r w:rsidRPr="008F03C7">
        <w:rPr>
          <w:snapToGrid w:val="0"/>
          <w:sz w:val="28"/>
          <w:szCs w:val="28"/>
          <w:lang w:eastAsia="zh-CN"/>
        </w:rPr>
        <w:t>.2022 по 31.10.2022.</w:t>
      </w:r>
    </w:p>
    <w:p w:rsidR="00740FD8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F03C7" w:rsidRDefault="008F03C7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8F03C7" w:rsidRPr="008F03C7" w:rsidRDefault="008F03C7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lastRenderedPageBreak/>
        <w:t xml:space="preserve">- лот № 25: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вата)», площадью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Советская, д. 22 / ул. Правды.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42-Л/с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F5D8A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F5D8A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AF5D8A" w:rsidRPr="008F03C7" w:rsidRDefault="00AF5D8A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26: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Советская, д. 27.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45-Л/с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F5D8A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F5D8A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AF5D8A" w:rsidRPr="008F03C7" w:rsidRDefault="00AF5D8A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27: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вата)», площадью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Советская, д. 32.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47-Л/с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F5D8A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F5D8A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AF5D8A" w:rsidRPr="008F03C7" w:rsidRDefault="00AF5D8A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Срок размещения – с 01.06.2022 по 31.10.2022.</w:t>
      </w:r>
    </w:p>
    <w:p w:rsidR="00740FD8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40FD8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28:</w:t>
      </w:r>
    </w:p>
    <w:p w:rsidR="00740FD8" w:rsidRPr="008F03C7" w:rsidRDefault="00F20474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740FD8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740FD8"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вата)», площадью 3 </w:t>
      </w:r>
      <w:proofErr w:type="spellStart"/>
      <w:r w:rsidR="00740FD8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740FD8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Советская, д. 48 / ул. Краснознаменная.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50-Л/с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F5D8A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F5D8A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AF5D8A" w:rsidRPr="008F03C7" w:rsidRDefault="00AF5D8A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40FD8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29:</w:t>
      </w:r>
    </w:p>
    <w:p w:rsidR="00740FD8" w:rsidRPr="008F03C7" w:rsidRDefault="00F20474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740FD8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740FD8"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8F03C7">
        <w:rPr>
          <w:snapToGrid w:val="0"/>
          <w:sz w:val="28"/>
          <w:szCs w:val="28"/>
          <w:lang w:eastAsia="zh-CN"/>
        </w:rPr>
        <w:t xml:space="preserve">                                         </w:t>
      </w:r>
      <w:r w:rsidR="00740FD8" w:rsidRPr="008F03C7">
        <w:rPr>
          <w:snapToGrid w:val="0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Советская, д. 48-50.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51-Л/с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F5D8A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F5D8A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AF5D8A" w:rsidRPr="008F03C7" w:rsidRDefault="00AF5D8A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AF5D8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40FD8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30:</w:t>
      </w:r>
    </w:p>
    <w:p w:rsidR="00740FD8" w:rsidRPr="008F03C7" w:rsidRDefault="00F20474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740FD8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740FD8" w:rsidRPr="008F03C7">
        <w:rPr>
          <w:snapToGrid w:val="0"/>
          <w:sz w:val="28"/>
          <w:szCs w:val="28"/>
          <w:lang w:eastAsia="zh-CN"/>
        </w:rPr>
        <w:t xml:space="preserve"> права на размещение специального приспособления для продажи воздушных шаров, со специализацией «непродовольственные товары (воздушные шары), площадью 3 кв.м., месторасположение: Оренбургская область, город Оренбург,  ул. Советская/ ул. Краснознаменная, сквер им. П. Осипенко.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52-Л/с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AF5D8A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AF5D8A" w:rsidRPr="008F03C7">
        <w:rPr>
          <w:snapToGrid w:val="0"/>
          <w:sz w:val="28"/>
          <w:szCs w:val="28"/>
          <w:lang w:eastAsia="zh-CN"/>
        </w:rPr>
        <w:t>7 912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AF5D8A" w:rsidRPr="008F03C7">
        <w:rPr>
          <w:snapToGrid w:val="0"/>
          <w:sz w:val="28"/>
          <w:szCs w:val="28"/>
          <w:lang w:eastAsia="zh-CN"/>
        </w:rPr>
        <w:t>семь</w:t>
      </w:r>
      <w:r w:rsidRPr="008F03C7">
        <w:rPr>
          <w:snapToGrid w:val="0"/>
          <w:sz w:val="28"/>
          <w:szCs w:val="28"/>
          <w:lang w:eastAsia="zh-CN"/>
        </w:rPr>
        <w:t xml:space="preserve"> тысяч </w:t>
      </w:r>
      <w:r w:rsidR="00AF5D8A" w:rsidRPr="008F03C7">
        <w:rPr>
          <w:snapToGrid w:val="0"/>
          <w:sz w:val="28"/>
          <w:szCs w:val="28"/>
          <w:lang w:eastAsia="zh-CN"/>
        </w:rPr>
        <w:t>девятьсот двенадцать</w:t>
      </w:r>
      <w:r w:rsidRPr="008F03C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AF5D8A" w:rsidRPr="008F03C7">
        <w:rPr>
          <w:snapToGrid w:val="0"/>
          <w:sz w:val="28"/>
          <w:szCs w:val="28"/>
          <w:lang w:eastAsia="zh-CN"/>
        </w:rPr>
        <w:t>1 582</w:t>
      </w:r>
      <w:r w:rsidRPr="008F03C7">
        <w:rPr>
          <w:snapToGrid w:val="0"/>
          <w:sz w:val="28"/>
          <w:szCs w:val="28"/>
          <w:lang w:eastAsia="zh-CN"/>
        </w:rPr>
        <w:t xml:space="preserve"> рубл</w:t>
      </w:r>
      <w:r w:rsidR="000D2D74" w:rsidRPr="008F03C7">
        <w:rPr>
          <w:snapToGrid w:val="0"/>
          <w:sz w:val="28"/>
          <w:szCs w:val="28"/>
          <w:lang w:eastAsia="zh-CN"/>
        </w:rPr>
        <w:t>я</w:t>
      </w:r>
      <w:r w:rsidRPr="008F03C7">
        <w:rPr>
          <w:snapToGrid w:val="0"/>
          <w:sz w:val="28"/>
          <w:szCs w:val="28"/>
          <w:lang w:eastAsia="zh-CN"/>
        </w:rPr>
        <w:t xml:space="preserve">. Сумма задатка –             </w:t>
      </w:r>
      <w:r w:rsidR="000D2D74" w:rsidRPr="008F03C7">
        <w:rPr>
          <w:snapToGrid w:val="0"/>
          <w:sz w:val="28"/>
          <w:szCs w:val="28"/>
          <w:lang w:eastAsia="zh-CN"/>
        </w:rPr>
        <w:t xml:space="preserve">7 912 </w:t>
      </w:r>
      <w:r w:rsidRPr="008F03C7">
        <w:rPr>
          <w:snapToGrid w:val="0"/>
          <w:sz w:val="28"/>
          <w:szCs w:val="28"/>
          <w:lang w:eastAsia="zh-CN"/>
        </w:rPr>
        <w:t xml:space="preserve">рублей.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</w:t>
      </w:r>
      <w:r w:rsidR="000D2D74" w:rsidRPr="008F03C7">
        <w:rPr>
          <w:snapToGrid w:val="0"/>
          <w:sz w:val="28"/>
          <w:szCs w:val="28"/>
          <w:lang w:eastAsia="zh-CN"/>
        </w:rPr>
        <w:t>6</w:t>
      </w:r>
      <w:r w:rsidRPr="008F03C7">
        <w:rPr>
          <w:snapToGrid w:val="0"/>
          <w:sz w:val="28"/>
          <w:szCs w:val="28"/>
          <w:lang w:eastAsia="zh-CN"/>
        </w:rPr>
        <w:t>.2022 по 31.10.2022.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31: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Транспортная, д. 7.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53-Л/с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00ED" w:rsidRPr="008F03C7" w:rsidRDefault="00740FD8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900ED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900ED" w:rsidRPr="008F03C7" w:rsidRDefault="000900ED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40FD8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32:</w:t>
      </w:r>
    </w:p>
    <w:p w:rsidR="00740FD8" w:rsidRPr="008F03C7" w:rsidRDefault="00F20474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740FD8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740FD8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Туркестанская, д. 13 а.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54-Л/с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00ED" w:rsidRPr="008F03C7" w:rsidRDefault="00740FD8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900ED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900ED" w:rsidRPr="008F03C7" w:rsidRDefault="000900ED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33: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Туркестанская, д. 23.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55-Л/с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00ED" w:rsidRPr="008F03C7" w:rsidRDefault="00740FD8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900ED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900ED" w:rsidRPr="008F03C7" w:rsidRDefault="000900ED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34: 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Туркестанская, д.3.</w:t>
      </w:r>
    </w:p>
    <w:p w:rsidR="00740FD8" w:rsidRPr="008F03C7" w:rsidRDefault="00740FD8" w:rsidP="00740FD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56-Л/с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00ED" w:rsidRPr="008F03C7" w:rsidRDefault="00740FD8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900ED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900ED" w:rsidRPr="008F03C7" w:rsidRDefault="000900ED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740FD8" w:rsidRPr="008F03C7" w:rsidRDefault="00740FD8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334967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35: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Чкалова, д. 24.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58-Л/с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00ED" w:rsidRPr="008F03C7" w:rsidRDefault="00334967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900ED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900ED" w:rsidRPr="008F03C7" w:rsidRDefault="000900ED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Default="00334967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F03C7" w:rsidRDefault="008F03C7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8F03C7" w:rsidRPr="008F03C7" w:rsidRDefault="008F03C7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lastRenderedPageBreak/>
        <w:t xml:space="preserve">- лот № 36: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                                      и прохладительных напитков, со специализацией «продовольственные товары (мороженое, прохладительные напитки)», площадью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д. 32 а.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59-Л/с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00ED" w:rsidRPr="008F03C7" w:rsidRDefault="00334967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900ED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900ED" w:rsidRPr="008F03C7" w:rsidRDefault="000900ED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37: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Чкалова, в районе остановочного пункта «Оренбургское казачество» (нечетная сторона).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60-Л/с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00ED" w:rsidRPr="008F03C7" w:rsidRDefault="00334967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900ED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900ED" w:rsidRPr="008F03C7" w:rsidRDefault="000900ED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0900E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38: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Чкалова, д. 46.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62-Л/с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00ED" w:rsidRPr="008F03C7" w:rsidRDefault="00334967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900ED" w:rsidRPr="008F03C7">
        <w:rPr>
          <w:snapToGrid w:val="0"/>
          <w:sz w:val="28"/>
          <w:szCs w:val="28"/>
          <w:lang w:eastAsia="zh-CN"/>
        </w:rPr>
        <w:t xml:space="preserve">за 5 месяцев составляет – 6 782 (шесть тысяч семьсот восемьдесят два) рубля. Шаг аукциона – 1 356 рублей. Сумма задатка –             6 782 рубля. </w:t>
      </w:r>
    </w:p>
    <w:p w:rsidR="000900ED" w:rsidRPr="008F03C7" w:rsidRDefault="000900ED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Срок размещения – с 01.06.2022 по 31.10.2022.</w:t>
      </w:r>
    </w:p>
    <w:p w:rsidR="00334967" w:rsidRPr="008F03C7" w:rsidRDefault="00334967" w:rsidP="000900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39: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по продаже кваса, со специализацией «напитки безалкогольные (квас)», площадью                 4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пер. Кондукторский, д. 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900ED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0900ED" w:rsidRPr="008F03C7">
        <w:rPr>
          <w:snapToGrid w:val="0"/>
          <w:sz w:val="28"/>
          <w:szCs w:val="28"/>
          <w:lang w:eastAsia="zh-CN"/>
        </w:rPr>
        <w:t>8 827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0900ED" w:rsidRPr="008F03C7">
        <w:rPr>
          <w:snapToGrid w:val="0"/>
          <w:sz w:val="28"/>
          <w:szCs w:val="28"/>
          <w:lang w:eastAsia="zh-CN"/>
        </w:rPr>
        <w:t>восемь</w:t>
      </w:r>
      <w:r w:rsidRPr="008F03C7">
        <w:rPr>
          <w:snapToGrid w:val="0"/>
          <w:sz w:val="28"/>
          <w:szCs w:val="28"/>
          <w:lang w:eastAsia="zh-CN"/>
        </w:rPr>
        <w:t xml:space="preserve"> тысяч восемь</w:t>
      </w:r>
      <w:r w:rsidR="000900ED" w:rsidRPr="008F03C7">
        <w:rPr>
          <w:snapToGrid w:val="0"/>
          <w:sz w:val="28"/>
          <w:szCs w:val="28"/>
          <w:lang w:eastAsia="zh-CN"/>
        </w:rPr>
        <w:t>сот двадцать семь</w:t>
      </w:r>
      <w:r w:rsidRPr="008F03C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900ED" w:rsidRPr="008F03C7">
        <w:rPr>
          <w:snapToGrid w:val="0"/>
          <w:sz w:val="28"/>
          <w:szCs w:val="28"/>
          <w:lang w:eastAsia="zh-CN"/>
        </w:rPr>
        <w:t>1 765</w:t>
      </w:r>
      <w:r w:rsidRPr="008F03C7">
        <w:rPr>
          <w:snapToGrid w:val="0"/>
          <w:sz w:val="28"/>
          <w:szCs w:val="28"/>
          <w:lang w:eastAsia="zh-CN"/>
        </w:rPr>
        <w:t xml:space="preserve"> рубл</w:t>
      </w:r>
      <w:r w:rsidR="000900ED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0900ED" w:rsidRPr="008F03C7">
        <w:rPr>
          <w:snapToGrid w:val="0"/>
          <w:sz w:val="28"/>
          <w:szCs w:val="28"/>
          <w:lang w:eastAsia="zh-CN"/>
        </w:rPr>
        <w:t xml:space="preserve">8 827 </w:t>
      </w:r>
      <w:r w:rsidRPr="008F03C7">
        <w:rPr>
          <w:snapToGrid w:val="0"/>
          <w:sz w:val="28"/>
          <w:szCs w:val="28"/>
          <w:lang w:eastAsia="zh-CN"/>
        </w:rPr>
        <w:t xml:space="preserve">рублей.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</w:t>
      </w:r>
      <w:r w:rsidR="000900ED" w:rsidRPr="008F03C7">
        <w:rPr>
          <w:snapToGrid w:val="0"/>
          <w:sz w:val="28"/>
          <w:szCs w:val="28"/>
          <w:lang w:eastAsia="zh-CN"/>
        </w:rPr>
        <w:t>6</w:t>
      </w:r>
      <w:r w:rsidRPr="008F03C7">
        <w:rPr>
          <w:snapToGrid w:val="0"/>
          <w:sz w:val="28"/>
          <w:szCs w:val="28"/>
          <w:lang w:eastAsia="zh-CN"/>
        </w:rPr>
        <w:t>.2022 по 31.10.2022.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40: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по продаже кваса, со специализацией «напитки безалкогольные (квас)», площадью                 4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пр. Победы, д. 2 в районе северных ворот Центрального рынка.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5-Ц/с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33F69" w:rsidRPr="008F03C7" w:rsidRDefault="00334967" w:rsidP="00933F6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33F69" w:rsidRPr="008F03C7">
        <w:rPr>
          <w:snapToGrid w:val="0"/>
          <w:sz w:val="28"/>
          <w:szCs w:val="28"/>
          <w:lang w:eastAsia="zh-CN"/>
        </w:rPr>
        <w:t xml:space="preserve">за 5 месяцев составляет – 8 827 (восемь тысяч восемьсот двадцать семь) рублей. Шаг аукциона – 1 765 рублей. Сумма задатка – 8 827 рублей. </w:t>
      </w:r>
    </w:p>
    <w:p w:rsidR="00933F69" w:rsidRPr="008F03C7" w:rsidRDefault="00933F69" w:rsidP="00933F6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933F6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41: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                                     и прохладительных напитков, со специализацией «продовольственные товары (мороженое, прохладительные напитки)», площадью 3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Постникова, д. 46, в районе областной детской библиотеки.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10-Ц/с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933F69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933F69" w:rsidRPr="008F03C7">
        <w:rPr>
          <w:snapToGrid w:val="0"/>
          <w:sz w:val="28"/>
          <w:szCs w:val="28"/>
          <w:lang w:eastAsia="zh-CN"/>
        </w:rPr>
        <w:t>6 62</w:t>
      </w:r>
      <w:r w:rsidR="00657296" w:rsidRPr="008F03C7">
        <w:rPr>
          <w:snapToGrid w:val="0"/>
          <w:sz w:val="28"/>
          <w:szCs w:val="28"/>
          <w:lang w:eastAsia="zh-CN"/>
        </w:rPr>
        <w:t>0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933F69" w:rsidRPr="008F03C7">
        <w:rPr>
          <w:snapToGrid w:val="0"/>
          <w:sz w:val="28"/>
          <w:szCs w:val="28"/>
          <w:lang w:eastAsia="zh-CN"/>
        </w:rPr>
        <w:t>шесть</w:t>
      </w:r>
      <w:r w:rsidRPr="008F03C7">
        <w:rPr>
          <w:snapToGrid w:val="0"/>
          <w:sz w:val="28"/>
          <w:szCs w:val="28"/>
          <w:lang w:eastAsia="zh-CN"/>
        </w:rPr>
        <w:t xml:space="preserve"> тысяч шесть</w:t>
      </w:r>
      <w:r w:rsidR="00933F69" w:rsidRPr="008F03C7">
        <w:rPr>
          <w:snapToGrid w:val="0"/>
          <w:sz w:val="28"/>
          <w:szCs w:val="28"/>
          <w:lang w:eastAsia="zh-CN"/>
        </w:rPr>
        <w:t>сот</w:t>
      </w:r>
      <w:r w:rsidRPr="008F03C7">
        <w:rPr>
          <w:snapToGrid w:val="0"/>
          <w:sz w:val="28"/>
          <w:szCs w:val="28"/>
          <w:lang w:eastAsia="zh-CN"/>
        </w:rPr>
        <w:t xml:space="preserve"> </w:t>
      </w:r>
      <w:r w:rsidR="00933F69" w:rsidRPr="008F03C7">
        <w:rPr>
          <w:snapToGrid w:val="0"/>
          <w:sz w:val="28"/>
          <w:szCs w:val="28"/>
          <w:lang w:eastAsia="zh-CN"/>
        </w:rPr>
        <w:t>двадцать</w:t>
      </w:r>
      <w:r w:rsidRPr="008F03C7">
        <w:rPr>
          <w:snapToGrid w:val="0"/>
          <w:sz w:val="28"/>
          <w:szCs w:val="28"/>
          <w:lang w:eastAsia="zh-CN"/>
        </w:rPr>
        <w:t>) рубл</w:t>
      </w:r>
      <w:r w:rsidR="00657296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Шаг аукциона – 1 </w:t>
      </w:r>
      <w:r w:rsidR="00933F69" w:rsidRPr="008F03C7">
        <w:rPr>
          <w:snapToGrid w:val="0"/>
          <w:sz w:val="28"/>
          <w:szCs w:val="28"/>
          <w:lang w:eastAsia="zh-CN"/>
        </w:rPr>
        <w:t>324</w:t>
      </w:r>
      <w:r w:rsidRPr="008F03C7">
        <w:rPr>
          <w:snapToGrid w:val="0"/>
          <w:sz w:val="28"/>
          <w:szCs w:val="28"/>
          <w:lang w:eastAsia="zh-CN"/>
        </w:rPr>
        <w:t xml:space="preserve"> рубля. Сумма задатка –</w:t>
      </w:r>
      <w:r w:rsidR="00933F69" w:rsidRPr="008F03C7">
        <w:rPr>
          <w:snapToGrid w:val="0"/>
          <w:sz w:val="28"/>
          <w:szCs w:val="28"/>
          <w:lang w:eastAsia="zh-CN"/>
        </w:rPr>
        <w:t xml:space="preserve"> </w:t>
      </w:r>
      <w:r w:rsidR="008F03C7">
        <w:rPr>
          <w:snapToGrid w:val="0"/>
          <w:sz w:val="28"/>
          <w:szCs w:val="28"/>
          <w:lang w:eastAsia="zh-CN"/>
        </w:rPr>
        <w:t xml:space="preserve">                    </w:t>
      </w:r>
      <w:r w:rsidR="00933F69" w:rsidRPr="008F03C7">
        <w:rPr>
          <w:snapToGrid w:val="0"/>
          <w:sz w:val="28"/>
          <w:szCs w:val="28"/>
          <w:lang w:eastAsia="zh-CN"/>
        </w:rPr>
        <w:t>6 62</w:t>
      </w:r>
      <w:r w:rsidR="00657296" w:rsidRPr="008F03C7">
        <w:rPr>
          <w:snapToGrid w:val="0"/>
          <w:sz w:val="28"/>
          <w:szCs w:val="28"/>
          <w:lang w:eastAsia="zh-CN"/>
        </w:rPr>
        <w:t>0</w:t>
      </w:r>
      <w:r w:rsidR="00933F69" w:rsidRPr="008F03C7">
        <w:rPr>
          <w:snapToGrid w:val="0"/>
          <w:sz w:val="28"/>
          <w:szCs w:val="28"/>
          <w:lang w:eastAsia="zh-CN"/>
        </w:rPr>
        <w:t xml:space="preserve"> </w:t>
      </w:r>
      <w:r w:rsidRPr="008F03C7">
        <w:rPr>
          <w:snapToGrid w:val="0"/>
          <w:sz w:val="28"/>
          <w:szCs w:val="28"/>
          <w:lang w:eastAsia="zh-CN"/>
        </w:rPr>
        <w:t>рубл</w:t>
      </w:r>
      <w:r w:rsidR="00657296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01.06.2021 по 31.10.2021.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42: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Профсоюзная / ул. Терешковой, д.11.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11-Ц/с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C6985" w:rsidRPr="008F03C7" w:rsidRDefault="00334967" w:rsidP="002C698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C6985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657296" w:rsidRPr="008F03C7">
        <w:rPr>
          <w:snapToGrid w:val="0"/>
          <w:sz w:val="28"/>
          <w:szCs w:val="28"/>
          <w:lang w:eastAsia="zh-CN"/>
        </w:rPr>
        <w:t>6 620 (шесть тысяч шестьсот двадцать) рублей</w:t>
      </w:r>
      <w:r w:rsidR="002C6985" w:rsidRPr="008F03C7">
        <w:rPr>
          <w:snapToGrid w:val="0"/>
          <w:sz w:val="28"/>
          <w:szCs w:val="28"/>
          <w:lang w:eastAsia="zh-CN"/>
        </w:rPr>
        <w:t xml:space="preserve">. Шаг аукциона – 1 324 рубля.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   </w:t>
      </w:r>
      <w:r w:rsidR="002C6985" w:rsidRPr="008F03C7">
        <w:rPr>
          <w:snapToGrid w:val="0"/>
          <w:sz w:val="28"/>
          <w:szCs w:val="28"/>
          <w:lang w:eastAsia="zh-CN"/>
        </w:rPr>
        <w:t>6 62</w:t>
      </w:r>
      <w:r w:rsidR="00657296" w:rsidRPr="008F03C7">
        <w:rPr>
          <w:snapToGrid w:val="0"/>
          <w:sz w:val="28"/>
          <w:szCs w:val="28"/>
          <w:lang w:eastAsia="zh-CN"/>
        </w:rPr>
        <w:t>0</w:t>
      </w:r>
      <w:r w:rsidR="002C6985" w:rsidRPr="008F03C7">
        <w:rPr>
          <w:snapToGrid w:val="0"/>
          <w:sz w:val="28"/>
          <w:szCs w:val="28"/>
          <w:lang w:eastAsia="zh-CN"/>
        </w:rPr>
        <w:t xml:space="preserve"> рубл</w:t>
      </w:r>
      <w:r w:rsidR="00657296" w:rsidRPr="008F03C7">
        <w:rPr>
          <w:snapToGrid w:val="0"/>
          <w:sz w:val="28"/>
          <w:szCs w:val="28"/>
          <w:lang w:eastAsia="zh-CN"/>
        </w:rPr>
        <w:t>ей</w:t>
      </w:r>
      <w:r w:rsidR="002C6985" w:rsidRPr="008F03C7">
        <w:rPr>
          <w:snapToGrid w:val="0"/>
          <w:sz w:val="28"/>
          <w:szCs w:val="28"/>
          <w:lang w:eastAsia="zh-CN"/>
        </w:rPr>
        <w:t xml:space="preserve">. </w:t>
      </w:r>
    </w:p>
    <w:p w:rsidR="002C6985" w:rsidRPr="008F03C7" w:rsidRDefault="002C6985" w:rsidP="002C698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01.06.2021 по 31.10.2021.</w:t>
      </w:r>
    </w:p>
    <w:p w:rsidR="00334967" w:rsidRPr="008F03C7" w:rsidRDefault="00334967" w:rsidP="002C698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43: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 по продаже кваса, со специализацией «напитки безалкогольные (квас)», площадью                 4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Загородное шоссе, д. 7.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C6985" w:rsidRPr="008F03C7">
        <w:rPr>
          <w:snapToGrid w:val="0"/>
          <w:sz w:val="28"/>
          <w:szCs w:val="28"/>
          <w:lang w:eastAsia="zh-CN"/>
        </w:rPr>
        <w:t>5 месяцев составляет – 9 258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2C6985" w:rsidRPr="008F03C7">
        <w:rPr>
          <w:snapToGrid w:val="0"/>
          <w:sz w:val="28"/>
          <w:szCs w:val="28"/>
          <w:lang w:eastAsia="zh-CN"/>
        </w:rPr>
        <w:t>девять</w:t>
      </w:r>
      <w:r w:rsidRPr="008F03C7">
        <w:rPr>
          <w:snapToGrid w:val="0"/>
          <w:sz w:val="28"/>
          <w:szCs w:val="28"/>
          <w:lang w:eastAsia="zh-CN"/>
        </w:rPr>
        <w:t xml:space="preserve"> тысяч </w:t>
      </w:r>
      <w:r w:rsidR="002C6985" w:rsidRPr="008F03C7">
        <w:rPr>
          <w:snapToGrid w:val="0"/>
          <w:sz w:val="28"/>
          <w:szCs w:val="28"/>
          <w:lang w:eastAsia="zh-CN"/>
        </w:rPr>
        <w:t>двести пятьдесят восемь</w:t>
      </w:r>
      <w:r w:rsidRPr="008F03C7">
        <w:rPr>
          <w:snapToGrid w:val="0"/>
          <w:sz w:val="28"/>
          <w:szCs w:val="28"/>
          <w:lang w:eastAsia="zh-CN"/>
        </w:rPr>
        <w:t>) рубл</w:t>
      </w:r>
      <w:r w:rsidR="002C6985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Шаг аукциона – </w:t>
      </w:r>
      <w:r w:rsidR="002C6985" w:rsidRPr="008F03C7">
        <w:rPr>
          <w:snapToGrid w:val="0"/>
          <w:sz w:val="28"/>
          <w:szCs w:val="28"/>
          <w:lang w:eastAsia="zh-CN"/>
        </w:rPr>
        <w:t xml:space="preserve">1 852 </w:t>
      </w:r>
      <w:r w:rsidRPr="008F03C7">
        <w:rPr>
          <w:snapToGrid w:val="0"/>
          <w:sz w:val="28"/>
          <w:szCs w:val="28"/>
          <w:lang w:eastAsia="zh-CN"/>
        </w:rPr>
        <w:t xml:space="preserve">рубля. Сумма задатка – </w:t>
      </w:r>
      <w:r w:rsidR="002C6985" w:rsidRPr="008F03C7">
        <w:rPr>
          <w:snapToGrid w:val="0"/>
          <w:sz w:val="28"/>
          <w:szCs w:val="28"/>
          <w:lang w:eastAsia="zh-CN"/>
        </w:rPr>
        <w:t xml:space="preserve">9 258 </w:t>
      </w:r>
      <w:r w:rsidRPr="008F03C7">
        <w:rPr>
          <w:snapToGrid w:val="0"/>
          <w:sz w:val="28"/>
          <w:szCs w:val="28"/>
          <w:lang w:eastAsia="zh-CN"/>
        </w:rPr>
        <w:t xml:space="preserve">рублей. </w:t>
      </w:r>
    </w:p>
    <w:p w:rsidR="00334967" w:rsidRPr="008F03C7" w:rsidRDefault="002C6985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</w:t>
      </w:r>
      <w:r w:rsidR="00334967" w:rsidRPr="008F03C7">
        <w:rPr>
          <w:snapToGrid w:val="0"/>
          <w:sz w:val="28"/>
          <w:szCs w:val="28"/>
          <w:lang w:eastAsia="zh-CN"/>
        </w:rPr>
        <w:t>.2022 по 31.10.2022.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44: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пр. Дзержинского, д.18.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C6985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2C6985" w:rsidRPr="008F03C7">
        <w:rPr>
          <w:snapToGrid w:val="0"/>
          <w:sz w:val="28"/>
          <w:szCs w:val="28"/>
          <w:lang w:eastAsia="zh-CN"/>
        </w:rPr>
        <w:t>6 94</w:t>
      </w:r>
      <w:r w:rsidR="00657296" w:rsidRPr="008F03C7">
        <w:rPr>
          <w:snapToGrid w:val="0"/>
          <w:sz w:val="28"/>
          <w:szCs w:val="28"/>
          <w:lang w:eastAsia="zh-CN"/>
        </w:rPr>
        <w:t>3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2C6985" w:rsidRPr="008F03C7">
        <w:rPr>
          <w:snapToGrid w:val="0"/>
          <w:sz w:val="28"/>
          <w:szCs w:val="28"/>
          <w:lang w:eastAsia="zh-CN"/>
        </w:rPr>
        <w:t>шесть</w:t>
      </w:r>
      <w:r w:rsidRPr="008F03C7">
        <w:rPr>
          <w:snapToGrid w:val="0"/>
          <w:sz w:val="28"/>
          <w:szCs w:val="28"/>
          <w:lang w:eastAsia="zh-CN"/>
        </w:rPr>
        <w:t xml:space="preserve"> тысяч </w:t>
      </w:r>
      <w:r w:rsidR="00657296" w:rsidRPr="008F03C7">
        <w:rPr>
          <w:snapToGrid w:val="0"/>
          <w:sz w:val="28"/>
          <w:szCs w:val="28"/>
          <w:lang w:eastAsia="zh-CN"/>
        </w:rPr>
        <w:t>девятьсот сорок три</w:t>
      </w:r>
      <w:r w:rsidRPr="008F03C7">
        <w:rPr>
          <w:snapToGrid w:val="0"/>
          <w:sz w:val="28"/>
          <w:szCs w:val="28"/>
          <w:lang w:eastAsia="zh-CN"/>
        </w:rPr>
        <w:t>) рубл</w:t>
      </w:r>
      <w:r w:rsidR="002C6985" w:rsidRPr="008F03C7">
        <w:rPr>
          <w:snapToGrid w:val="0"/>
          <w:sz w:val="28"/>
          <w:szCs w:val="28"/>
          <w:lang w:eastAsia="zh-CN"/>
        </w:rPr>
        <w:t>я</w:t>
      </w:r>
      <w:r w:rsidRPr="008F03C7">
        <w:rPr>
          <w:snapToGrid w:val="0"/>
          <w:sz w:val="28"/>
          <w:szCs w:val="28"/>
          <w:lang w:eastAsia="zh-CN"/>
        </w:rPr>
        <w:t xml:space="preserve">. Шаг аукциона – 1 </w:t>
      </w:r>
      <w:r w:rsidR="002C6985" w:rsidRPr="008F03C7">
        <w:rPr>
          <w:snapToGrid w:val="0"/>
          <w:sz w:val="28"/>
          <w:szCs w:val="28"/>
          <w:lang w:eastAsia="zh-CN"/>
        </w:rPr>
        <w:t>389</w:t>
      </w:r>
      <w:r w:rsidRPr="008F03C7">
        <w:rPr>
          <w:snapToGrid w:val="0"/>
          <w:sz w:val="28"/>
          <w:szCs w:val="28"/>
          <w:lang w:eastAsia="zh-CN"/>
        </w:rPr>
        <w:t xml:space="preserve"> рубл</w:t>
      </w:r>
      <w:r w:rsidR="002C6985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  </w:t>
      </w:r>
      <w:r w:rsidR="002C6985" w:rsidRPr="008F03C7">
        <w:rPr>
          <w:snapToGrid w:val="0"/>
          <w:sz w:val="28"/>
          <w:szCs w:val="28"/>
          <w:lang w:eastAsia="zh-CN"/>
        </w:rPr>
        <w:t>6 94</w:t>
      </w:r>
      <w:r w:rsidR="00657296" w:rsidRPr="008F03C7">
        <w:rPr>
          <w:snapToGrid w:val="0"/>
          <w:sz w:val="28"/>
          <w:szCs w:val="28"/>
          <w:lang w:eastAsia="zh-CN"/>
        </w:rPr>
        <w:t>3</w:t>
      </w:r>
      <w:r w:rsidR="002C6985" w:rsidRPr="008F03C7">
        <w:rPr>
          <w:snapToGrid w:val="0"/>
          <w:sz w:val="28"/>
          <w:szCs w:val="28"/>
          <w:lang w:eastAsia="zh-CN"/>
        </w:rPr>
        <w:t xml:space="preserve"> </w:t>
      </w:r>
      <w:r w:rsidRPr="008F03C7">
        <w:rPr>
          <w:snapToGrid w:val="0"/>
          <w:sz w:val="28"/>
          <w:szCs w:val="28"/>
          <w:lang w:eastAsia="zh-CN"/>
        </w:rPr>
        <w:t>рубл</w:t>
      </w:r>
      <w:r w:rsidR="004476C9" w:rsidRPr="008F03C7">
        <w:rPr>
          <w:snapToGrid w:val="0"/>
          <w:sz w:val="28"/>
          <w:szCs w:val="28"/>
          <w:lang w:eastAsia="zh-CN"/>
        </w:rPr>
        <w:t>я</w:t>
      </w:r>
      <w:r w:rsidRPr="008F03C7">
        <w:rPr>
          <w:snapToGrid w:val="0"/>
          <w:sz w:val="28"/>
          <w:szCs w:val="28"/>
          <w:lang w:eastAsia="zh-CN"/>
        </w:rPr>
        <w:t xml:space="preserve">.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</w:t>
      </w:r>
      <w:r w:rsidR="004476C9" w:rsidRPr="008F03C7">
        <w:rPr>
          <w:snapToGrid w:val="0"/>
          <w:sz w:val="28"/>
          <w:szCs w:val="28"/>
          <w:lang w:eastAsia="zh-CN"/>
        </w:rPr>
        <w:t>6</w:t>
      </w:r>
      <w:r w:rsidRPr="008F03C7">
        <w:rPr>
          <w:snapToGrid w:val="0"/>
          <w:sz w:val="28"/>
          <w:szCs w:val="28"/>
          <w:lang w:eastAsia="zh-CN"/>
        </w:rPr>
        <w:t>.2022 по 31.10.2022.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45: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пр. Дзержинского, д. 21.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46: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пр. Дзержинского, д. 5.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F03C7" w:rsidRDefault="008F03C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8F03C7" w:rsidRPr="008F03C7" w:rsidRDefault="008F03C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lastRenderedPageBreak/>
        <w:t xml:space="preserve">- лот № 47: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пр. Дзержинского, д. 7.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48: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пр. Дзержинского, д. 8.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49: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70 лет ВЛКСМ, д. 11.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334967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50: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по продаже кваса, со специализацией «напитки безалкогольные (квас)», площадью                 4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70 лет ВЛКСМ, д. 14, в районе ТК «Территория».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4476C9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4476C9" w:rsidRPr="008F03C7">
        <w:rPr>
          <w:snapToGrid w:val="0"/>
          <w:sz w:val="28"/>
          <w:szCs w:val="28"/>
          <w:lang w:eastAsia="zh-CN"/>
        </w:rPr>
        <w:t>9 258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4476C9" w:rsidRPr="008F03C7">
        <w:rPr>
          <w:snapToGrid w:val="0"/>
          <w:sz w:val="28"/>
          <w:szCs w:val="28"/>
          <w:lang w:eastAsia="zh-CN"/>
        </w:rPr>
        <w:t>девять</w:t>
      </w:r>
      <w:r w:rsidRPr="008F03C7">
        <w:rPr>
          <w:snapToGrid w:val="0"/>
          <w:sz w:val="28"/>
          <w:szCs w:val="28"/>
          <w:lang w:eastAsia="zh-CN"/>
        </w:rPr>
        <w:t xml:space="preserve"> тысяч </w:t>
      </w:r>
      <w:r w:rsidR="004476C9" w:rsidRPr="008F03C7">
        <w:rPr>
          <w:snapToGrid w:val="0"/>
          <w:sz w:val="28"/>
          <w:szCs w:val="28"/>
          <w:lang w:eastAsia="zh-CN"/>
        </w:rPr>
        <w:t>двести пятьдесят восемь</w:t>
      </w:r>
      <w:r w:rsidRPr="008F03C7">
        <w:rPr>
          <w:snapToGrid w:val="0"/>
          <w:sz w:val="28"/>
          <w:szCs w:val="28"/>
          <w:lang w:eastAsia="zh-CN"/>
        </w:rPr>
        <w:t>) рубл</w:t>
      </w:r>
      <w:r w:rsidR="004476C9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Шаг аукциона – </w:t>
      </w:r>
      <w:r w:rsidR="004476C9" w:rsidRPr="008F03C7">
        <w:rPr>
          <w:snapToGrid w:val="0"/>
          <w:sz w:val="28"/>
          <w:szCs w:val="28"/>
          <w:lang w:eastAsia="zh-CN"/>
        </w:rPr>
        <w:t>1 852</w:t>
      </w:r>
      <w:r w:rsidRPr="008F03C7">
        <w:rPr>
          <w:snapToGrid w:val="0"/>
          <w:sz w:val="28"/>
          <w:szCs w:val="28"/>
          <w:lang w:eastAsia="zh-CN"/>
        </w:rPr>
        <w:t xml:space="preserve"> рубля. Сумма задатка – </w:t>
      </w:r>
      <w:r w:rsidR="004476C9" w:rsidRPr="008F03C7">
        <w:rPr>
          <w:snapToGrid w:val="0"/>
          <w:sz w:val="28"/>
          <w:szCs w:val="28"/>
          <w:lang w:eastAsia="zh-CN"/>
        </w:rPr>
        <w:t xml:space="preserve">9 258 </w:t>
      </w:r>
      <w:r w:rsidRPr="008F03C7">
        <w:rPr>
          <w:snapToGrid w:val="0"/>
          <w:sz w:val="28"/>
          <w:szCs w:val="28"/>
          <w:lang w:eastAsia="zh-CN"/>
        </w:rPr>
        <w:t>рубл</w:t>
      </w:r>
      <w:r w:rsidR="004476C9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</w:t>
      </w:r>
      <w:r w:rsidR="004476C9" w:rsidRPr="008F03C7">
        <w:rPr>
          <w:snapToGrid w:val="0"/>
          <w:sz w:val="28"/>
          <w:szCs w:val="28"/>
          <w:lang w:eastAsia="zh-CN"/>
        </w:rPr>
        <w:t>6</w:t>
      </w:r>
      <w:r w:rsidRPr="008F03C7">
        <w:rPr>
          <w:snapToGrid w:val="0"/>
          <w:sz w:val="28"/>
          <w:szCs w:val="28"/>
          <w:lang w:eastAsia="zh-CN"/>
        </w:rPr>
        <w:t>.2022 по 31.10.2022.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51: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по продаже кваса, со специализацией «напитки безалкогольные (квас)», площадью                 4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Автоматики, д. 28.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9 258 (девять тысяч двести пятьдесят восемь) рублей. Шаг аукциона – 1 852 рубля. Сумма задатка – 9 258 рублей.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52: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Братская, д. 6.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 xml:space="preserve">6 943 (шесть тысяч </w:t>
      </w:r>
      <w:r w:rsidR="00A44A5A" w:rsidRPr="008F03C7">
        <w:rPr>
          <w:snapToGrid w:val="0"/>
          <w:sz w:val="28"/>
          <w:szCs w:val="28"/>
          <w:lang w:eastAsia="zh-CN"/>
        </w:rPr>
        <w:lastRenderedPageBreak/>
        <w:t>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53: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по продаже кваса, со специализацией «напитки безалкогольные (квас)», площадью                 3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Брестская, д. 5/2.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54: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r w:rsidR="00334967" w:rsidRPr="008F03C7">
        <w:rPr>
          <w:snapToGrid w:val="0"/>
          <w:sz w:val="28"/>
          <w:szCs w:val="28"/>
          <w:lang w:eastAsia="zh-CN"/>
        </w:rPr>
        <w:t xml:space="preserve">Продажа права на размещение изотермической емкости (или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 xml:space="preserve">тележки)   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                 по продаже кваса, со специализацией «напитки безалкогольные (квас)», площадью                 3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Волгоградская, д. 38.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55: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по продаже кваса, со специализацией «напитки безалкогольные (квас)», площадью                 4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Ворошилова, д. 4.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18-Д/с согласно схеме размещения нестационарных торговых объектов, расположенных на территории </w:t>
      </w:r>
      <w:r w:rsidRPr="008F03C7">
        <w:rPr>
          <w:snapToGrid w:val="0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9 258 (девять тысяч двести пятьдесят восемь) рублей. Шаг аукциона – 1 852 рубля. Сумма задатка – 9 258 рублей.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56: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Джангильдина, д. 9/4.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57: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                                     и прохладительных напитков, со специализацией «продовольственные товары (мороженое, прохладительные напитки)», площадью 3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Просторная, д. 12.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>. Шаг аукциона – 1 3</w:t>
      </w:r>
      <w:r w:rsidR="00A44A5A" w:rsidRPr="008F03C7">
        <w:rPr>
          <w:snapToGrid w:val="0"/>
          <w:sz w:val="28"/>
          <w:szCs w:val="28"/>
          <w:lang w:eastAsia="zh-CN"/>
        </w:rPr>
        <w:t xml:space="preserve">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</w:t>
      </w:r>
      <w:r w:rsidR="00A44A5A" w:rsidRPr="008F03C7">
        <w:rPr>
          <w:snapToGrid w:val="0"/>
          <w:sz w:val="28"/>
          <w:szCs w:val="28"/>
          <w:lang w:eastAsia="zh-CN"/>
        </w:rPr>
        <w:t>6 943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58: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по продаже кваса, со специализацией «напитки безалкогольные (квас)», площадью                 </w:t>
      </w:r>
      <w:r w:rsidR="00334967" w:rsidRPr="008F03C7">
        <w:rPr>
          <w:snapToGrid w:val="0"/>
          <w:sz w:val="28"/>
          <w:szCs w:val="28"/>
          <w:lang w:eastAsia="zh-CN"/>
        </w:rPr>
        <w:lastRenderedPageBreak/>
        <w:t xml:space="preserve">3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Родимцева, в районе остановочного пункта «Музыкальная школа».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59: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по продаже кваса, со специализацией «напитки безалкогольные (квас)», площадью                 4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Родимцева, д. 11.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9 258 (девять тысяч двести пятьдесят восемь) рублей. Шаг аукциона – 1 852 рубля. Сумма задатка – 9 258 рублей.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60: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Родимцева, д. 7.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lastRenderedPageBreak/>
        <w:t>- лот № 61: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Родимцева, д. 8/2.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29-Д/с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62: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по продаже кваса, со специализацией «напитки безалкогольные (квас)», площадью                 3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Салмышская, д. 38.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63: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Шоссейная, д. 24 а, в районе второго входа ТЦ «Автоград».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 xml:space="preserve">. Шаг аукциона – 1 389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</w:t>
      </w:r>
      <w:r w:rsidR="004476C9" w:rsidRPr="008F03C7">
        <w:rPr>
          <w:snapToGrid w:val="0"/>
          <w:sz w:val="28"/>
          <w:szCs w:val="28"/>
          <w:lang w:eastAsia="zh-CN"/>
        </w:rPr>
        <w:t>6 94</w:t>
      </w:r>
      <w:r w:rsidR="00A44A5A" w:rsidRPr="008F03C7">
        <w:rPr>
          <w:snapToGrid w:val="0"/>
          <w:sz w:val="28"/>
          <w:szCs w:val="28"/>
          <w:lang w:eastAsia="zh-CN"/>
        </w:rPr>
        <w:t>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64: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Шоссейная, д. 24 а,  в районе второго входа ТЦ «Автоград».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</w:t>
      </w:r>
      <w:r w:rsidR="00A44A5A" w:rsidRPr="008F03C7">
        <w:rPr>
          <w:snapToGrid w:val="0"/>
          <w:sz w:val="28"/>
          <w:szCs w:val="28"/>
          <w:lang w:eastAsia="zh-CN"/>
        </w:rPr>
        <w:t>6 943 (шесть тысяч девятьсот сорок три) рубля</w:t>
      </w:r>
      <w:r w:rsidR="004476C9" w:rsidRPr="008F03C7">
        <w:rPr>
          <w:snapToGrid w:val="0"/>
          <w:sz w:val="28"/>
          <w:szCs w:val="28"/>
          <w:lang w:eastAsia="zh-CN"/>
        </w:rPr>
        <w:t>. Шаг аукциона – 1 3</w:t>
      </w:r>
      <w:r w:rsidR="00A44A5A" w:rsidRPr="008F03C7">
        <w:rPr>
          <w:snapToGrid w:val="0"/>
          <w:sz w:val="28"/>
          <w:szCs w:val="28"/>
          <w:lang w:eastAsia="zh-CN"/>
        </w:rPr>
        <w:t xml:space="preserve">89 рублей.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</w:t>
      </w:r>
      <w:r w:rsidR="00A44A5A" w:rsidRPr="008F03C7">
        <w:rPr>
          <w:snapToGrid w:val="0"/>
          <w:sz w:val="28"/>
          <w:szCs w:val="28"/>
          <w:lang w:eastAsia="zh-CN"/>
        </w:rPr>
        <w:t>6 943</w:t>
      </w:r>
      <w:r w:rsidR="004476C9" w:rsidRPr="008F03C7">
        <w:rPr>
          <w:snapToGrid w:val="0"/>
          <w:sz w:val="28"/>
          <w:szCs w:val="28"/>
          <w:lang w:eastAsia="zh-CN"/>
        </w:rPr>
        <w:t xml:space="preserve"> рубля.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65: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4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                                     Шарлыкское шоссе, д. 1, в районе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мегамолл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 xml:space="preserve"> «Армада».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476C9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4476C9" w:rsidRPr="008F03C7">
        <w:rPr>
          <w:snapToGrid w:val="0"/>
          <w:sz w:val="28"/>
          <w:szCs w:val="28"/>
          <w:lang w:eastAsia="zh-CN"/>
        </w:rPr>
        <w:t xml:space="preserve">за 5 месяцев составляет – 9 258 (девять тысяч двести пятьдесят восемь) рублей. Шаг аукциона – 1 852 рубля. Сумма задатка – 9 258 рублей. </w:t>
      </w:r>
    </w:p>
    <w:p w:rsidR="004476C9" w:rsidRPr="008F03C7" w:rsidRDefault="004476C9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4476C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66: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 пер. Жуковского, д. 1.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37ED1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E37ED1" w:rsidRPr="008F03C7">
        <w:rPr>
          <w:snapToGrid w:val="0"/>
          <w:sz w:val="28"/>
          <w:szCs w:val="28"/>
          <w:lang w:eastAsia="zh-CN"/>
        </w:rPr>
        <w:t>6 459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E37ED1" w:rsidRPr="008F03C7">
        <w:rPr>
          <w:snapToGrid w:val="0"/>
          <w:sz w:val="28"/>
          <w:szCs w:val="28"/>
          <w:lang w:eastAsia="zh-CN"/>
        </w:rPr>
        <w:t>шесть</w:t>
      </w:r>
      <w:r w:rsidRPr="008F03C7">
        <w:rPr>
          <w:snapToGrid w:val="0"/>
          <w:sz w:val="28"/>
          <w:szCs w:val="28"/>
          <w:lang w:eastAsia="zh-CN"/>
        </w:rPr>
        <w:t xml:space="preserve"> тысяч </w:t>
      </w:r>
      <w:r w:rsidR="00E37ED1" w:rsidRPr="008F03C7">
        <w:rPr>
          <w:snapToGrid w:val="0"/>
          <w:sz w:val="28"/>
          <w:szCs w:val="28"/>
          <w:lang w:eastAsia="zh-CN"/>
        </w:rPr>
        <w:lastRenderedPageBreak/>
        <w:t>четыреста пятьдесят девять</w:t>
      </w:r>
      <w:r w:rsidRPr="008F03C7">
        <w:rPr>
          <w:snapToGrid w:val="0"/>
          <w:sz w:val="28"/>
          <w:szCs w:val="28"/>
          <w:lang w:eastAsia="zh-CN"/>
        </w:rPr>
        <w:t>) рубл</w:t>
      </w:r>
      <w:r w:rsidR="00E37ED1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Шаг аукциона – 1 </w:t>
      </w:r>
      <w:r w:rsidR="00E37ED1" w:rsidRPr="008F03C7">
        <w:rPr>
          <w:snapToGrid w:val="0"/>
          <w:sz w:val="28"/>
          <w:szCs w:val="28"/>
          <w:lang w:eastAsia="zh-CN"/>
        </w:rPr>
        <w:t>292</w:t>
      </w:r>
      <w:r w:rsidRPr="008F03C7">
        <w:rPr>
          <w:snapToGrid w:val="0"/>
          <w:sz w:val="28"/>
          <w:szCs w:val="28"/>
          <w:lang w:eastAsia="zh-CN"/>
        </w:rPr>
        <w:t xml:space="preserve"> рубл</w:t>
      </w:r>
      <w:r w:rsidR="00E37ED1" w:rsidRPr="008F03C7">
        <w:rPr>
          <w:snapToGrid w:val="0"/>
          <w:sz w:val="28"/>
          <w:szCs w:val="28"/>
          <w:lang w:eastAsia="zh-CN"/>
        </w:rPr>
        <w:t>я</w:t>
      </w:r>
      <w:r w:rsidRPr="008F03C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37ED1" w:rsidRPr="008F03C7">
        <w:rPr>
          <w:snapToGrid w:val="0"/>
          <w:sz w:val="28"/>
          <w:szCs w:val="28"/>
          <w:lang w:eastAsia="zh-CN"/>
        </w:rPr>
        <w:t xml:space="preserve">6 459 </w:t>
      </w:r>
      <w:r w:rsidRPr="008F03C7">
        <w:rPr>
          <w:snapToGrid w:val="0"/>
          <w:sz w:val="28"/>
          <w:szCs w:val="28"/>
          <w:lang w:eastAsia="zh-CN"/>
        </w:rPr>
        <w:t>рубл</w:t>
      </w:r>
      <w:r w:rsidR="00E37ED1" w:rsidRPr="008F03C7">
        <w:rPr>
          <w:snapToGrid w:val="0"/>
          <w:sz w:val="28"/>
          <w:szCs w:val="28"/>
          <w:lang w:eastAsia="zh-CN"/>
        </w:rPr>
        <w:t>ей</w:t>
      </w:r>
      <w:r w:rsidRPr="008F03C7">
        <w:rPr>
          <w:snapToGrid w:val="0"/>
          <w:sz w:val="28"/>
          <w:szCs w:val="28"/>
          <w:lang w:eastAsia="zh-CN"/>
        </w:rPr>
        <w:t xml:space="preserve">.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</w:t>
      </w:r>
      <w:r w:rsidR="00E37ED1" w:rsidRPr="008F03C7">
        <w:rPr>
          <w:snapToGrid w:val="0"/>
          <w:sz w:val="28"/>
          <w:szCs w:val="28"/>
          <w:lang w:eastAsia="zh-CN"/>
        </w:rPr>
        <w:t>6</w:t>
      </w:r>
      <w:r w:rsidRPr="008F03C7">
        <w:rPr>
          <w:snapToGrid w:val="0"/>
          <w:sz w:val="28"/>
          <w:szCs w:val="28"/>
          <w:lang w:eastAsia="zh-CN"/>
        </w:rPr>
        <w:t>.2022 по 31.10.2022.</w:t>
      </w:r>
    </w:p>
    <w:p w:rsidR="00334967" w:rsidRPr="008F03C7" w:rsidRDefault="00334967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67: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  по продаже кваса, со специализацией «напитки безалкогольные (квас)», площадью                 4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 просп. Б. Коростелевых, д. 28.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3-П/с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37ED1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E37ED1" w:rsidRPr="008F03C7">
        <w:rPr>
          <w:snapToGrid w:val="0"/>
          <w:sz w:val="28"/>
          <w:szCs w:val="28"/>
          <w:lang w:eastAsia="zh-CN"/>
        </w:rPr>
        <w:t>8 612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E37ED1" w:rsidRPr="008F03C7">
        <w:rPr>
          <w:snapToGrid w:val="0"/>
          <w:sz w:val="28"/>
          <w:szCs w:val="28"/>
          <w:lang w:eastAsia="zh-CN"/>
        </w:rPr>
        <w:t>восемь</w:t>
      </w:r>
      <w:r w:rsidRPr="008F03C7">
        <w:rPr>
          <w:snapToGrid w:val="0"/>
          <w:sz w:val="28"/>
          <w:szCs w:val="28"/>
          <w:lang w:eastAsia="zh-CN"/>
        </w:rPr>
        <w:t xml:space="preserve"> тысяч </w:t>
      </w:r>
      <w:r w:rsidR="00E37ED1" w:rsidRPr="008F03C7">
        <w:rPr>
          <w:snapToGrid w:val="0"/>
          <w:sz w:val="28"/>
          <w:szCs w:val="28"/>
          <w:lang w:eastAsia="zh-CN"/>
        </w:rPr>
        <w:t>шестьсот двенадцать</w:t>
      </w:r>
      <w:r w:rsidRPr="008F03C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E37ED1" w:rsidRPr="008F03C7">
        <w:rPr>
          <w:snapToGrid w:val="0"/>
          <w:sz w:val="28"/>
          <w:szCs w:val="28"/>
          <w:lang w:eastAsia="zh-CN"/>
        </w:rPr>
        <w:t>1 722</w:t>
      </w:r>
      <w:r w:rsidRPr="008F03C7">
        <w:rPr>
          <w:snapToGrid w:val="0"/>
          <w:sz w:val="28"/>
          <w:szCs w:val="28"/>
          <w:lang w:eastAsia="zh-CN"/>
        </w:rPr>
        <w:t xml:space="preserve"> рубл</w:t>
      </w:r>
      <w:r w:rsidR="00E37ED1" w:rsidRPr="008F03C7">
        <w:rPr>
          <w:snapToGrid w:val="0"/>
          <w:sz w:val="28"/>
          <w:szCs w:val="28"/>
          <w:lang w:eastAsia="zh-CN"/>
        </w:rPr>
        <w:t>я</w:t>
      </w:r>
      <w:r w:rsidRPr="008F03C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</w:t>
      </w:r>
      <w:r w:rsidR="00E37ED1" w:rsidRPr="008F03C7">
        <w:rPr>
          <w:snapToGrid w:val="0"/>
          <w:sz w:val="28"/>
          <w:szCs w:val="28"/>
          <w:lang w:eastAsia="zh-CN"/>
        </w:rPr>
        <w:t xml:space="preserve">8 612 </w:t>
      </w:r>
      <w:r w:rsidRPr="008F03C7">
        <w:rPr>
          <w:snapToGrid w:val="0"/>
          <w:sz w:val="28"/>
          <w:szCs w:val="28"/>
          <w:lang w:eastAsia="zh-CN"/>
        </w:rPr>
        <w:t xml:space="preserve">рублей.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</w:t>
      </w:r>
      <w:r w:rsidR="00E37ED1" w:rsidRPr="008F03C7">
        <w:rPr>
          <w:snapToGrid w:val="0"/>
          <w:sz w:val="28"/>
          <w:szCs w:val="28"/>
          <w:lang w:eastAsia="zh-CN"/>
        </w:rPr>
        <w:t>6</w:t>
      </w:r>
      <w:r w:rsidRPr="008F03C7">
        <w:rPr>
          <w:snapToGrid w:val="0"/>
          <w:sz w:val="28"/>
          <w:szCs w:val="28"/>
          <w:lang w:eastAsia="zh-CN"/>
        </w:rPr>
        <w:t>.2022 по 31.10.2022.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68: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 пр. Б. Коростелевых, д. 42.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4-П/с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A1540" w:rsidRPr="008F03C7" w:rsidRDefault="00334967" w:rsidP="00AA154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A1540" w:rsidRPr="008F03C7">
        <w:rPr>
          <w:snapToGrid w:val="0"/>
          <w:sz w:val="28"/>
          <w:szCs w:val="28"/>
          <w:lang w:eastAsia="zh-CN"/>
        </w:rPr>
        <w:t xml:space="preserve">за 5 месяцев составляет – 6 459 (шесть тысяч четыреста пятьдесят девять) рублей. Шаг аукциона – 1 292 рубля. Сумма задатка – 6 459 рублей. </w:t>
      </w:r>
    </w:p>
    <w:p w:rsidR="00AA1540" w:rsidRPr="008F03C7" w:rsidRDefault="00AA1540" w:rsidP="00AA154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AA154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69: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по продаже кваса, со специализацией «напитки безалкогольные (квас)», площадью                 4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 ул. Новая, д. 12/2.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5-П/с согласно схеме размещения нестационарных торговых объектов, расположенных на территории </w:t>
      </w:r>
      <w:r w:rsidRPr="008F03C7">
        <w:rPr>
          <w:snapToGrid w:val="0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75491" w:rsidRPr="008F03C7">
        <w:rPr>
          <w:snapToGrid w:val="0"/>
          <w:sz w:val="28"/>
          <w:szCs w:val="28"/>
          <w:lang w:eastAsia="zh-CN"/>
        </w:rPr>
        <w:t>5</w:t>
      </w:r>
      <w:r w:rsidRPr="008F03C7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375491" w:rsidRPr="008F03C7">
        <w:rPr>
          <w:snapToGrid w:val="0"/>
          <w:sz w:val="28"/>
          <w:szCs w:val="28"/>
          <w:lang w:eastAsia="zh-CN"/>
        </w:rPr>
        <w:t>8 612</w:t>
      </w:r>
      <w:r w:rsidRPr="008F03C7">
        <w:rPr>
          <w:snapToGrid w:val="0"/>
          <w:sz w:val="28"/>
          <w:szCs w:val="28"/>
          <w:lang w:eastAsia="zh-CN"/>
        </w:rPr>
        <w:t xml:space="preserve"> (</w:t>
      </w:r>
      <w:r w:rsidR="00375491" w:rsidRPr="008F03C7">
        <w:rPr>
          <w:snapToGrid w:val="0"/>
          <w:sz w:val="28"/>
          <w:szCs w:val="28"/>
          <w:lang w:eastAsia="zh-CN"/>
        </w:rPr>
        <w:t>восемь</w:t>
      </w:r>
      <w:r w:rsidRPr="008F03C7">
        <w:rPr>
          <w:snapToGrid w:val="0"/>
          <w:sz w:val="28"/>
          <w:szCs w:val="28"/>
          <w:lang w:eastAsia="zh-CN"/>
        </w:rPr>
        <w:t xml:space="preserve"> тысяч </w:t>
      </w:r>
      <w:r w:rsidR="00375491" w:rsidRPr="008F03C7">
        <w:rPr>
          <w:snapToGrid w:val="0"/>
          <w:sz w:val="28"/>
          <w:szCs w:val="28"/>
          <w:lang w:eastAsia="zh-CN"/>
        </w:rPr>
        <w:t>шестьсот двенадцать</w:t>
      </w:r>
      <w:r w:rsidRPr="008F03C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375491" w:rsidRPr="008F03C7">
        <w:rPr>
          <w:snapToGrid w:val="0"/>
          <w:sz w:val="28"/>
          <w:szCs w:val="28"/>
          <w:lang w:eastAsia="zh-CN"/>
        </w:rPr>
        <w:t>1 722</w:t>
      </w:r>
      <w:r w:rsidRPr="008F03C7">
        <w:rPr>
          <w:snapToGrid w:val="0"/>
          <w:sz w:val="28"/>
          <w:szCs w:val="28"/>
          <w:lang w:eastAsia="zh-CN"/>
        </w:rPr>
        <w:t xml:space="preserve"> рубл</w:t>
      </w:r>
      <w:r w:rsidR="00375491" w:rsidRPr="008F03C7">
        <w:rPr>
          <w:snapToGrid w:val="0"/>
          <w:sz w:val="28"/>
          <w:szCs w:val="28"/>
          <w:lang w:eastAsia="zh-CN"/>
        </w:rPr>
        <w:t>я</w:t>
      </w:r>
      <w:r w:rsidRPr="008F03C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  </w:t>
      </w:r>
      <w:r w:rsidR="00375491" w:rsidRPr="008F03C7">
        <w:rPr>
          <w:snapToGrid w:val="0"/>
          <w:sz w:val="28"/>
          <w:szCs w:val="28"/>
          <w:lang w:eastAsia="zh-CN"/>
        </w:rPr>
        <w:t xml:space="preserve">8 612 </w:t>
      </w:r>
      <w:r w:rsidRPr="008F03C7">
        <w:rPr>
          <w:snapToGrid w:val="0"/>
          <w:sz w:val="28"/>
          <w:szCs w:val="28"/>
          <w:lang w:eastAsia="zh-CN"/>
        </w:rPr>
        <w:t xml:space="preserve">рублей.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</w:t>
      </w:r>
      <w:r w:rsidR="00375491" w:rsidRPr="008F03C7">
        <w:rPr>
          <w:snapToGrid w:val="0"/>
          <w:sz w:val="28"/>
          <w:szCs w:val="28"/>
          <w:lang w:eastAsia="zh-CN"/>
        </w:rPr>
        <w:t>6</w:t>
      </w:r>
      <w:r w:rsidRPr="008F03C7">
        <w:rPr>
          <w:snapToGrid w:val="0"/>
          <w:sz w:val="28"/>
          <w:szCs w:val="28"/>
          <w:lang w:eastAsia="zh-CN"/>
        </w:rPr>
        <w:t>.2022 по 31.10.2022.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70: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по продаже кваса, со специализацией «напитки безалкогольные (квас)», площадью                 3 </w:t>
      </w:r>
      <w:proofErr w:type="spellStart"/>
      <w:r w:rsidR="00334967"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="00334967"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 ул. Новая, д. 16.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6-П/с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75491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75491" w:rsidRPr="008F03C7">
        <w:rPr>
          <w:snapToGrid w:val="0"/>
          <w:sz w:val="28"/>
          <w:szCs w:val="28"/>
          <w:lang w:eastAsia="zh-CN"/>
        </w:rPr>
        <w:t xml:space="preserve">за 5 месяцев составляет – 6 459 (шесть тысяч четыреста пятьдесят девять) рублей. Шаг аукциона – 1 292 рубля. Сумма задатка – 6 459 рублей. </w:t>
      </w:r>
    </w:p>
    <w:p w:rsidR="00375491" w:rsidRPr="008F03C7" w:rsidRDefault="00375491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71: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    по продаже кваса, со специализацией «напитки безалкогольные (квас)», площадью                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 ул. Новая, д. 4/5.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8-П/с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75491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75491" w:rsidRPr="008F03C7">
        <w:rPr>
          <w:snapToGrid w:val="0"/>
          <w:sz w:val="28"/>
          <w:szCs w:val="28"/>
          <w:lang w:eastAsia="zh-CN"/>
        </w:rPr>
        <w:t xml:space="preserve">за 5 месяцев составляет – 6 459 (шесть тысяч четыреста пятьдесят девять) рублей. Шаг аукциона – 1 292 рубля. Сумма задатка – 6 459 рублей. </w:t>
      </w:r>
    </w:p>
    <w:p w:rsidR="00375491" w:rsidRPr="008F03C7" w:rsidRDefault="00375491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- лот № 72: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лотка по продаже мороженого                                      и прохладительных напитков, со специализацией «продовольственные товары (мороженое, прохладительные напитки)», площадью 3 </w:t>
      </w:r>
      <w:proofErr w:type="spellStart"/>
      <w:r w:rsidRPr="008F03C7">
        <w:rPr>
          <w:snapToGrid w:val="0"/>
          <w:sz w:val="28"/>
          <w:szCs w:val="28"/>
          <w:lang w:eastAsia="zh-CN"/>
        </w:rPr>
        <w:t>кв.м</w:t>
      </w:r>
      <w:proofErr w:type="spellEnd"/>
      <w:r w:rsidRPr="008F03C7">
        <w:rPr>
          <w:snapToGrid w:val="0"/>
          <w:sz w:val="28"/>
          <w:szCs w:val="28"/>
          <w:lang w:eastAsia="zh-CN"/>
        </w:rPr>
        <w:t xml:space="preserve">., месторасположение: </w:t>
      </w:r>
      <w:r w:rsidRPr="008F03C7">
        <w:rPr>
          <w:snapToGrid w:val="0"/>
          <w:sz w:val="28"/>
          <w:szCs w:val="28"/>
          <w:lang w:eastAsia="zh-CN"/>
        </w:rPr>
        <w:lastRenderedPageBreak/>
        <w:t>Оренбургская область, город Оренбург, ул. Новая, в районе сквера                              им. А. Прохоренко.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9-П/с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75491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75491" w:rsidRPr="008F03C7">
        <w:rPr>
          <w:snapToGrid w:val="0"/>
          <w:sz w:val="28"/>
          <w:szCs w:val="28"/>
          <w:lang w:eastAsia="zh-CN"/>
        </w:rPr>
        <w:t xml:space="preserve">за 5 месяцев составляет – 6 459 (шесть тысяч четыреста пятьдесят девять) рублей. Шаг аукциона – 1 292 рубля. Сумма задатка – 6 459 рублей. </w:t>
      </w:r>
    </w:p>
    <w:p w:rsidR="00375491" w:rsidRPr="008F03C7" w:rsidRDefault="00375491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73: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Ноябрьская, д. 47/2.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10-П/с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75491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75491" w:rsidRPr="008F03C7">
        <w:rPr>
          <w:snapToGrid w:val="0"/>
          <w:sz w:val="28"/>
          <w:szCs w:val="28"/>
          <w:lang w:eastAsia="zh-CN"/>
        </w:rPr>
        <w:t xml:space="preserve">за 5 месяцев составляет – 6 459 (шесть тысяч четыреста пятьдесят девять) рублей. Шаг аукциона – 1 292 рубля. Сумма задатка – 6 459 рублей. </w:t>
      </w:r>
    </w:p>
    <w:p w:rsidR="00375491" w:rsidRPr="008F03C7" w:rsidRDefault="00375491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34967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>- лот № 74:</w:t>
      </w:r>
    </w:p>
    <w:p w:rsidR="00334967" w:rsidRPr="008F03C7" w:rsidRDefault="00F20474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t xml:space="preserve"> </w:t>
      </w:r>
      <w:proofErr w:type="gramStart"/>
      <w:r w:rsidR="00334967"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="00334967"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ул. Пролетарская, д. 267.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12-П/с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75491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75491" w:rsidRPr="008F03C7">
        <w:rPr>
          <w:snapToGrid w:val="0"/>
          <w:sz w:val="28"/>
          <w:szCs w:val="28"/>
          <w:lang w:eastAsia="zh-CN"/>
        </w:rPr>
        <w:t xml:space="preserve">за 5 месяцев составляет – 8 612 (восемь тысяч шестьсот двенадцать) рублей. Шаг аукциона – 1 722 рубля. Сумма задатка – </w:t>
      </w:r>
      <w:r w:rsidR="008F03C7">
        <w:rPr>
          <w:snapToGrid w:val="0"/>
          <w:sz w:val="28"/>
          <w:szCs w:val="28"/>
          <w:lang w:eastAsia="zh-CN"/>
        </w:rPr>
        <w:t xml:space="preserve">             </w:t>
      </w:r>
      <w:r w:rsidR="00753194">
        <w:rPr>
          <w:snapToGrid w:val="0"/>
          <w:sz w:val="28"/>
          <w:szCs w:val="28"/>
          <w:lang w:eastAsia="zh-CN"/>
        </w:rPr>
        <w:t>3-Л</w:t>
      </w:r>
      <w:r w:rsidR="00375491" w:rsidRPr="008F03C7">
        <w:rPr>
          <w:snapToGrid w:val="0"/>
          <w:sz w:val="28"/>
          <w:szCs w:val="28"/>
          <w:lang w:eastAsia="zh-CN"/>
        </w:rPr>
        <w:t xml:space="preserve">8 612 рублей. </w:t>
      </w:r>
    </w:p>
    <w:p w:rsidR="00375491" w:rsidRPr="008F03C7" w:rsidRDefault="00375491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8F03C7">
        <w:rPr>
          <w:b/>
          <w:snapToGrid w:val="0"/>
          <w:sz w:val="28"/>
          <w:szCs w:val="28"/>
          <w:lang w:eastAsia="zh-CN"/>
        </w:rPr>
        <w:lastRenderedPageBreak/>
        <w:t xml:space="preserve">- лот № 75: 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F03C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F03C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Пролетарская, д. 271.</w:t>
      </w:r>
    </w:p>
    <w:p w:rsidR="00334967" w:rsidRPr="008F03C7" w:rsidRDefault="00334967" w:rsidP="0033496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Идентификационный номер торгового объекта: 13-П/с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75491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75491" w:rsidRPr="008F03C7">
        <w:rPr>
          <w:snapToGrid w:val="0"/>
          <w:sz w:val="28"/>
          <w:szCs w:val="28"/>
          <w:lang w:eastAsia="zh-CN"/>
        </w:rPr>
        <w:t xml:space="preserve">за 5 месяцев составляет – 6 459 (шесть тысяч четыреста пятьдесят девять) рублей. Шаг аукциона – 1 292 рубля. Сумма задатка – 6 459 рублей. </w:t>
      </w:r>
    </w:p>
    <w:p w:rsidR="00375491" w:rsidRPr="008F03C7" w:rsidRDefault="00375491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Срок размещения – с 01.06.2022 по 31.10.2022.</w:t>
      </w:r>
    </w:p>
    <w:p w:rsidR="00334967" w:rsidRPr="008F03C7" w:rsidRDefault="00334967" w:rsidP="003754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F03C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8F03C7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="00077BE9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="00733219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="00733219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12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13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14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15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16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F03C7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17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="00733219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18 в сумме </w:t>
      </w:r>
      <w:r w:rsidR="00375491" w:rsidRPr="008F03C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два)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19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20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21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22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23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24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25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26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27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28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29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6 782 (шесть тысяч семьсот восемьдесят два)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30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- по лоту № 31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32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33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34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35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36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37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38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7 912 (семь тысяч девятьсот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39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8 827 (восемь тысяч восемьсот двадцать 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40 в сумме </w:t>
      </w:r>
      <w:r w:rsidR="00375491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8 827 (восемь тысяч восемьсот двадцать семь) рублей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41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6 620 (шесть тысяч шестьсот двадцать)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42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6 620 (шесть тысяч шестьсот двадцать)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43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44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45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46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47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48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49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50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51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52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53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54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55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56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57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58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59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60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61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62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711083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63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64 в сумме </w:t>
      </w:r>
      <w:r w:rsidR="00657296" w:rsidRPr="00A44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6 943 (шесть тысяч девятьсот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65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66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6 459 (шесть тысяч четыреста пятьдесят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67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8 612 (восемь тысяч шестьсот двенадцать) рублей</w:t>
      </w:r>
      <w:r w:rsidR="00817F0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68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6 459 (шесть тысяч четыреста пятьдесят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69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8 612 (восемь тысяч шестьсот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D10AD0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</w:t>
      </w:r>
      <w:r w:rsidR="00F20474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 лоту № 70 в сумме </w:t>
      </w:r>
      <w:r w:rsidR="00ED139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6 459 (шесть тысяч четыреста пятьдесят девять) рублей</w:t>
      </w:r>
      <w:r w:rsidR="00F20474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71 в сумме </w:t>
      </w:r>
      <w:r w:rsidR="00D10AD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6 459 (шесть тысяч четыреста пятьдесят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72 в сумме </w:t>
      </w:r>
      <w:r w:rsidR="00D10AD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6 459 (шесть тысяч четыреста пятьдесят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- по лоту № 73 в сумме </w:t>
      </w:r>
      <w:r w:rsidR="00D10AD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6 459 (шесть тысяч четыреста пятьдесят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74 в сумме </w:t>
      </w:r>
      <w:r w:rsidR="00D10AD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8 612 (восемь тысяч шестьсот двенадцать)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D10AD0">
      <w:pPr>
        <w:pStyle w:val="af2"/>
        <w:ind w:firstLine="56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75 в сумме </w:t>
      </w:r>
      <w:r w:rsidR="00D10AD0" w:rsidRPr="00D10A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6 459 (шесть тысяч четыреста пятьдесят девять) рублей</w:t>
      </w:r>
      <w:r w:rsidR="0037549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47B01">
        <w:rPr>
          <w:rFonts w:ascii="Times New Roman" w:hAnsi="Times New Roman"/>
          <w:sz w:val="28"/>
          <w:szCs w:val="28"/>
        </w:rPr>
        <w:t>3. Срок, место и порядок предоставления документации.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 xml:space="preserve">Организатор торгов размещает документацию по проведению аукциона </w:t>
      </w:r>
      <w:r w:rsidR="005B1B62">
        <w:rPr>
          <w:rFonts w:ascii="Times New Roman" w:hAnsi="Times New Roman"/>
          <w:sz w:val="28"/>
          <w:szCs w:val="28"/>
        </w:rPr>
        <w:t xml:space="preserve">                  </w:t>
      </w:r>
      <w:r w:rsidRPr="00E43E7E">
        <w:rPr>
          <w:rFonts w:ascii="Times New Roman" w:hAnsi="Times New Roman"/>
          <w:sz w:val="28"/>
          <w:szCs w:val="28"/>
        </w:rPr>
        <w:t>на официальном Интернет-портале города Оренбурга: http://</w:t>
      </w:r>
      <w:hyperlink r:id="rId6" w:history="1">
        <w:r w:rsidRPr="00E43E7E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E43E7E">
        <w:rPr>
          <w:rFonts w:ascii="Times New Roman" w:hAnsi="Times New Roman"/>
          <w:sz w:val="28"/>
          <w:szCs w:val="28"/>
        </w:rPr>
        <w:t xml:space="preserve">                (раздел «</w:t>
      </w:r>
      <w:hyperlink r:id="rId7" w:tooltip="Направления деятельности" w:history="1">
        <w:r w:rsidRPr="00E43E7E">
          <w:rPr>
            <w:rFonts w:ascii="Times New Roman" w:hAnsi="Times New Roman"/>
            <w:sz w:val="28"/>
            <w:szCs w:val="28"/>
          </w:rPr>
          <w:t>Направления деятельности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E43E7E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Pr="00E43E7E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Pr="00E43E7E">
          <w:rPr>
            <w:rFonts w:ascii="Times New Roman" w:hAnsi="Times New Roman"/>
            <w:sz w:val="28"/>
            <w:szCs w:val="28"/>
          </w:rPr>
          <w:t>Торги НТО</w:t>
        </w:r>
      </w:hyperlink>
      <w:r w:rsidRPr="00E43E7E">
        <w:rPr>
          <w:rFonts w:ascii="Times New Roman" w:hAnsi="Times New Roman"/>
          <w:sz w:val="28"/>
          <w:szCs w:val="28"/>
        </w:rPr>
        <w:t xml:space="preserve">») одновременно с размещением извещения о проведении аукциона </w:t>
      </w:r>
      <w:r w:rsidR="00A77130">
        <w:rPr>
          <w:rFonts w:ascii="Times New Roman" w:hAnsi="Times New Roman"/>
          <w:sz w:val="28"/>
          <w:szCs w:val="28"/>
        </w:rPr>
        <w:t xml:space="preserve">                         </w:t>
      </w:r>
      <w:r w:rsidRPr="00E43E7E">
        <w:rPr>
          <w:rFonts w:ascii="Times New Roman" w:hAnsi="Times New Roman"/>
          <w:sz w:val="28"/>
          <w:szCs w:val="28"/>
        </w:rPr>
        <w:t>не позднее, чем за 30 календарных дней до проведения аукциона, а также в газете «Вечерний Оренбург», документация предоставляется О</w:t>
      </w:r>
      <w:r>
        <w:rPr>
          <w:rFonts w:ascii="Times New Roman" w:hAnsi="Times New Roman"/>
          <w:sz w:val="28"/>
          <w:szCs w:val="28"/>
        </w:rPr>
        <w:t xml:space="preserve">рганизатором торгов </w:t>
      </w:r>
      <w:r w:rsidR="00A7713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по адресу:</w:t>
      </w:r>
      <w:r w:rsidRPr="00E43E7E">
        <w:rPr>
          <w:rFonts w:ascii="Times New Roman" w:hAnsi="Times New Roman"/>
          <w:sz w:val="28"/>
          <w:szCs w:val="28"/>
        </w:rPr>
        <w:t xml:space="preserve"> г. Оренбург, просп. Победы, д. 24, 3 этаж, каб.309. 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43E7E">
        <w:rPr>
          <w:rFonts w:ascii="Times New Roman" w:hAnsi="Times New Roman"/>
          <w:sz w:val="28"/>
          <w:szCs w:val="28"/>
        </w:rPr>
        <w:t xml:space="preserve">5. Приём заявок на участие в аукционе производится по адресу организатора торгов: г. Оренбург, просп. Победы, д. 24, 3 этаж, с </w:t>
      </w:r>
      <w:r w:rsidR="00D10AD0">
        <w:rPr>
          <w:rFonts w:ascii="Times New Roman" w:hAnsi="Times New Roman"/>
          <w:sz w:val="28"/>
          <w:szCs w:val="28"/>
          <w:u w:val="single"/>
        </w:rPr>
        <w:t>07</w:t>
      </w:r>
      <w:r w:rsidRPr="005B1B6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0AD0">
        <w:rPr>
          <w:rFonts w:ascii="Times New Roman" w:hAnsi="Times New Roman"/>
          <w:sz w:val="28"/>
          <w:szCs w:val="28"/>
          <w:u w:val="single"/>
        </w:rPr>
        <w:t>апреля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1374DD"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(9:00) </w:t>
      </w:r>
      <w:r w:rsidR="005B1B62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D10AD0">
        <w:rPr>
          <w:rFonts w:ascii="Times New Roman" w:hAnsi="Times New Roman"/>
          <w:sz w:val="28"/>
          <w:szCs w:val="28"/>
          <w:u w:val="single"/>
        </w:rPr>
        <w:t>28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0AD0">
        <w:rPr>
          <w:rFonts w:ascii="Times New Roman" w:hAnsi="Times New Roman"/>
          <w:sz w:val="28"/>
          <w:szCs w:val="28"/>
          <w:u w:val="single"/>
        </w:rPr>
        <w:t>апреля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1374DD"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E43E7E">
        <w:rPr>
          <w:rFonts w:ascii="Times New Roman" w:hAnsi="Times New Roman"/>
          <w:sz w:val="28"/>
          <w:szCs w:val="28"/>
        </w:rPr>
        <w:t xml:space="preserve">. </w:t>
      </w:r>
      <w:r w:rsidRPr="00E43E7E">
        <w:rPr>
          <w:rFonts w:ascii="Times New Roman" w:hAnsi="Times New Roman"/>
          <w:sz w:val="28"/>
          <w:szCs w:val="28"/>
          <w:u w:val="single"/>
        </w:rPr>
        <w:t>Перерыв на обед с 13.00 до 14.00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>6. Место, дата и время начала ра</w:t>
      </w:r>
      <w:r w:rsidR="005B1B62">
        <w:rPr>
          <w:rFonts w:ascii="Times New Roman" w:hAnsi="Times New Roman"/>
          <w:sz w:val="28"/>
          <w:szCs w:val="28"/>
        </w:rPr>
        <w:t xml:space="preserve">ссмотрения заявок: г. </w:t>
      </w:r>
      <w:proofErr w:type="gramStart"/>
      <w:r w:rsidR="005B1B62">
        <w:rPr>
          <w:rFonts w:ascii="Times New Roman" w:hAnsi="Times New Roman"/>
          <w:sz w:val="28"/>
          <w:szCs w:val="28"/>
        </w:rPr>
        <w:t>Оренбург,</w:t>
      </w:r>
      <w:r w:rsidR="008F03C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8F03C7">
        <w:rPr>
          <w:rFonts w:ascii="Times New Roman" w:hAnsi="Times New Roman"/>
          <w:sz w:val="28"/>
          <w:szCs w:val="28"/>
        </w:rPr>
        <w:t xml:space="preserve">                         </w:t>
      </w:r>
      <w:r w:rsidRPr="00E43E7E">
        <w:rPr>
          <w:rFonts w:ascii="Times New Roman" w:hAnsi="Times New Roman"/>
          <w:sz w:val="28"/>
          <w:szCs w:val="28"/>
        </w:rPr>
        <w:t xml:space="preserve">просп. Победы, д. 24, 3 этаж, </w:t>
      </w:r>
      <w:r w:rsidR="00D10AD0" w:rsidRPr="0023157A">
        <w:rPr>
          <w:rFonts w:ascii="Times New Roman" w:hAnsi="Times New Roman"/>
          <w:sz w:val="28"/>
          <w:szCs w:val="28"/>
          <w:u w:val="single"/>
        </w:rPr>
        <w:t>06</w:t>
      </w:r>
      <w:r w:rsidRPr="002315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0AD0" w:rsidRPr="0023157A">
        <w:rPr>
          <w:rFonts w:ascii="Times New Roman" w:hAnsi="Times New Roman"/>
          <w:sz w:val="28"/>
          <w:szCs w:val="28"/>
          <w:u w:val="single"/>
        </w:rPr>
        <w:t>м</w:t>
      </w:r>
      <w:r w:rsidR="00D10AD0">
        <w:rPr>
          <w:rFonts w:ascii="Times New Roman" w:hAnsi="Times New Roman"/>
          <w:sz w:val="28"/>
          <w:szCs w:val="28"/>
          <w:u w:val="single"/>
        </w:rPr>
        <w:t>ая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5B1B62"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43E7E">
        <w:rPr>
          <w:rFonts w:ascii="Times New Roman" w:hAnsi="Times New Roman"/>
          <w:sz w:val="28"/>
          <w:szCs w:val="28"/>
        </w:rPr>
        <w:t xml:space="preserve">7. Место, дата и время проведения аукциона: г. Оренбург, просп. </w:t>
      </w:r>
      <w:proofErr w:type="gramStart"/>
      <w:r w:rsidRPr="00E43E7E">
        <w:rPr>
          <w:rFonts w:ascii="Times New Roman" w:hAnsi="Times New Roman"/>
          <w:sz w:val="28"/>
          <w:szCs w:val="28"/>
        </w:rPr>
        <w:t>Победы,</w:t>
      </w:r>
      <w:r w:rsidR="008F03C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8F03C7">
        <w:rPr>
          <w:rFonts w:ascii="Times New Roman" w:hAnsi="Times New Roman"/>
          <w:sz w:val="28"/>
          <w:szCs w:val="28"/>
        </w:rPr>
        <w:t xml:space="preserve">            </w:t>
      </w:r>
      <w:r w:rsidRPr="00E43E7E">
        <w:rPr>
          <w:rFonts w:ascii="Times New Roman" w:hAnsi="Times New Roman"/>
          <w:sz w:val="28"/>
          <w:szCs w:val="28"/>
        </w:rPr>
        <w:t xml:space="preserve">д. 24, 3 этаж, </w:t>
      </w:r>
      <w:r w:rsidR="00D10AD0" w:rsidRPr="00F4173E">
        <w:rPr>
          <w:rFonts w:ascii="Times New Roman" w:hAnsi="Times New Roman"/>
          <w:sz w:val="28"/>
          <w:szCs w:val="28"/>
          <w:u w:val="single"/>
        </w:rPr>
        <w:t>13</w:t>
      </w:r>
      <w:r w:rsidR="005B1B62" w:rsidRPr="00F4173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173E">
        <w:rPr>
          <w:rFonts w:ascii="Times New Roman" w:hAnsi="Times New Roman"/>
          <w:sz w:val="28"/>
          <w:szCs w:val="28"/>
          <w:u w:val="single"/>
        </w:rPr>
        <w:t>мая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5B1B62"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 xml:space="preserve">8. Для участия в аукционе претенденты представляют Организатору торгов заявку по установленному образцу с приложением к ней ряда </w:t>
      </w:r>
      <w:proofErr w:type="gramStart"/>
      <w:r w:rsidRPr="00E43E7E">
        <w:rPr>
          <w:rFonts w:ascii="Times New Roman" w:hAnsi="Times New Roman"/>
          <w:sz w:val="28"/>
          <w:szCs w:val="28"/>
        </w:rPr>
        <w:t>документов,</w:t>
      </w:r>
      <w:r w:rsidR="005B1B6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5B1B62">
        <w:rPr>
          <w:rFonts w:ascii="Times New Roman" w:hAnsi="Times New Roman"/>
          <w:sz w:val="28"/>
          <w:szCs w:val="28"/>
        </w:rPr>
        <w:t xml:space="preserve">                            </w:t>
      </w:r>
      <w:r w:rsidRPr="00E43E7E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F20474" w:rsidRPr="00E43E7E" w:rsidRDefault="00F20474" w:rsidP="00077BE9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E">
        <w:rPr>
          <w:rFonts w:ascii="Times New Roman" w:hAnsi="Times New Roman" w:cs="Times New Roman"/>
          <w:sz w:val="28"/>
          <w:szCs w:val="28"/>
        </w:rPr>
        <w:t>9. Организатор торгов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20474" w:rsidRPr="00E43E7E" w:rsidRDefault="00F20474" w:rsidP="00077BE9">
      <w:pPr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10. Срок поступления задатков на счет организатора торгов устанавливается  </w:t>
      </w:r>
      <w:r w:rsidR="005B1B62">
        <w:rPr>
          <w:sz w:val="28"/>
          <w:szCs w:val="28"/>
        </w:rPr>
        <w:t xml:space="preserve">              </w:t>
      </w:r>
      <w:r w:rsidRPr="00E43E7E">
        <w:rPr>
          <w:sz w:val="28"/>
          <w:szCs w:val="28"/>
          <w:u w:val="single"/>
        </w:rPr>
        <w:t xml:space="preserve">с </w:t>
      </w:r>
      <w:r w:rsidR="00D10AD0">
        <w:rPr>
          <w:sz w:val="28"/>
          <w:szCs w:val="28"/>
          <w:u w:val="single"/>
        </w:rPr>
        <w:t>07</w:t>
      </w:r>
      <w:r w:rsidRPr="00E43E7E">
        <w:rPr>
          <w:sz w:val="28"/>
          <w:szCs w:val="28"/>
          <w:u w:val="single"/>
        </w:rPr>
        <w:t>.</w:t>
      </w:r>
      <w:r w:rsidR="005B1B62">
        <w:rPr>
          <w:sz w:val="28"/>
          <w:szCs w:val="28"/>
          <w:u w:val="single"/>
        </w:rPr>
        <w:t>0</w:t>
      </w:r>
      <w:r w:rsidR="00D10AD0">
        <w:rPr>
          <w:sz w:val="28"/>
          <w:szCs w:val="28"/>
          <w:u w:val="single"/>
        </w:rPr>
        <w:t>4</w:t>
      </w:r>
      <w:r w:rsidRPr="00E43E7E">
        <w:rPr>
          <w:sz w:val="28"/>
          <w:szCs w:val="28"/>
          <w:u w:val="single"/>
        </w:rPr>
        <w:t>.202</w:t>
      </w:r>
      <w:r w:rsidR="005B1B62">
        <w:rPr>
          <w:sz w:val="28"/>
          <w:szCs w:val="28"/>
          <w:u w:val="single"/>
        </w:rPr>
        <w:t>2</w:t>
      </w:r>
      <w:r w:rsidRPr="00E43E7E">
        <w:rPr>
          <w:sz w:val="28"/>
          <w:szCs w:val="28"/>
          <w:u w:val="single"/>
        </w:rPr>
        <w:t xml:space="preserve"> по </w:t>
      </w:r>
      <w:r w:rsidR="00D10AD0">
        <w:rPr>
          <w:sz w:val="28"/>
          <w:szCs w:val="28"/>
          <w:u w:val="single"/>
        </w:rPr>
        <w:t>30</w:t>
      </w:r>
      <w:r w:rsidRPr="00E43E7E">
        <w:rPr>
          <w:sz w:val="28"/>
          <w:szCs w:val="28"/>
          <w:u w:val="single"/>
        </w:rPr>
        <w:t>.0</w:t>
      </w:r>
      <w:r w:rsidR="00D10AD0">
        <w:rPr>
          <w:sz w:val="28"/>
          <w:szCs w:val="28"/>
          <w:u w:val="single"/>
        </w:rPr>
        <w:t>4</w:t>
      </w:r>
      <w:r w:rsidRPr="00E43E7E">
        <w:rPr>
          <w:sz w:val="28"/>
          <w:szCs w:val="28"/>
          <w:u w:val="single"/>
        </w:rPr>
        <w:t>.202</w:t>
      </w:r>
      <w:r w:rsidR="005B1B62">
        <w:rPr>
          <w:sz w:val="28"/>
          <w:szCs w:val="28"/>
          <w:u w:val="single"/>
        </w:rPr>
        <w:t>2</w:t>
      </w:r>
      <w:r w:rsidRPr="00E43E7E">
        <w:rPr>
          <w:sz w:val="28"/>
          <w:szCs w:val="28"/>
        </w:rPr>
        <w:t xml:space="preserve">. 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11. Для участия в аукционе заявители представляют организатору </w:t>
      </w:r>
      <w:r w:rsidR="005B1B62">
        <w:rPr>
          <w:sz w:val="28"/>
          <w:szCs w:val="28"/>
        </w:rPr>
        <w:t xml:space="preserve">                                 </w:t>
      </w:r>
      <w:r w:rsidRPr="00E43E7E">
        <w:rPr>
          <w:sz w:val="28"/>
          <w:szCs w:val="28"/>
        </w:rPr>
        <w:t>в установленный в извещении о проведении аукциона срок следующие документы: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заявку на участие в аукционе по форме, утвержденной организатором аукциона (2 экз.);</w:t>
      </w:r>
    </w:p>
    <w:p w:rsidR="00F20474" w:rsidRPr="00E43E7E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копии документов, удостоверяющих личность заявителя;</w:t>
      </w:r>
    </w:p>
    <w:p w:rsidR="00F20474" w:rsidRPr="00E43E7E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копию свидетельства о государственной регистрации физического лица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F20474" w:rsidRPr="00E43E7E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документы, подтверждающие внесение задатка (копия платежного документа с отметкой банка об исполнении).</w:t>
      </w:r>
    </w:p>
    <w:p w:rsidR="00F20474" w:rsidRPr="00E43E7E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Электронная форма подачи заявки для участия в аукционе не допускается.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Один заявитель вправе подать только одну заявку по каждому лоту на участие в аукционе. Заявка на участие в аукционе, поступившая по истечении срока </w:t>
      </w:r>
      <w:r w:rsidR="00A77130">
        <w:rPr>
          <w:sz w:val="28"/>
          <w:szCs w:val="28"/>
        </w:rPr>
        <w:t xml:space="preserve">                   </w:t>
      </w:r>
      <w:r w:rsidRPr="00E43E7E">
        <w:rPr>
          <w:sz w:val="28"/>
          <w:szCs w:val="28"/>
        </w:rPr>
        <w:t>её приема, возвращается в день её поступления заявителю.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Заявитель имеет право отозвать принятую организатором аукциона заявку </w:t>
      </w:r>
      <w:r w:rsidR="00A77130">
        <w:rPr>
          <w:sz w:val="28"/>
          <w:szCs w:val="28"/>
        </w:rPr>
        <w:t xml:space="preserve">              </w:t>
      </w:r>
      <w:r w:rsidRPr="00E43E7E">
        <w:rPr>
          <w:sz w:val="28"/>
          <w:szCs w:val="28"/>
        </w:rPr>
        <w:t xml:space="preserve">на участие в аукционе до дня окончания срока приема заявок, уведомив об этом </w:t>
      </w:r>
      <w:r w:rsidR="00A77130">
        <w:rPr>
          <w:sz w:val="28"/>
          <w:szCs w:val="28"/>
        </w:rPr>
        <w:t xml:space="preserve">              </w:t>
      </w:r>
      <w:r w:rsidRPr="00E43E7E">
        <w:rPr>
          <w:sz w:val="28"/>
          <w:szCs w:val="28"/>
        </w:rPr>
        <w:t xml:space="preserve">в письменной форме организатора аукциона. Организатор аукциона обязан </w:t>
      </w:r>
      <w:r w:rsidRPr="00E43E7E">
        <w:rPr>
          <w:sz w:val="28"/>
          <w:szCs w:val="28"/>
        </w:rPr>
        <w:lastRenderedPageBreak/>
        <w:t>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2) не поступление платежа, в качестве задатка на дату рассмотрения заявок </w:t>
      </w:r>
      <w:r w:rsidR="00A77130">
        <w:rPr>
          <w:sz w:val="28"/>
          <w:szCs w:val="28"/>
        </w:rPr>
        <w:t xml:space="preserve">            </w:t>
      </w:r>
      <w:r w:rsidRPr="00E43E7E">
        <w:rPr>
          <w:sz w:val="28"/>
          <w:szCs w:val="28"/>
        </w:rPr>
        <w:t>на участие в аукционе;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7) подача заявки лицом, не уполномоченным претендентом на осуществление таких действий.</w:t>
      </w:r>
    </w:p>
    <w:p w:rsidR="00F20474" w:rsidRPr="005B1B62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  <w:u w:val="single"/>
        </w:rPr>
      </w:pPr>
      <w:r w:rsidRPr="00E43E7E">
        <w:rPr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23157A">
        <w:rPr>
          <w:sz w:val="28"/>
          <w:szCs w:val="28"/>
          <w:u w:val="single"/>
        </w:rPr>
        <w:t>06</w:t>
      </w:r>
      <w:r w:rsidR="005B1B62" w:rsidRPr="005B1B62">
        <w:rPr>
          <w:sz w:val="28"/>
          <w:szCs w:val="28"/>
          <w:u w:val="single"/>
        </w:rPr>
        <w:t>.</w:t>
      </w:r>
      <w:r w:rsidRPr="005B1B62">
        <w:rPr>
          <w:sz w:val="28"/>
          <w:szCs w:val="28"/>
          <w:u w:val="single"/>
        </w:rPr>
        <w:t>0</w:t>
      </w:r>
      <w:r w:rsidR="0023157A">
        <w:rPr>
          <w:sz w:val="28"/>
          <w:szCs w:val="28"/>
          <w:u w:val="single"/>
        </w:rPr>
        <w:t>5</w:t>
      </w:r>
      <w:r w:rsidRPr="005B1B62">
        <w:rPr>
          <w:sz w:val="28"/>
          <w:szCs w:val="28"/>
          <w:u w:val="single"/>
        </w:rPr>
        <w:t>.202</w:t>
      </w:r>
      <w:r w:rsidR="005B1B62" w:rsidRPr="005B1B62">
        <w:rPr>
          <w:sz w:val="28"/>
          <w:szCs w:val="28"/>
          <w:u w:val="single"/>
        </w:rPr>
        <w:t>2</w:t>
      </w:r>
      <w:r w:rsidRPr="005B1B62">
        <w:rPr>
          <w:sz w:val="28"/>
          <w:szCs w:val="28"/>
          <w:u w:val="single"/>
        </w:rPr>
        <w:t xml:space="preserve"> в 11:00.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Участником аукциона признается лицо, представившее заявку </w:t>
      </w:r>
      <w:r w:rsidR="00A83386">
        <w:rPr>
          <w:sz w:val="28"/>
          <w:szCs w:val="28"/>
        </w:rPr>
        <w:t xml:space="preserve">                                   </w:t>
      </w:r>
      <w:r w:rsidRPr="00E43E7E">
        <w:rPr>
          <w:sz w:val="28"/>
          <w:szCs w:val="28"/>
        </w:rPr>
        <w:t xml:space="preserve">по установленной форме с приложением полного пакета документов, необходимых для участия в аукционе. 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</w:t>
      </w:r>
      <w:r w:rsidR="00A77130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перечень отозванны</w:t>
      </w:r>
      <w:r w:rsidR="00A77130">
        <w:rPr>
          <w:sz w:val="28"/>
          <w:szCs w:val="28"/>
        </w:rPr>
        <w:t xml:space="preserve">х заявок, имена (наименования) </w:t>
      </w:r>
      <w:r w:rsidRPr="00E43E7E">
        <w:rPr>
          <w:sz w:val="28"/>
          <w:szCs w:val="28"/>
        </w:rPr>
        <w:t xml:space="preserve">претендентов, признанных </w:t>
      </w:r>
      <w:r w:rsidR="00A77130">
        <w:rPr>
          <w:sz w:val="28"/>
          <w:szCs w:val="28"/>
        </w:rPr>
        <w:t xml:space="preserve">участниками </w:t>
      </w:r>
      <w:r w:rsidRPr="00E43E7E">
        <w:rPr>
          <w:sz w:val="28"/>
          <w:szCs w:val="28"/>
        </w:rPr>
        <w:t>аукциона,</w:t>
      </w:r>
      <w:r w:rsidR="00A77130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а</w:t>
      </w:r>
      <w:r w:rsidR="00A77130">
        <w:rPr>
          <w:sz w:val="28"/>
          <w:szCs w:val="28"/>
        </w:rPr>
        <w:t xml:space="preserve"> также </w:t>
      </w:r>
      <w:r w:rsidRPr="00E43E7E">
        <w:rPr>
          <w:sz w:val="28"/>
          <w:szCs w:val="28"/>
        </w:rPr>
        <w:t>имена (наименования) претендентов, которым было отказано в допуске к участию</w:t>
      </w:r>
      <w:r w:rsidR="00A77130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в аукционе, с указанием оснований отказа.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Внесенный 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F20474" w:rsidRPr="00E43E7E" w:rsidRDefault="00F20474" w:rsidP="00077BE9">
      <w:pPr>
        <w:tabs>
          <w:tab w:val="num" w:pos="567"/>
          <w:tab w:val="num" w:pos="145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bCs/>
          <w:sz w:val="28"/>
          <w:szCs w:val="28"/>
        </w:rPr>
        <w:t xml:space="preserve">Сумма задатка перечисляется на </w:t>
      </w:r>
      <w:r w:rsidRPr="00E43E7E">
        <w:rPr>
          <w:sz w:val="28"/>
          <w:szCs w:val="28"/>
        </w:rPr>
        <w:t xml:space="preserve">счет: </w:t>
      </w:r>
    </w:p>
    <w:p w:rsidR="00F20474" w:rsidRPr="00E43E7E" w:rsidRDefault="00F20474" w:rsidP="0034287F">
      <w:pPr>
        <w:jc w:val="both"/>
        <w:rPr>
          <w:sz w:val="28"/>
          <w:szCs w:val="28"/>
        </w:rPr>
      </w:pPr>
      <w:r w:rsidRPr="00E43E7E">
        <w:rPr>
          <w:sz w:val="28"/>
          <w:szCs w:val="28"/>
        </w:rPr>
        <w:t>ИНН 5610</w:t>
      </w:r>
      <w:r w:rsidR="0034287F">
        <w:rPr>
          <w:sz w:val="28"/>
          <w:szCs w:val="28"/>
        </w:rPr>
        <w:t>243437</w:t>
      </w:r>
      <w:r w:rsidRPr="00E43E7E">
        <w:rPr>
          <w:sz w:val="28"/>
          <w:szCs w:val="28"/>
        </w:rPr>
        <w:t>, КПП 561001</w:t>
      </w:r>
      <w:r w:rsidR="0034287F">
        <w:rPr>
          <w:sz w:val="28"/>
          <w:szCs w:val="28"/>
        </w:rPr>
        <w:t>001</w:t>
      </w:r>
      <w:r w:rsidRPr="00E43E7E">
        <w:rPr>
          <w:sz w:val="28"/>
          <w:szCs w:val="28"/>
        </w:rPr>
        <w:t>,</w:t>
      </w:r>
      <w:r w:rsidR="0034287F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Получатель: р/с </w:t>
      </w:r>
      <w:r w:rsidR="0034287F" w:rsidRPr="0034287F">
        <w:rPr>
          <w:sz w:val="28"/>
          <w:szCs w:val="28"/>
        </w:rPr>
        <w:t>03</w:t>
      </w:r>
      <w:r w:rsidR="0023157A">
        <w:rPr>
          <w:sz w:val="28"/>
          <w:szCs w:val="28"/>
        </w:rPr>
        <w:t>232643537010005</w:t>
      </w:r>
      <w:r w:rsidR="0034287F" w:rsidRPr="0034287F">
        <w:rPr>
          <w:sz w:val="28"/>
          <w:szCs w:val="28"/>
        </w:rPr>
        <w:t>300</w:t>
      </w:r>
    </w:p>
    <w:p w:rsid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Финансовое управление администрации города Оренбурга (</w:t>
      </w:r>
      <w:proofErr w:type="spellStart"/>
      <w:r w:rsidR="0034287F">
        <w:rPr>
          <w:sz w:val="28"/>
          <w:szCs w:val="28"/>
        </w:rPr>
        <w:t>КПРУиРП</w:t>
      </w:r>
      <w:proofErr w:type="spellEnd"/>
      <w:r w:rsidR="0034287F">
        <w:rPr>
          <w:sz w:val="28"/>
          <w:szCs w:val="28"/>
        </w:rPr>
        <w:t xml:space="preserve">», л/счет № </w:t>
      </w:r>
      <w:r w:rsidR="0034287F" w:rsidRPr="0034287F">
        <w:rPr>
          <w:sz w:val="28"/>
          <w:szCs w:val="28"/>
        </w:rPr>
        <w:t>013.10.001.3</w:t>
      </w:r>
      <w:r w:rsidRPr="00E43E7E">
        <w:rPr>
          <w:sz w:val="28"/>
          <w:szCs w:val="28"/>
        </w:rPr>
        <w:t xml:space="preserve">) </w:t>
      </w:r>
    </w:p>
    <w:p w:rsid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Банк: Отделение Оренбург // УФК по Оренбургской области, г</w:t>
      </w:r>
      <w:r w:rsidR="0034287F">
        <w:rPr>
          <w:sz w:val="28"/>
          <w:szCs w:val="28"/>
        </w:rPr>
        <w:t>ород</w:t>
      </w:r>
      <w:r w:rsidRPr="00E43E7E">
        <w:rPr>
          <w:sz w:val="28"/>
          <w:szCs w:val="28"/>
        </w:rPr>
        <w:t xml:space="preserve"> Оренбург </w:t>
      </w:r>
    </w:p>
    <w:p w:rsidR="0034287F" w:rsidRP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БИК: </w:t>
      </w:r>
      <w:r w:rsidR="0034287F" w:rsidRPr="0034287F">
        <w:rPr>
          <w:sz w:val="28"/>
          <w:szCs w:val="28"/>
        </w:rPr>
        <w:t>015354008</w:t>
      </w:r>
    </w:p>
    <w:p w:rsidR="0034287F" w:rsidRP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E43E7E">
        <w:rPr>
          <w:sz w:val="28"/>
          <w:szCs w:val="28"/>
        </w:rPr>
        <w:t>кор</w:t>
      </w:r>
      <w:proofErr w:type="spellEnd"/>
      <w:proofErr w:type="gramEnd"/>
      <w:r w:rsidRPr="00E43E7E">
        <w:rPr>
          <w:sz w:val="28"/>
          <w:szCs w:val="28"/>
        </w:rPr>
        <w:t>/</w:t>
      </w:r>
      <w:proofErr w:type="spellStart"/>
      <w:r w:rsidRPr="00E43E7E">
        <w:rPr>
          <w:sz w:val="28"/>
          <w:szCs w:val="28"/>
        </w:rPr>
        <w:t>сч</w:t>
      </w:r>
      <w:proofErr w:type="spellEnd"/>
      <w:r w:rsidRPr="00E43E7E">
        <w:rPr>
          <w:sz w:val="28"/>
          <w:szCs w:val="28"/>
        </w:rPr>
        <w:t xml:space="preserve">. </w:t>
      </w:r>
      <w:r w:rsidR="0034287F" w:rsidRPr="0034287F">
        <w:rPr>
          <w:sz w:val="28"/>
          <w:szCs w:val="28"/>
        </w:rPr>
        <w:t>40102810545370000045</w:t>
      </w:r>
    </w:p>
    <w:p w:rsidR="0034287F" w:rsidRP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КБК </w:t>
      </w:r>
      <w:r w:rsidR="0034287F" w:rsidRPr="0034287F">
        <w:rPr>
          <w:sz w:val="28"/>
          <w:szCs w:val="28"/>
        </w:rPr>
        <w:t>01300000000000000510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ОКТМО </w:t>
      </w:r>
      <w:r w:rsidR="0034287F" w:rsidRPr="00DB45B3">
        <w:rPr>
          <w:sz w:val="28"/>
          <w:szCs w:val="28"/>
        </w:rPr>
        <w:t xml:space="preserve">53701000 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 xml:space="preserve">В графе «Назначение платежа» указать: «Задаток для участия в аукционе №__ по продаже права на размещение нестационарного торгового объекта </w:t>
      </w:r>
      <w:r w:rsidR="00A83386">
        <w:rPr>
          <w:sz w:val="28"/>
          <w:szCs w:val="28"/>
        </w:rPr>
        <w:t xml:space="preserve">                                 </w:t>
      </w:r>
      <w:r w:rsidRPr="00E43E7E">
        <w:rPr>
          <w:sz w:val="28"/>
          <w:szCs w:val="28"/>
        </w:rPr>
        <w:t>с идентификационным номером № _________, лот №_____».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Внесенный победителем аукциона задаток засчитывается в счет платы </w:t>
      </w:r>
      <w:r w:rsidR="00A83386">
        <w:rPr>
          <w:sz w:val="28"/>
          <w:szCs w:val="28"/>
        </w:rPr>
        <w:t xml:space="preserve">                      </w:t>
      </w:r>
      <w:r w:rsidRPr="00E43E7E">
        <w:rPr>
          <w:sz w:val="28"/>
          <w:szCs w:val="28"/>
        </w:rPr>
        <w:t xml:space="preserve">по договору на размещение нестационарного торгового объекта, определенной </w:t>
      </w:r>
      <w:r w:rsidR="00A83386">
        <w:rPr>
          <w:sz w:val="28"/>
          <w:szCs w:val="28"/>
        </w:rPr>
        <w:t xml:space="preserve">                 </w:t>
      </w:r>
      <w:r w:rsidRPr="00E43E7E">
        <w:rPr>
          <w:sz w:val="28"/>
          <w:szCs w:val="28"/>
        </w:rPr>
        <w:t>по результатам аукциона.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Лицам, участвовавшим в аукционе, но не победившим в нем, задатки возвращаются в течение пяти рабочих дней со дня подписания протокола </w:t>
      </w:r>
      <w:r w:rsidR="00A83386">
        <w:rPr>
          <w:sz w:val="28"/>
          <w:szCs w:val="28"/>
        </w:rPr>
        <w:t xml:space="preserve">                         </w:t>
      </w:r>
      <w:r w:rsidRPr="00E43E7E">
        <w:rPr>
          <w:sz w:val="28"/>
          <w:szCs w:val="28"/>
        </w:rPr>
        <w:t>о результатах аукциона.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A83386">
        <w:rPr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</w:t>
      </w:r>
      <w:r w:rsidR="00A83386">
        <w:rPr>
          <w:sz w:val="28"/>
          <w:szCs w:val="28"/>
        </w:rPr>
        <w:t xml:space="preserve">                  </w:t>
      </w:r>
      <w:r w:rsidRPr="00A83386">
        <w:rPr>
          <w:sz w:val="28"/>
          <w:szCs w:val="28"/>
        </w:rPr>
        <w:t>в случае, если после троекратного объявления предложения о начальной цене</w:t>
      </w:r>
      <w:r w:rsidRPr="00E43E7E">
        <w:rPr>
          <w:sz w:val="28"/>
          <w:szCs w:val="28"/>
        </w:rPr>
        <w:t xml:space="preserve">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20474" w:rsidRPr="00E43E7E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С победителем аукциона </w:t>
      </w:r>
      <w:r w:rsidR="0034287F">
        <w:rPr>
          <w:sz w:val="28"/>
          <w:szCs w:val="28"/>
        </w:rPr>
        <w:t xml:space="preserve">комитет потребительского рынка, услуг и развития администрации </w:t>
      </w:r>
      <w:r w:rsidRPr="00E43E7E">
        <w:rPr>
          <w:sz w:val="28"/>
          <w:szCs w:val="28"/>
        </w:rPr>
        <w:t>города Оренбурга заключает договор на размещение нестационарного торгового объекта.</w:t>
      </w:r>
    </w:p>
    <w:p w:rsidR="00F20474" w:rsidRPr="00E43E7E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по результатам аукциона.</w:t>
      </w:r>
    </w:p>
    <w:p w:rsidR="00F20474" w:rsidRPr="00E43E7E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При этом победитель аукциона или единственный участник аукциона обязан </w:t>
      </w:r>
      <w:r w:rsidR="00A83386"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 xml:space="preserve">не позднее 20 дней со дня завершения аукциона и оформления протокола </w:t>
      </w:r>
      <w:r w:rsidR="00A83386">
        <w:rPr>
          <w:sz w:val="28"/>
          <w:szCs w:val="28"/>
        </w:rPr>
        <w:t xml:space="preserve">                          </w:t>
      </w:r>
      <w:r w:rsidRPr="00E43E7E">
        <w:rPr>
          <w:sz w:val="28"/>
          <w:szCs w:val="28"/>
        </w:rPr>
        <w:t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до проведения торгов.</w:t>
      </w:r>
    </w:p>
    <w:p w:rsidR="00F20474" w:rsidRPr="00E43E7E" w:rsidRDefault="00F20474" w:rsidP="00077BE9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Начальная цена предмета аукциона устанавливается равной размеру трехмесячной арендной платы за соответствующий земельный участок для соответствующего вида деятельности, действующей на территории муниципального образования «город Оренбург»</w:t>
      </w:r>
      <w:bookmarkStart w:id="0" w:name="_GoBack"/>
      <w:bookmarkEnd w:id="0"/>
      <w:r w:rsidRPr="00E43E7E">
        <w:rPr>
          <w:sz w:val="28"/>
          <w:szCs w:val="28"/>
        </w:rPr>
        <w:t>.</w:t>
      </w:r>
    </w:p>
    <w:p w:rsidR="00F20474" w:rsidRPr="00E43E7E" w:rsidRDefault="00F20474" w:rsidP="00077BE9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от заключения указанных договоров, не возвращаются.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E43E7E">
        <w:rPr>
          <w:sz w:val="28"/>
          <w:szCs w:val="28"/>
        </w:rPr>
        <w:t>каб</w:t>
      </w:r>
      <w:proofErr w:type="spellEnd"/>
      <w:r w:rsidRPr="00E43E7E">
        <w:rPr>
          <w:sz w:val="28"/>
          <w:szCs w:val="28"/>
        </w:rPr>
        <w:t>. 309.  Справки по телефону: 98-73-44.</w:t>
      </w:r>
    </w:p>
    <w:p w:rsidR="00F20474" w:rsidRPr="00E43E7E" w:rsidRDefault="00F20474" w:rsidP="00077BE9">
      <w:pPr>
        <w:ind w:left="0" w:firstLine="567"/>
        <w:jc w:val="both"/>
        <w:rPr>
          <w:bCs/>
          <w:sz w:val="28"/>
          <w:szCs w:val="28"/>
        </w:rPr>
      </w:pPr>
      <w:r w:rsidRPr="00E43E7E">
        <w:rPr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1" w:history="1">
        <w:r w:rsidRPr="00E43E7E">
          <w:rPr>
            <w:sz w:val="28"/>
            <w:szCs w:val="28"/>
            <w:u w:val="single"/>
          </w:rPr>
          <w:t>www.orenburg.ru</w:t>
        </w:r>
      </w:hyperlink>
      <w:r w:rsidRPr="00E43E7E">
        <w:rPr>
          <w:sz w:val="28"/>
          <w:szCs w:val="28"/>
        </w:rPr>
        <w:t xml:space="preserve"> (раздел </w:t>
      </w:r>
      <w:r w:rsidRPr="00E43E7E">
        <w:rPr>
          <w:sz w:val="28"/>
          <w:szCs w:val="28"/>
        </w:rPr>
        <w:lastRenderedPageBreak/>
        <w:t>«</w:t>
      </w:r>
      <w:hyperlink r:id="rId12" w:tooltip="Направления деятельности" w:history="1">
        <w:r w:rsidRPr="00E43E7E">
          <w:rPr>
            <w:sz w:val="28"/>
            <w:szCs w:val="28"/>
          </w:rPr>
          <w:t>Направление деятельности</w:t>
        </w:r>
      </w:hyperlink>
      <w:r w:rsidRPr="00E43E7E">
        <w:rPr>
          <w:sz w:val="28"/>
          <w:szCs w:val="28"/>
        </w:rPr>
        <w:t>» – «</w:t>
      </w:r>
      <w:hyperlink r:id="rId13" w:tooltip="Предпринимательство, потребительский рынок и сельское хозяйство" w:history="1">
        <w:r w:rsidRPr="00E43E7E">
          <w:rPr>
            <w:sz w:val="28"/>
            <w:szCs w:val="28"/>
          </w:rPr>
          <w:t xml:space="preserve">Предпринимательство, потребительский рынок </w:t>
        </w:r>
        <w:r w:rsidR="00A83386">
          <w:rPr>
            <w:sz w:val="28"/>
            <w:szCs w:val="28"/>
          </w:rPr>
          <w:t xml:space="preserve">                </w:t>
        </w:r>
        <w:r w:rsidRPr="00E43E7E">
          <w:rPr>
            <w:sz w:val="28"/>
            <w:szCs w:val="28"/>
          </w:rPr>
          <w:t>и сельское хозяйство</w:t>
        </w:r>
      </w:hyperlink>
      <w:r w:rsidRPr="00E43E7E">
        <w:rPr>
          <w:sz w:val="28"/>
          <w:szCs w:val="28"/>
        </w:rPr>
        <w:t>» – «</w:t>
      </w:r>
      <w:hyperlink r:id="rId14" w:tooltip="Нестационарные торговые объекты" w:history="1">
        <w:r w:rsidRPr="00E43E7E">
          <w:rPr>
            <w:sz w:val="28"/>
            <w:szCs w:val="28"/>
          </w:rPr>
          <w:t>Нестационарные торговые объекты</w:t>
        </w:r>
      </w:hyperlink>
      <w:r w:rsidRPr="00E43E7E">
        <w:rPr>
          <w:sz w:val="28"/>
          <w:szCs w:val="28"/>
        </w:rPr>
        <w:t>» – «</w:t>
      </w:r>
      <w:hyperlink r:id="rId15" w:tooltip="Торги НТО" w:history="1">
        <w:r w:rsidRPr="00E43E7E">
          <w:rPr>
            <w:sz w:val="28"/>
            <w:szCs w:val="28"/>
          </w:rPr>
          <w:t>Торги НТО</w:t>
        </w:r>
      </w:hyperlink>
      <w:r w:rsidRPr="00E43E7E">
        <w:rPr>
          <w:sz w:val="28"/>
          <w:szCs w:val="28"/>
        </w:rPr>
        <w:t>»).</w:t>
      </w:r>
    </w:p>
    <w:p w:rsidR="00D91C21" w:rsidRPr="00E57171" w:rsidRDefault="00D91C21" w:rsidP="00077BE9">
      <w:pPr>
        <w:pStyle w:val="af2"/>
        <w:ind w:firstLine="567"/>
        <w:jc w:val="both"/>
        <w:rPr>
          <w:bCs/>
          <w:sz w:val="28"/>
          <w:szCs w:val="28"/>
        </w:rPr>
      </w:pPr>
    </w:p>
    <w:sectPr w:rsidR="00D91C21" w:rsidRPr="00E57171" w:rsidSect="00A47B01">
      <w:pgSz w:w="11906" w:h="16838"/>
      <w:pgMar w:top="851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72C2"/>
    <w:rsid w:val="000041C0"/>
    <w:rsid w:val="00004B2F"/>
    <w:rsid w:val="00005887"/>
    <w:rsid w:val="00010DE8"/>
    <w:rsid w:val="00013819"/>
    <w:rsid w:val="00020880"/>
    <w:rsid w:val="00034EF7"/>
    <w:rsid w:val="00035900"/>
    <w:rsid w:val="0004744D"/>
    <w:rsid w:val="00054D38"/>
    <w:rsid w:val="00055E06"/>
    <w:rsid w:val="00056E26"/>
    <w:rsid w:val="00070226"/>
    <w:rsid w:val="0007716D"/>
    <w:rsid w:val="00077BE9"/>
    <w:rsid w:val="00081310"/>
    <w:rsid w:val="000900ED"/>
    <w:rsid w:val="00091032"/>
    <w:rsid w:val="000A1717"/>
    <w:rsid w:val="000A3461"/>
    <w:rsid w:val="000A3C8B"/>
    <w:rsid w:val="000A5B52"/>
    <w:rsid w:val="000C216F"/>
    <w:rsid w:val="000C62AC"/>
    <w:rsid w:val="000D2D74"/>
    <w:rsid w:val="000D5744"/>
    <w:rsid w:val="000E1E8C"/>
    <w:rsid w:val="000E721F"/>
    <w:rsid w:val="00104E19"/>
    <w:rsid w:val="00110AFA"/>
    <w:rsid w:val="0012467E"/>
    <w:rsid w:val="001257C3"/>
    <w:rsid w:val="001333E7"/>
    <w:rsid w:val="00133CC6"/>
    <w:rsid w:val="001374DD"/>
    <w:rsid w:val="001402A0"/>
    <w:rsid w:val="00142AD2"/>
    <w:rsid w:val="001475D6"/>
    <w:rsid w:val="0016604E"/>
    <w:rsid w:val="00173187"/>
    <w:rsid w:val="001921A7"/>
    <w:rsid w:val="001974DC"/>
    <w:rsid w:val="001B2437"/>
    <w:rsid w:val="001B332C"/>
    <w:rsid w:val="001B5AF3"/>
    <w:rsid w:val="001B705B"/>
    <w:rsid w:val="001C5EA0"/>
    <w:rsid w:val="001C774A"/>
    <w:rsid w:val="001D0518"/>
    <w:rsid w:val="001D207F"/>
    <w:rsid w:val="001D2D05"/>
    <w:rsid w:val="001E7120"/>
    <w:rsid w:val="001E72E4"/>
    <w:rsid w:val="00204031"/>
    <w:rsid w:val="00213956"/>
    <w:rsid w:val="00216247"/>
    <w:rsid w:val="00217620"/>
    <w:rsid w:val="00220461"/>
    <w:rsid w:val="0022258A"/>
    <w:rsid w:val="0023157A"/>
    <w:rsid w:val="0023157B"/>
    <w:rsid w:val="00233995"/>
    <w:rsid w:val="00247E69"/>
    <w:rsid w:val="002508A9"/>
    <w:rsid w:val="00253438"/>
    <w:rsid w:val="00254D1F"/>
    <w:rsid w:val="00265E44"/>
    <w:rsid w:val="00274F54"/>
    <w:rsid w:val="00275AF5"/>
    <w:rsid w:val="00286BC1"/>
    <w:rsid w:val="00293781"/>
    <w:rsid w:val="00296B3B"/>
    <w:rsid w:val="002A65F2"/>
    <w:rsid w:val="002B35B9"/>
    <w:rsid w:val="002C4AAE"/>
    <w:rsid w:val="002C6985"/>
    <w:rsid w:val="002C7246"/>
    <w:rsid w:val="002C7A71"/>
    <w:rsid w:val="002D2BD8"/>
    <w:rsid w:val="002D467F"/>
    <w:rsid w:val="002E6CEC"/>
    <w:rsid w:val="002F19E1"/>
    <w:rsid w:val="0030282E"/>
    <w:rsid w:val="00303824"/>
    <w:rsid w:val="003072C2"/>
    <w:rsid w:val="0032063E"/>
    <w:rsid w:val="00321D93"/>
    <w:rsid w:val="00332566"/>
    <w:rsid w:val="003347C6"/>
    <w:rsid w:val="00334967"/>
    <w:rsid w:val="0034072F"/>
    <w:rsid w:val="0034170C"/>
    <w:rsid w:val="0034287F"/>
    <w:rsid w:val="003537B7"/>
    <w:rsid w:val="00363747"/>
    <w:rsid w:val="003652A0"/>
    <w:rsid w:val="00375491"/>
    <w:rsid w:val="003825AD"/>
    <w:rsid w:val="00383615"/>
    <w:rsid w:val="003854CA"/>
    <w:rsid w:val="00396F34"/>
    <w:rsid w:val="003A7CAB"/>
    <w:rsid w:val="003B5CF1"/>
    <w:rsid w:val="003C181A"/>
    <w:rsid w:val="003C21E4"/>
    <w:rsid w:val="003C7BBC"/>
    <w:rsid w:val="003E0665"/>
    <w:rsid w:val="003E4B3E"/>
    <w:rsid w:val="003E64F2"/>
    <w:rsid w:val="003E69F5"/>
    <w:rsid w:val="003F13EA"/>
    <w:rsid w:val="003F3841"/>
    <w:rsid w:val="003F6AFF"/>
    <w:rsid w:val="003F6D4B"/>
    <w:rsid w:val="003F7836"/>
    <w:rsid w:val="00407AC1"/>
    <w:rsid w:val="0041061C"/>
    <w:rsid w:val="004112C9"/>
    <w:rsid w:val="004163BB"/>
    <w:rsid w:val="00417101"/>
    <w:rsid w:val="00417E6C"/>
    <w:rsid w:val="004209FE"/>
    <w:rsid w:val="00432881"/>
    <w:rsid w:val="004362DB"/>
    <w:rsid w:val="00436E6D"/>
    <w:rsid w:val="00445CF7"/>
    <w:rsid w:val="004476C9"/>
    <w:rsid w:val="0045054C"/>
    <w:rsid w:val="00451BFC"/>
    <w:rsid w:val="00452F46"/>
    <w:rsid w:val="00454FC2"/>
    <w:rsid w:val="004645E9"/>
    <w:rsid w:val="00474E19"/>
    <w:rsid w:val="00476187"/>
    <w:rsid w:val="00480967"/>
    <w:rsid w:val="004811EA"/>
    <w:rsid w:val="00494D54"/>
    <w:rsid w:val="00497E0A"/>
    <w:rsid w:val="004A507A"/>
    <w:rsid w:val="004A6AFB"/>
    <w:rsid w:val="004D19ED"/>
    <w:rsid w:val="004D520A"/>
    <w:rsid w:val="004D5E5A"/>
    <w:rsid w:val="004E38E3"/>
    <w:rsid w:val="004E66D8"/>
    <w:rsid w:val="004F2D84"/>
    <w:rsid w:val="00502349"/>
    <w:rsid w:val="00504149"/>
    <w:rsid w:val="00504D89"/>
    <w:rsid w:val="00517ADB"/>
    <w:rsid w:val="005249C8"/>
    <w:rsid w:val="00532C77"/>
    <w:rsid w:val="00535C22"/>
    <w:rsid w:val="00536FC2"/>
    <w:rsid w:val="0054149B"/>
    <w:rsid w:val="0056253A"/>
    <w:rsid w:val="005763F8"/>
    <w:rsid w:val="00584714"/>
    <w:rsid w:val="00595A1A"/>
    <w:rsid w:val="005A4345"/>
    <w:rsid w:val="005A71C3"/>
    <w:rsid w:val="005B1B62"/>
    <w:rsid w:val="005B2F86"/>
    <w:rsid w:val="005C69E2"/>
    <w:rsid w:val="005E15EE"/>
    <w:rsid w:val="005E4AB9"/>
    <w:rsid w:val="00600E39"/>
    <w:rsid w:val="0061529D"/>
    <w:rsid w:val="0062344E"/>
    <w:rsid w:val="006254E0"/>
    <w:rsid w:val="00626FA6"/>
    <w:rsid w:val="00636363"/>
    <w:rsid w:val="00641517"/>
    <w:rsid w:val="00642C02"/>
    <w:rsid w:val="006452C5"/>
    <w:rsid w:val="00653845"/>
    <w:rsid w:val="006555E6"/>
    <w:rsid w:val="00657296"/>
    <w:rsid w:val="006733CE"/>
    <w:rsid w:val="006744E4"/>
    <w:rsid w:val="0068261E"/>
    <w:rsid w:val="006925F8"/>
    <w:rsid w:val="0069329D"/>
    <w:rsid w:val="006A18E3"/>
    <w:rsid w:val="006A445B"/>
    <w:rsid w:val="006B3591"/>
    <w:rsid w:val="006B415E"/>
    <w:rsid w:val="006D02DF"/>
    <w:rsid w:val="006D0ED3"/>
    <w:rsid w:val="006D3DB5"/>
    <w:rsid w:val="006D4141"/>
    <w:rsid w:val="006D4416"/>
    <w:rsid w:val="006D63CA"/>
    <w:rsid w:val="006E47E3"/>
    <w:rsid w:val="006E5E02"/>
    <w:rsid w:val="00701749"/>
    <w:rsid w:val="007045DF"/>
    <w:rsid w:val="00706B6E"/>
    <w:rsid w:val="00711083"/>
    <w:rsid w:val="0071507A"/>
    <w:rsid w:val="00733219"/>
    <w:rsid w:val="00737991"/>
    <w:rsid w:val="00740FD8"/>
    <w:rsid w:val="00753194"/>
    <w:rsid w:val="00772581"/>
    <w:rsid w:val="00773F6B"/>
    <w:rsid w:val="0077500F"/>
    <w:rsid w:val="00776227"/>
    <w:rsid w:val="007A0380"/>
    <w:rsid w:val="007A2743"/>
    <w:rsid w:val="007A623C"/>
    <w:rsid w:val="007B5A92"/>
    <w:rsid w:val="007B64CE"/>
    <w:rsid w:val="007B79A7"/>
    <w:rsid w:val="007C47A5"/>
    <w:rsid w:val="007C63AE"/>
    <w:rsid w:val="007D02E5"/>
    <w:rsid w:val="007F3BB5"/>
    <w:rsid w:val="00800218"/>
    <w:rsid w:val="0080278B"/>
    <w:rsid w:val="00812D9A"/>
    <w:rsid w:val="00817F0C"/>
    <w:rsid w:val="0083095E"/>
    <w:rsid w:val="00834783"/>
    <w:rsid w:val="00845B8C"/>
    <w:rsid w:val="00853CFF"/>
    <w:rsid w:val="00866B82"/>
    <w:rsid w:val="008763A4"/>
    <w:rsid w:val="008764B7"/>
    <w:rsid w:val="0088002B"/>
    <w:rsid w:val="0088236A"/>
    <w:rsid w:val="00882A76"/>
    <w:rsid w:val="0088495F"/>
    <w:rsid w:val="00887B77"/>
    <w:rsid w:val="00891258"/>
    <w:rsid w:val="00895E44"/>
    <w:rsid w:val="008A44D0"/>
    <w:rsid w:val="008A610E"/>
    <w:rsid w:val="008A67F9"/>
    <w:rsid w:val="008D00DC"/>
    <w:rsid w:val="008D5CA6"/>
    <w:rsid w:val="008E14D6"/>
    <w:rsid w:val="008E3D5A"/>
    <w:rsid w:val="008E767E"/>
    <w:rsid w:val="008F03C7"/>
    <w:rsid w:val="008F42AD"/>
    <w:rsid w:val="0090578C"/>
    <w:rsid w:val="00907C2D"/>
    <w:rsid w:val="00907EFB"/>
    <w:rsid w:val="009140A6"/>
    <w:rsid w:val="009312CE"/>
    <w:rsid w:val="00933F69"/>
    <w:rsid w:val="00934354"/>
    <w:rsid w:val="0094278F"/>
    <w:rsid w:val="00945F70"/>
    <w:rsid w:val="00961F00"/>
    <w:rsid w:val="009658F7"/>
    <w:rsid w:val="00967F3A"/>
    <w:rsid w:val="0097268B"/>
    <w:rsid w:val="0097444C"/>
    <w:rsid w:val="009774FA"/>
    <w:rsid w:val="00980973"/>
    <w:rsid w:val="009846A4"/>
    <w:rsid w:val="009849D6"/>
    <w:rsid w:val="0099015E"/>
    <w:rsid w:val="009A1D40"/>
    <w:rsid w:val="009A37AF"/>
    <w:rsid w:val="009A3B72"/>
    <w:rsid w:val="009B54FA"/>
    <w:rsid w:val="009C0931"/>
    <w:rsid w:val="009C1AEA"/>
    <w:rsid w:val="009C62B3"/>
    <w:rsid w:val="009D5DB9"/>
    <w:rsid w:val="009F755A"/>
    <w:rsid w:val="00A01B90"/>
    <w:rsid w:val="00A0619F"/>
    <w:rsid w:val="00A117A4"/>
    <w:rsid w:val="00A239CB"/>
    <w:rsid w:val="00A25C58"/>
    <w:rsid w:val="00A358E6"/>
    <w:rsid w:val="00A44A5A"/>
    <w:rsid w:val="00A44EB8"/>
    <w:rsid w:val="00A47B01"/>
    <w:rsid w:val="00A5434A"/>
    <w:rsid w:val="00A60DF9"/>
    <w:rsid w:val="00A7596A"/>
    <w:rsid w:val="00A77130"/>
    <w:rsid w:val="00A8024F"/>
    <w:rsid w:val="00A82197"/>
    <w:rsid w:val="00A83386"/>
    <w:rsid w:val="00A86E0A"/>
    <w:rsid w:val="00A92B07"/>
    <w:rsid w:val="00A95579"/>
    <w:rsid w:val="00A971C2"/>
    <w:rsid w:val="00AA1540"/>
    <w:rsid w:val="00AA5AE5"/>
    <w:rsid w:val="00AA60BE"/>
    <w:rsid w:val="00AB547C"/>
    <w:rsid w:val="00AC0860"/>
    <w:rsid w:val="00AC1FCB"/>
    <w:rsid w:val="00AC4C65"/>
    <w:rsid w:val="00AC5A73"/>
    <w:rsid w:val="00AC7194"/>
    <w:rsid w:val="00AD2E5E"/>
    <w:rsid w:val="00AE5DCB"/>
    <w:rsid w:val="00AF5D8A"/>
    <w:rsid w:val="00B02622"/>
    <w:rsid w:val="00B106FA"/>
    <w:rsid w:val="00B11E18"/>
    <w:rsid w:val="00B12CB7"/>
    <w:rsid w:val="00B21EF3"/>
    <w:rsid w:val="00B33586"/>
    <w:rsid w:val="00B462B7"/>
    <w:rsid w:val="00B46963"/>
    <w:rsid w:val="00B55D52"/>
    <w:rsid w:val="00B64082"/>
    <w:rsid w:val="00B6451A"/>
    <w:rsid w:val="00B90E83"/>
    <w:rsid w:val="00BA2289"/>
    <w:rsid w:val="00BB5772"/>
    <w:rsid w:val="00BC3309"/>
    <w:rsid w:val="00BC3996"/>
    <w:rsid w:val="00BC6A39"/>
    <w:rsid w:val="00BC7288"/>
    <w:rsid w:val="00BD1973"/>
    <w:rsid w:val="00BE090A"/>
    <w:rsid w:val="00BE0CCC"/>
    <w:rsid w:val="00BE45EC"/>
    <w:rsid w:val="00BF087C"/>
    <w:rsid w:val="00BF0C58"/>
    <w:rsid w:val="00C01511"/>
    <w:rsid w:val="00C0773A"/>
    <w:rsid w:val="00C07E08"/>
    <w:rsid w:val="00C13BC4"/>
    <w:rsid w:val="00C1609F"/>
    <w:rsid w:val="00C26265"/>
    <w:rsid w:val="00C524B1"/>
    <w:rsid w:val="00C61966"/>
    <w:rsid w:val="00C627F5"/>
    <w:rsid w:val="00C6644A"/>
    <w:rsid w:val="00C66CEF"/>
    <w:rsid w:val="00C7606D"/>
    <w:rsid w:val="00C8124F"/>
    <w:rsid w:val="00C8241D"/>
    <w:rsid w:val="00C90969"/>
    <w:rsid w:val="00CA6748"/>
    <w:rsid w:val="00CB463C"/>
    <w:rsid w:val="00CC5F9E"/>
    <w:rsid w:val="00CE03FD"/>
    <w:rsid w:val="00CF1E56"/>
    <w:rsid w:val="00D10576"/>
    <w:rsid w:val="00D10AD0"/>
    <w:rsid w:val="00D11F8B"/>
    <w:rsid w:val="00D13944"/>
    <w:rsid w:val="00D153A6"/>
    <w:rsid w:val="00D2374A"/>
    <w:rsid w:val="00D24C6C"/>
    <w:rsid w:val="00D24CC6"/>
    <w:rsid w:val="00D32990"/>
    <w:rsid w:val="00D32EBE"/>
    <w:rsid w:val="00D411D5"/>
    <w:rsid w:val="00D43E25"/>
    <w:rsid w:val="00D5162C"/>
    <w:rsid w:val="00D52ECC"/>
    <w:rsid w:val="00D61FD8"/>
    <w:rsid w:val="00D65C93"/>
    <w:rsid w:val="00D66704"/>
    <w:rsid w:val="00D72C71"/>
    <w:rsid w:val="00D83489"/>
    <w:rsid w:val="00D91C21"/>
    <w:rsid w:val="00DA19A9"/>
    <w:rsid w:val="00DA471F"/>
    <w:rsid w:val="00DA51F1"/>
    <w:rsid w:val="00DA6FD8"/>
    <w:rsid w:val="00DB22A4"/>
    <w:rsid w:val="00DB7865"/>
    <w:rsid w:val="00DC665B"/>
    <w:rsid w:val="00DD442E"/>
    <w:rsid w:val="00DE0232"/>
    <w:rsid w:val="00DE2B14"/>
    <w:rsid w:val="00DF0AFC"/>
    <w:rsid w:val="00E01776"/>
    <w:rsid w:val="00E07BFB"/>
    <w:rsid w:val="00E17084"/>
    <w:rsid w:val="00E23EB8"/>
    <w:rsid w:val="00E2691B"/>
    <w:rsid w:val="00E33562"/>
    <w:rsid w:val="00E342F7"/>
    <w:rsid w:val="00E350B8"/>
    <w:rsid w:val="00E37ED1"/>
    <w:rsid w:val="00E44B0B"/>
    <w:rsid w:val="00E463FF"/>
    <w:rsid w:val="00E5426E"/>
    <w:rsid w:val="00E54B37"/>
    <w:rsid w:val="00E56C9C"/>
    <w:rsid w:val="00E57171"/>
    <w:rsid w:val="00E621D8"/>
    <w:rsid w:val="00E66539"/>
    <w:rsid w:val="00E80FDC"/>
    <w:rsid w:val="00E849F1"/>
    <w:rsid w:val="00E85551"/>
    <w:rsid w:val="00EA40C1"/>
    <w:rsid w:val="00EA6132"/>
    <w:rsid w:val="00EA6889"/>
    <w:rsid w:val="00EB4752"/>
    <w:rsid w:val="00EB6606"/>
    <w:rsid w:val="00EC40C9"/>
    <w:rsid w:val="00EC50BC"/>
    <w:rsid w:val="00EC68CB"/>
    <w:rsid w:val="00ED1390"/>
    <w:rsid w:val="00ED7239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10E7A"/>
    <w:rsid w:val="00F20474"/>
    <w:rsid w:val="00F4173E"/>
    <w:rsid w:val="00F43CA4"/>
    <w:rsid w:val="00F50714"/>
    <w:rsid w:val="00F577D9"/>
    <w:rsid w:val="00F60C60"/>
    <w:rsid w:val="00F619F3"/>
    <w:rsid w:val="00F705B8"/>
    <w:rsid w:val="00F7570B"/>
    <w:rsid w:val="00F77311"/>
    <w:rsid w:val="00F82C5A"/>
    <w:rsid w:val="00F954AA"/>
    <w:rsid w:val="00FA1C38"/>
    <w:rsid w:val="00FA294C"/>
    <w:rsid w:val="00FD0C47"/>
    <w:rsid w:val="00FD5A81"/>
    <w:rsid w:val="00FD6750"/>
    <w:rsid w:val="00FD7880"/>
    <w:rsid w:val="00FE065C"/>
    <w:rsid w:val="00FE0C20"/>
    <w:rsid w:val="00FE186C"/>
    <w:rsid w:val="00FE2D27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31FA-74B5-43A3-A450-778FA23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6">
    <w:name w:val="Знак Знак1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9">
    <w:name w:val="Знак Знак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7">
    <w:name w:val="Знак Знак1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a">
    <w:name w:val="Знак Знак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8">
    <w:name w:val="Знак Знак1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b">
    <w:name w:val="Знак Знак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9">
    <w:name w:val="Нет списка1"/>
    <w:next w:val="a2"/>
    <w:uiPriority w:val="99"/>
    <w:semiHidden/>
    <w:unhideWhenUsed/>
    <w:rsid w:val="00F2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entrepreneurship/" TargetMode="Externa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orenburg.ru/activiti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http://www.orenbu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torgi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nestatsionarnye_torgovye_ob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E130-FA86-47BA-9D6A-2D9198CE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33</Pages>
  <Words>13948</Words>
  <Characters>79504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zdorovcovavabo</dc:creator>
  <cp:lastModifiedBy>Коршунова Наталья Сергеевна</cp:lastModifiedBy>
  <cp:revision>28</cp:revision>
  <dcterms:created xsi:type="dcterms:W3CDTF">2021-04-01T20:32:00Z</dcterms:created>
  <dcterms:modified xsi:type="dcterms:W3CDTF">2022-04-05T06:13:00Z</dcterms:modified>
</cp:coreProperties>
</file>