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309" w:type="dxa"/>
        <w:tblLayout w:type="fixed"/>
        <w:tblLook w:val="01E0" w:firstRow="1" w:lastRow="1" w:firstColumn="1" w:lastColumn="1" w:noHBand="0" w:noVBand="0"/>
      </w:tblPr>
      <w:tblGrid>
        <w:gridCol w:w="9252"/>
        <w:gridCol w:w="6057"/>
      </w:tblGrid>
      <w:tr w:rsidR="00BD425F" w:rsidRPr="009B0913" w:rsidTr="00A52904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25F" w:rsidRPr="009B0913" w:rsidRDefault="00BD425F" w:rsidP="00A52904">
            <w:pPr>
              <w:spacing w:line="1" w:lineRule="auto"/>
              <w:jc w:val="both"/>
            </w:pPr>
          </w:p>
        </w:tc>
        <w:tc>
          <w:tcPr>
            <w:tcW w:w="6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Ind w:w="25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BD425F" w:rsidRPr="009B0913" w:rsidTr="00A52904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both"/>
                  </w:pPr>
                  <w:r w:rsidRPr="009B0913">
                    <w:rPr>
                      <w:color w:val="000000"/>
                      <w:sz w:val="28"/>
                      <w:szCs w:val="28"/>
                    </w:rPr>
                    <w:t xml:space="preserve">Приложение № </w:t>
                  </w:r>
                  <w:r w:rsidRPr="00927BF6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  <w:p w:rsidR="00BD425F" w:rsidRPr="009B0913" w:rsidRDefault="00BD425F" w:rsidP="00A52904">
                  <w:pPr>
                    <w:jc w:val="both"/>
                  </w:pPr>
                  <w:r w:rsidRPr="009B0913">
                    <w:rPr>
                      <w:color w:val="000000"/>
                      <w:sz w:val="28"/>
                      <w:szCs w:val="28"/>
                    </w:rPr>
                    <w:t>к решению Совета</w:t>
                  </w:r>
                </w:p>
                <w:p w:rsidR="00BD425F" w:rsidRPr="004358DF" w:rsidRDefault="00BD425F" w:rsidP="004358DF">
                  <w:pPr>
                    <w:jc w:val="both"/>
                    <w:rPr>
                      <w:u w:val="single"/>
                    </w:rPr>
                  </w:pPr>
                  <w:r w:rsidRPr="009B0913">
                    <w:rPr>
                      <w:color w:val="000000"/>
                      <w:sz w:val="28"/>
                      <w:szCs w:val="28"/>
                    </w:rPr>
                    <w:t xml:space="preserve">№ </w:t>
                  </w:r>
                  <w:r w:rsidR="004358DF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24.12.2024  </w:t>
                  </w:r>
                  <w:r w:rsidRPr="009B0913">
                    <w:rPr>
                      <w:color w:val="000000"/>
                      <w:sz w:val="28"/>
                      <w:szCs w:val="28"/>
                    </w:rPr>
                    <w:t xml:space="preserve"> от </w:t>
                  </w:r>
                  <w:r w:rsidR="004358DF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565  </w:t>
                  </w:r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</w:tr>
    </w:tbl>
    <w:p w:rsidR="00BD425F" w:rsidRPr="009B0913" w:rsidRDefault="00BD425F" w:rsidP="00BD425F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BD425F" w:rsidRPr="009B0913" w:rsidTr="00A52904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BD425F" w:rsidRPr="009B0913" w:rsidRDefault="00BD425F" w:rsidP="00A52904">
            <w:r w:rsidRPr="009B0913">
              <w:rPr>
                <w:bCs/>
                <w:color w:val="000000"/>
                <w:sz w:val="28"/>
                <w:szCs w:val="28"/>
              </w:rPr>
              <w:t xml:space="preserve">  Источники финансирования дефицита бюджета города Оренбурга на 2025 год и плановый период 2026 и 2027 годов</w:t>
            </w:r>
          </w:p>
        </w:tc>
      </w:tr>
    </w:tbl>
    <w:p w:rsidR="00BD425F" w:rsidRPr="009B0913" w:rsidRDefault="00BD425F" w:rsidP="00BD425F">
      <w:pPr>
        <w:rPr>
          <w:vanish/>
        </w:rPr>
      </w:pPr>
    </w:p>
    <w:tbl>
      <w:tblPr>
        <w:tblOverlap w:val="never"/>
        <w:tblW w:w="15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1"/>
      </w:tblGrid>
      <w:tr w:rsidR="00BD425F" w:rsidRPr="009B0913" w:rsidTr="00A52904">
        <w:trPr>
          <w:trHeight w:val="131"/>
        </w:trPr>
        <w:tc>
          <w:tcPr>
            <w:tcW w:w="1510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BD425F" w:rsidRPr="009B0913" w:rsidRDefault="00BD425F" w:rsidP="00A52904">
            <w:pPr>
              <w:ind w:firstLine="420"/>
              <w:jc w:val="right"/>
            </w:pPr>
            <w:r w:rsidRPr="009B0913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(руб.)</w:t>
            </w:r>
          </w:p>
        </w:tc>
      </w:tr>
    </w:tbl>
    <w:p w:rsidR="00BD425F" w:rsidRPr="009B0913" w:rsidRDefault="00BD425F" w:rsidP="00BD425F">
      <w:pPr>
        <w:rPr>
          <w:vanish/>
        </w:rPr>
      </w:pPr>
      <w:bookmarkStart w:id="0" w:name="__bookmark_1"/>
      <w:bookmarkEnd w:id="0"/>
    </w:p>
    <w:tbl>
      <w:tblPr>
        <w:tblOverlap w:val="never"/>
        <w:tblW w:w="15248" w:type="dxa"/>
        <w:tblLayout w:type="fixed"/>
        <w:tblLook w:val="01E0" w:firstRow="1" w:lastRow="1" w:firstColumn="1" w:lastColumn="1" w:noHBand="0" w:noVBand="0"/>
      </w:tblPr>
      <w:tblGrid>
        <w:gridCol w:w="2832"/>
        <w:gridCol w:w="6884"/>
        <w:gridCol w:w="1843"/>
        <w:gridCol w:w="1844"/>
        <w:gridCol w:w="1845"/>
      </w:tblGrid>
      <w:tr w:rsidR="00BD425F" w:rsidRPr="009B0913" w:rsidTr="00A52904">
        <w:trPr>
          <w:tblHeader/>
        </w:trPr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BD425F" w:rsidRPr="009B0913" w:rsidTr="00A52904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center"/>
                  </w:pPr>
                  <w:r w:rsidRPr="009B0913"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25F" w:rsidRPr="009B0913" w:rsidRDefault="00BD425F" w:rsidP="00A5290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3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37"/>
            </w:tblGrid>
            <w:tr w:rsidR="00BD425F" w:rsidRPr="009B0913" w:rsidTr="00A52904">
              <w:trPr>
                <w:jc w:val="center"/>
              </w:trPr>
              <w:tc>
                <w:tcPr>
                  <w:tcW w:w="73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center"/>
                  </w:pPr>
                  <w:r w:rsidRPr="009B0913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25F" w:rsidRPr="009B0913" w:rsidRDefault="00BD425F" w:rsidP="00A5290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D425F" w:rsidRPr="009B0913" w:rsidTr="00A5290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center"/>
                  </w:pPr>
                  <w:r w:rsidRPr="009B0913">
                    <w:rPr>
                      <w:color w:val="000000"/>
                    </w:rPr>
                    <w:t>2025 год</w:t>
                  </w:r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25F" w:rsidRPr="009B0913" w:rsidRDefault="00BD425F" w:rsidP="00A5290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D425F" w:rsidRPr="009B0913" w:rsidTr="00A5290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center"/>
                  </w:pPr>
                  <w:r w:rsidRPr="009B0913">
                    <w:rPr>
                      <w:color w:val="000000"/>
                    </w:rPr>
                    <w:t>2026 год</w:t>
                  </w:r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25F" w:rsidRPr="009B0913" w:rsidRDefault="00BD425F" w:rsidP="00A5290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4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84"/>
            </w:tblGrid>
            <w:tr w:rsidR="00BD425F" w:rsidRPr="009B0913" w:rsidTr="00A52904">
              <w:trPr>
                <w:jc w:val="center"/>
              </w:trPr>
              <w:tc>
                <w:tcPr>
                  <w:tcW w:w="14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425F" w:rsidRPr="009B0913" w:rsidRDefault="00BD425F" w:rsidP="00A52904">
                  <w:pPr>
                    <w:jc w:val="center"/>
                  </w:pPr>
                  <w:r w:rsidRPr="009B0913">
                    <w:rPr>
                      <w:color w:val="000000"/>
                    </w:rPr>
                    <w:t>2027 год</w:t>
                  </w:r>
                </w:p>
              </w:tc>
            </w:tr>
          </w:tbl>
          <w:p w:rsidR="00BD425F" w:rsidRPr="009B0913" w:rsidRDefault="00BD425F" w:rsidP="00A52904">
            <w:pPr>
              <w:spacing w:line="1" w:lineRule="auto"/>
            </w:pP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000 01 00 00 00 00 0000 000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000 01 03 00 00 00 0000 000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-83 800 000,00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-83 800 000,00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-83 800 000,00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000 01 03 01 00 00 0000 000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Бюджетные кредиты из других бюджетов бюджетной системы Российской Ф</w:t>
            </w:r>
            <w:bookmarkStart w:id="1" w:name="_GoBack"/>
            <w:bookmarkEnd w:id="1"/>
            <w:r w:rsidRPr="009B0913">
              <w:rPr>
                <w:color w:val="000000"/>
              </w:rPr>
              <w:t>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-83 800 000,00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-83 800 000,00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000 01 03 01 00 00 0000 700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000 01 03 01 00 04 0000 710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000 01 03 01 00 04 0001 710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 xml:space="preserve">Бюджетные кредиты, предоставленные за счет средств федерального бюджета на пополнение остатков средств на </w:t>
            </w:r>
            <w:r w:rsidR="001A07A1">
              <w:rPr>
                <w:color w:val="000000"/>
              </w:rPr>
              <w:t xml:space="preserve">едином </w:t>
            </w:r>
            <w:r w:rsidRPr="009B0913">
              <w:rPr>
                <w:color w:val="000000"/>
              </w:rPr>
              <w:t>счете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550 000 000,00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000 01 03 01 00 00 0000 800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000 01 03 01 00 04 0000 810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-633 800 000,00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000 01 03 01 00 04 0001 810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 xml:space="preserve">Бюджетные кредиты, предоставленные за счет средств федерального бюджета на пополнение остатков средств на </w:t>
            </w:r>
            <w:r w:rsidR="001A07A1">
              <w:rPr>
                <w:color w:val="000000"/>
              </w:rPr>
              <w:t xml:space="preserve">едином </w:t>
            </w:r>
            <w:r w:rsidRPr="009B0913">
              <w:rPr>
                <w:color w:val="000000"/>
              </w:rPr>
              <w:t>счете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-550 000 000,00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-550 000 000,00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000 01 03 01 00 04 2900 810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Погашение бюджетных кредитов из областного бюджета, предоставленных для погашения долговых обязательств муниципальных образований в виде обязательств по кредитам, полученным муниципальными образованиями от кредитных организаций</w:t>
            </w:r>
          </w:p>
          <w:p w:rsidR="00BD425F" w:rsidRPr="009B0913" w:rsidRDefault="00BD425F" w:rsidP="00A52904">
            <w:pPr>
              <w:rPr>
                <w:color w:val="000000"/>
              </w:rPr>
            </w:pP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-75 000 000,00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-75 000 000,00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-75 000 000,00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lastRenderedPageBreak/>
              <w:t>000 01 03 01 00 04 5005 810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Погашение бюджетных кредитов, предоставленных для частичного покрытия дефицитов бюджетов, возврат которых осуществляется муниципальными районами (городскими округами)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ind w:left="-363" w:firstLine="363"/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-8 800 000,00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-8 800 000,00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000 01 05 00 00 00 0000 000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83 800 000,00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83 800 000,00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83 800 000,00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000 01 05 00 00 00 0000 500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DB066D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 w:rsidR="00DB066D">
              <w:rPr>
                <w:color w:val="000000"/>
              </w:rPr>
              <w:t>29 320 803 800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DB066D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 w:rsidR="00DB066D">
              <w:rPr>
                <w:color w:val="000000"/>
              </w:rPr>
              <w:t>24 476 308 860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DB066D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 w:rsidR="00DB066D">
              <w:rPr>
                <w:color w:val="000000"/>
              </w:rPr>
              <w:t>26 083 376 000</w:t>
            </w:r>
            <w:r w:rsidRPr="009B0913">
              <w:rPr>
                <w:color w:val="000000"/>
              </w:rPr>
              <w:t>,00</w:t>
            </w:r>
          </w:p>
        </w:tc>
      </w:tr>
      <w:tr w:rsidR="00DB066D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000 01 05 02 00 00 0000 500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29 320 803 800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24 476 308 860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26 083 376 000</w:t>
            </w:r>
            <w:r w:rsidRPr="009B0913">
              <w:rPr>
                <w:color w:val="000000"/>
              </w:rPr>
              <w:t>,00</w:t>
            </w:r>
          </w:p>
        </w:tc>
      </w:tr>
      <w:tr w:rsidR="00DB066D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000 01 05 02 01 00 0000 510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29 320 803 800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24 476 308 860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26 083 376 000</w:t>
            </w:r>
            <w:r w:rsidRPr="009B0913">
              <w:rPr>
                <w:color w:val="000000"/>
              </w:rPr>
              <w:t>,00</w:t>
            </w:r>
          </w:p>
        </w:tc>
      </w:tr>
      <w:tr w:rsidR="00DB066D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000 01 05 02 01 04 0000 510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29 320 803 800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24 476 308 860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 w:rsidRPr="009B0913">
              <w:rPr>
                <w:color w:val="000000"/>
              </w:rPr>
              <w:t>-</w:t>
            </w:r>
            <w:r>
              <w:rPr>
                <w:color w:val="000000"/>
              </w:rPr>
              <w:t>26 083 376 000</w:t>
            </w:r>
            <w:r w:rsidRPr="009B0913">
              <w:rPr>
                <w:color w:val="000000"/>
              </w:rPr>
              <w:t>,00</w:t>
            </w:r>
          </w:p>
        </w:tc>
      </w:tr>
      <w:tr w:rsidR="00DB066D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000 01 05 00 00 00 0000 600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29 404 603 800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24 560 108 860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26 167 176 000</w:t>
            </w:r>
            <w:r w:rsidRPr="009B0913">
              <w:rPr>
                <w:color w:val="000000"/>
              </w:rPr>
              <w:t>,00</w:t>
            </w:r>
          </w:p>
        </w:tc>
      </w:tr>
      <w:tr w:rsidR="00DB066D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000 01 05 02 00 00 0000 600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29 404 603 800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24 560 108 860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26 167 176 000</w:t>
            </w:r>
            <w:r w:rsidRPr="009B0913">
              <w:rPr>
                <w:color w:val="000000"/>
              </w:rPr>
              <w:t>,00</w:t>
            </w:r>
          </w:p>
        </w:tc>
      </w:tr>
      <w:tr w:rsidR="00DB066D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000 01 05 02 01 00 0000 610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29 404 603 800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24 560 108 860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26 167 176 000</w:t>
            </w:r>
            <w:r w:rsidRPr="009B0913">
              <w:rPr>
                <w:color w:val="000000"/>
              </w:rPr>
              <w:t>,00</w:t>
            </w:r>
          </w:p>
        </w:tc>
      </w:tr>
      <w:tr w:rsidR="00DB066D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000 01 05 02 01 04 0000 610</w:t>
            </w: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A52904">
            <w:pPr>
              <w:rPr>
                <w:color w:val="000000"/>
              </w:rPr>
            </w:pPr>
            <w:r w:rsidRPr="009B0913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29 404 603 800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24 560 108 860</w:t>
            </w:r>
            <w:r w:rsidRPr="009B0913">
              <w:rPr>
                <w:color w:val="000000"/>
              </w:rPr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6D" w:rsidRPr="009B0913" w:rsidRDefault="00DB066D" w:rsidP="000A5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26 167 176 000</w:t>
            </w:r>
            <w:r w:rsidRPr="009B0913">
              <w:rPr>
                <w:color w:val="000000"/>
              </w:rPr>
              <w:t>,00</w:t>
            </w:r>
          </w:p>
        </w:tc>
      </w:tr>
      <w:tr w:rsidR="00BD425F" w:rsidRPr="009B0913" w:rsidTr="00A52904">
        <w:tc>
          <w:tcPr>
            <w:tcW w:w="28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</w:p>
        </w:tc>
        <w:tc>
          <w:tcPr>
            <w:tcW w:w="68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ВСЕГО ИСТОЧНИКОВ ФИНАНСИРОВАНИЯ ДЕФИЦИТОВ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25F" w:rsidRPr="009B0913" w:rsidRDefault="00BD425F" w:rsidP="00A52904">
            <w:pPr>
              <w:jc w:val="right"/>
              <w:rPr>
                <w:bCs/>
                <w:color w:val="000000"/>
              </w:rPr>
            </w:pPr>
            <w:r w:rsidRPr="009B0913">
              <w:rPr>
                <w:bCs/>
                <w:color w:val="000000"/>
              </w:rPr>
              <w:t>0,00</w:t>
            </w:r>
          </w:p>
        </w:tc>
      </w:tr>
    </w:tbl>
    <w:p w:rsidR="00BD425F" w:rsidRPr="009B0913" w:rsidRDefault="00BD425F" w:rsidP="00BD425F"/>
    <w:p w:rsidR="002B47F0" w:rsidRDefault="002B47F0"/>
    <w:sectPr w:rsidR="002B47F0" w:rsidSect="00902569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37E" w:rsidRDefault="0030337E">
      <w:r>
        <w:separator/>
      </w:r>
    </w:p>
  </w:endnote>
  <w:endnote w:type="continuationSeparator" w:id="0">
    <w:p w:rsidR="0030337E" w:rsidRDefault="0030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2569">
      <w:tc>
        <w:tcPr>
          <w:tcW w:w="15636" w:type="dxa"/>
        </w:tcPr>
        <w:p w:rsidR="00902569" w:rsidRDefault="00BD425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02569" w:rsidRDefault="0030337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37E" w:rsidRDefault="0030337E">
      <w:r>
        <w:separator/>
      </w:r>
    </w:p>
  </w:footnote>
  <w:footnote w:type="continuationSeparator" w:id="0">
    <w:p w:rsidR="0030337E" w:rsidRDefault="0030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2569">
      <w:tc>
        <w:tcPr>
          <w:tcW w:w="15636" w:type="dxa"/>
        </w:tcPr>
        <w:p w:rsidR="00902569" w:rsidRDefault="00BD425F">
          <w:pPr>
            <w:jc w:val="center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4358DF">
            <w:rPr>
              <w:noProof/>
              <w:color w:val="000000"/>
            </w:rPr>
            <w:t>2</w:t>
          </w:r>
          <w:r>
            <w:fldChar w:fldCharType="end"/>
          </w:r>
        </w:p>
        <w:p w:rsidR="00902569" w:rsidRDefault="0030337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8F"/>
    <w:rsid w:val="000A40DF"/>
    <w:rsid w:val="00171D40"/>
    <w:rsid w:val="001A07A1"/>
    <w:rsid w:val="002B47F0"/>
    <w:rsid w:val="0030337E"/>
    <w:rsid w:val="004358DF"/>
    <w:rsid w:val="00927BF6"/>
    <w:rsid w:val="0093528F"/>
    <w:rsid w:val="00BD425F"/>
    <w:rsid w:val="00DB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20AC5-7E41-4DC9-A50B-6AB780A5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5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Елена Александровна</dc:creator>
  <cp:keywords/>
  <dc:description/>
  <cp:lastModifiedBy>Фаренник Ольга Викторовна</cp:lastModifiedBy>
  <cp:revision>3</cp:revision>
  <dcterms:created xsi:type="dcterms:W3CDTF">2024-12-13T13:21:00Z</dcterms:created>
  <dcterms:modified xsi:type="dcterms:W3CDTF">2024-12-25T10:37:00Z</dcterms:modified>
</cp:coreProperties>
</file>