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7066E7" w:rsidRPr="007066E7" w:rsidRDefault="007066E7" w:rsidP="007066E7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7066E7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испрашивается публичный сервитут </w:t>
      </w:r>
      <w:r w:rsidR="00B63A4F" w:rsidRPr="00B63A4F">
        <w:rPr>
          <w:rStyle w:val="CharacterStyle9"/>
          <w:rFonts w:eastAsia="Calibri"/>
          <w:sz w:val="28"/>
          <w:szCs w:val="28"/>
        </w:rPr>
        <w:t>56:44:0000000:30262, 56:44:0000000:30382, 56:44:0108001:1202, 56:44:0108001:25,</w:t>
      </w:r>
      <w:r w:rsidR="00B63A4F">
        <w:rPr>
          <w:rStyle w:val="CharacterStyle9"/>
          <w:rFonts w:eastAsia="Calibri"/>
          <w:sz w:val="28"/>
          <w:szCs w:val="28"/>
        </w:rPr>
        <w:t xml:space="preserve"> </w:t>
      </w:r>
      <w:r w:rsidR="00B63A4F" w:rsidRPr="00B63A4F">
        <w:rPr>
          <w:rStyle w:val="CharacterStyle9"/>
          <w:rFonts w:eastAsia="Calibri"/>
          <w:sz w:val="28"/>
          <w:szCs w:val="28"/>
        </w:rPr>
        <w:t>56:44:0109001:706, 56:44:0000000:227, 56:44:0000000:33143, 56:44:0108001:75, 56:44:0108001:85, 56:44:0000000:211</w:t>
      </w:r>
      <w:r w:rsidR="00B63A4F">
        <w:rPr>
          <w:rStyle w:val="CharacterStyle9"/>
          <w:rFonts w:eastAsia="Calibri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с 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B63A4F">
        <w:rPr>
          <w:rFonts w:ascii="Times New Roman" w:eastAsia="TimesNewRomanPSMT" w:hAnsi="Times New Roman"/>
          <w:sz w:val="28"/>
          <w:szCs w:val="28"/>
        </w:rPr>
        <w:t>Волгоградская</w:t>
      </w:r>
      <w:r>
        <w:rPr>
          <w:rFonts w:ascii="Times New Roman" w:eastAsia="TimesNewRomanPSMT" w:hAnsi="Times New Roman"/>
          <w:sz w:val="28"/>
          <w:szCs w:val="28"/>
        </w:rPr>
        <w:t>;</w:t>
      </w:r>
    </w:p>
    <w:p w:rsidR="00045341" w:rsidRDefault="007066E7" w:rsidP="00B7464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 xml:space="preserve">– </w:t>
      </w:r>
      <w:r w:rsidR="00B63A4F">
        <w:rPr>
          <w:rStyle w:val="CharacterStyle9"/>
          <w:rFonts w:eastAsia="Calibri"/>
          <w:sz w:val="28"/>
          <w:szCs w:val="28"/>
        </w:rPr>
        <w:t>к</w:t>
      </w:r>
      <w:r w:rsidR="00B63A4F" w:rsidRPr="00B63A4F">
        <w:rPr>
          <w:rStyle w:val="CharacterStyle9"/>
          <w:rFonts w:eastAsia="Calibri"/>
          <w:sz w:val="28"/>
          <w:szCs w:val="28"/>
        </w:rPr>
        <w:t>адастровые номера кадастровых кварталов, в отношении которых испрашивается публичный сервитут  56:44:0108001, 56:44:0109001</w:t>
      </w:r>
      <w:r w:rsidR="00B63A4F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B63A4F">
        <w:rPr>
          <w:rFonts w:ascii="Times New Roman" w:eastAsia="TimesNewRomanPSMT" w:hAnsi="Times New Roman"/>
          <w:sz w:val="28"/>
          <w:szCs w:val="28"/>
        </w:rPr>
        <w:t>Волгоградская</w:t>
      </w:r>
      <w:r w:rsidR="00B74646">
        <w:rPr>
          <w:rFonts w:ascii="Times New Roman" w:eastAsia="TimesNewRomanPSMT" w:hAnsi="Times New Roman"/>
          <w:sz w:val="28"/>
          <w:szCs w:val="28"/>
        </w:rPr>
        <w:t>.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7033,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– Теплотрасса от ТК 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2.9/7/7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r w:rsidR="00B63A4F">
        <w:rPr>
          <w:rFonts w:ascii="Times New Roman" w:hAnsi="Times New Roman" w:cs="Times New Roman"/>
          <w:sz w:val="28"/>
          <w:szCs w:val="28"/>
          <w:shd w:val="clear" w:color="auto" w:fill="FFFFFF"/>
        </w:rPr>
        <w:t>Павильона 2.2а</w:t>
      </w:r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FF1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198F"/>
    <w:rsid w:val="00674E80"/>
    <w:rsid w:val="006B1FEC"/>
    <w:rsid w:val="006C762D"/>
    <w:rsid w:val="006F073C"/>
    <w:rsid w:val="006F0CC5"/>
    <w:rsid w:val="007030E4"/>
    <w:rsid w:val="007066E7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5EAD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69E4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3A4F"/>
    <w:rsid w:val="00B664E4"/>
    <w:rsid w:val="00B74646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C31B0"/>
    <w:rsid w:val="00DD42D1"/>
    <w:rsid w:val="00DE3EC8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52096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2023-01-09T11:09:00Z</cp:lastPrinted>
  <dcterms:created xsi:type="dcterms:W3CDTF">2023-01-09T11:28:00Z</dcterms:created>
  <dcterms:modified xsi:type="dcterms:W3CDTF">2023-01-09T12:21:00Z</dcterms:modified>
</cp:coreProperties>
</file>