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EE" w:rsidRDefault="005F7DEE">
      <w:pPr>
        <w:pStyle w:val="ConsPlusTitle"/>
        <w:jc w:val="center"/>
        <w:outlineLvl w:val="2"/>
      </w:pPr>
      <w:r>
        <w:t xml:space="preserve"> Исчерпывающий перечень документов, необходимых</w:t>
      </w:r>
    </w:p>
    <w:p w:rsidR="005F7DEE" w:rsidRDefault="005F7DEE">
      <w:pPr>
        <w:pStyle w:val="ConsPlusTitle"/>
        <w:jc w:val="center"/>
      </w:pPr>
      <w:r>
        <w:t>для предоставления муниципальной услуги</w:t>
      </w:r>
    </w:p>
    <w:p w:rsidR="00337C55" w:rsidRDefault="00337C55">
      <w:pPr>
        <w:pStyle w:val="ConsPlusTitle"/>
        <w:jc w:val="center"/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1. Для получения разрешения на ввод в эксплуатацию объекта капитального строительства представляются: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1) заявление по форме согласно приложению N 1 к настоящему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ии и ау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>тентификации (далее - ЕСИА));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Документ должен содержать информацию о нормативных значениях показателей, </w:t>
      </w: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ресурсов;</w:t>
      </w:r>
      <w:proofErr w:type="gramEnd"/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(схема представляется заявителем в электронном виде в соответствии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с требованиями к электронным документам, установленными пунктом 49 Административного регламента);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8) документ, подтверждающий заключение </w:t>
      </w: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</w:t>
      </w:r>
      <w:r w:rsidRPr="00337C55">
        <w:rPr>
          <w:rFonts w:ascii="Times New Roman" w:hAnsi="Times New Roman" w:cs="Times New Roman"/>
          <w:b w:val="0"/>
          <w:sz w:val="24"/>
          <w:szCs w:val="24"/>
        </w:rPr>
        <w:lastRenderedPageBreak/>
        <w:t>опасного объекта за причинение вреда в результате аварии на опасном объекте;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9) технический план объекта капитального строительства, подготовленный в соответствии с Федеральным законом от 13.07.2015 N 218-ФЗ "О государственной регистрации недвижимости" на бумажном носителе и в электронном виде в XML-формате (при предоставлении заявления в электронном виде технический план предоставляется в PDF-формате и XML-формате, заверенном усиленной электронной подписью кадастрового инженера);</w:t>
      </w:r>
      <w:proofErr w:type="gramEnd"/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10) установленные Правительством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12) в случае если строительство, реконструкция здания, сооружения осуществлялись с привлечением средств иных лиц -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на все расположенные в таких здании, сооружении помещения,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машино-места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подпунктом объекты.</w:t>
      </w:r>
      <w:proofErr w:type="gramEnd"/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2. Для внесения изменений в разрешение на ввод в эксплуатацию объекта капитального строительства заявитель представляет: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1) заявление о внесении изменений в ранее выданное разрешение на ввод в эксплуатацию объекта капитального строительства по форме согласно приложению N 1.1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4)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 на бумажном носителе и в электронном виде в XML-формате (при предоставлении заявления в электронном виде технический план предоставляется в PDF-формате и XML-формате, заверенном усиленной электронной подписью кадастрового инженера);</w:t>
      </w:r>
      <w:proofErr w:type="gramEnd"/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5) иные документы, предусмотренные пунктом 23.1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6) выданное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ДГиЗО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разрешение на ввод объекта в эксплуатацию, требующее внесения изменений.</w:t>
      </w:r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3. Для исправления допущенных опечаток и (или) ошибок в выданных в результате предоставления муниципальной услуги документах заявитель представляет: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1) заявление об исправлении опечаток и (или) ошибок, допущенных в выданных в результате предоставления муниципальной услуги документах по форме согласно приложению N 1.2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  <w:proofErr w:type="gramEnd"/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4) выданное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ДГиЗО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разрешение на ввод объекта в эксплуатацию, требующее исправления опечаток и ошибок.</w:t>
      </w:r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4. Для получения дубликата разрешения на ввод объекта в эксплуатацию заявитель представляет: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1) заявление о выдаче дубликата разрешения на ввод объекта в эксплуатацию (далее - заявление о выдаче дубликата) по форме согласно приложению N 1.3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>Для получения решения об оставлении заявления о выдаче разрешения на ввод объекта в эксплуатацию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без рассмотрения (при необходимости) заявитель представляет: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1) заявление об оставлении заявления о выдаче разрешения на ввод объекта в эксплуатацию без рассмотрения по форме согласно приложению N 1.4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2) документ, удостоверяющий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lastRenderedPageBreak/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образование земельного участка;</w:t>
      </w:r>
    </w:p>
    <w:p w:rsidR="00337C5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C55">
        <w:rPr>
          <w:rFonts w:ascii="Times New Roman" w:hAnsi="Times New Roman" w:cs="Times New Roman"/>
          <w:b w:val="0"/>
          <w:sz w:val="24"/>
          <w:szCs w:val="24"/>
        </w:rPr>
        <w:t>3) разрешение на строительство;</w:t>
      </w:r>
    </w:p>
    <w:p w:rsidR="00260965" w:rsidRPr="00337C55" w:rsidRDefault="00337C55" w:rsidP="00337C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4) заключение органа государственного строительного надзора (в случае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статьи 52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proofErr w:type="spellStart"/>
      <w:r w:rsidRPr="00337C55">
        <w:rPr>
          <w:rFonts w:ascii="Times New Roman" w:hAnsi="Times New Roman" w:cs="Times New Roman"/>
          <w:b w:val="0"/>
          <w:sz w:val="24"/>
          <w:szCs w:val="24"/>
        </w:rPr>
        <w:t>ГрК</w:t>
      </w:r>
      <w:proofErr w:type="spellEnd"/>
      <w:r w:rsidRPr="00337C55">
        <w:rPr>
          <w:rFonts w:ascii="Times New Roman" w:hAnsi="Times New Roman" w:cs="Times New Roman"/>
          <w:b w:val="0"/>
          <w:sz w:val="24"/>
          <w:szCs w:val="24"/>
        </w:rPr>
        <w:t xml:space="preserve"> РФ.</w:t>
      </w:r>
    </w:p>
    <w:sectPr w:rsidR="00260965" w:rsidRPr="00337C55" w:rsidSect="00A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DEE"/>
    <w:rsid w:val="00260965"/>
    <w:rsid w:val="00337C55"/>
    <w:rsid w:val="005404E1"/>
    <w:rsid w:val="005F7DEE"/>
    <w:rsid w:val="00A158FD"/>
    <w:rsid w:val="00B1243F"/>
    <w:rsid w:val="00B34EE7"/>
    <w:rsid w:val="00F8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60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60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Бычкова Екатерина Владимировна</cp:lastModifiedBy>
  <cp:revision>5</cp:revision>
  <dcterms:created xsi:type="dcterms:W3CDTF">2023-06-20T05:59:00Z</dcterms:created>
  <dcterms:modified xsi:type="dcterms:W3CDTF">2023-06-22T05:15:00Z</dcterms:modified>
</cp:coreProperties>
</file>