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E" w:rsidRDefault="00A1645E">
      <w:pPr>
        <w:pStyle w:val="ConsPlusNormal0"/>
        <w:jc w:val="both"/>
        <w:outlineLvl w:val="0"/>
      </w:pPr>
    </w:p>
    <w:p w:rsidR="00A1645E" w:rsidRDefault="00BB7910">
      <w:pPr>
        <w:pStyle w:val="ConsPlusTitle0"/>
        <w:jc w:val="center"/>
        <w:outlineLvl w:val="0"/>
      </w:pPr>
      <w:r>
        <w:t>АДМИНИСТРАЦИЯ ГОРОДА ОРЕНБУРГА</w:t>
      </w:r>
    </w:p>
    <w:p w:rsidR="00A1645E" w:rsidRDefault="00A1645E">
      <w:pPr>
        <w:pStyle w:val="ConsPlusTitle0"/>
        <w:jc w:val="both"/>
      </w:pPr>
    </w:p>
    <w:p w:rsidR="00A1645E" w:rsidRDefault="00BB7910">
      <w:pPr>
        <w:pStyle w:val="ConsPlusTitle0"/>
        <w:jc w:val="center"/>
      </w:pPr>
      <w:r>
        <w:t>ПОСТАНОВЛЕНИЕ</w:t>
      </w:r>
    </w:p>
    <w:p w:rsidR="00A1645E" w:rsidRDefault="00BB7910">
      <w:pPr>
        <w:pStyle w:val="ConsPlusTitle0"/>
        <w:jc w:val="center"/>
      </w:pPr>
      <w:r>
        <w:t>от 3 июня 2013 г. N 1215-п</w:t>
      </w:r>
    </w:p>
    <w:p w:rsidR="00A1645E" w:rsidRDefault="00A1645E">
      <w:pPr>
        <w:pStyle w:val="ConsPlusTitle0"/>
        <w:jc w:val="both"/>
      </w:pPr>
    </w:p>
    <w:p w:rsidR="00A1645E" w:rsidRDefault="00BB7910">
      <w:pPr>
        <w:pStyle w:val="ConsPlusTitle0"/>
        <w:jc w:val="center"/>
      </w:pPr>
      <w:r>
        <w:t>Об утверждении Административного регламента</w:t>
      </w:r>
    </w:p>
    <w:p w:rsidR="00A1645E" w:rsidRDefault="00BB7910">
      <w:pPr>
        <w:pStyle w:val="ConsPlusTitle0"/>
        <w:jc w:val="center"/>
      </w:pPr>
      <w:r>
        <w:t>предоставления муниципальной услуги</w:t>
      </w:r>
    </w:p>
    <w:p w:rsidR="00A1645E" w:rsidRDefault="00BB7910">
      <w:pPr>
        <w:pStyle w:val="ConsPlusTitle0"/>
        <w:jc w:val="center"/>
      </w:pPr>
      <w:r>
        <w:t>"</w:t>
      </w:r>
      <w:r>
        <w:t>Постановка на учет граждан в качестве нуждающихся</w:t>
      </w:r>
    </w:p>
    <w:p w:rsidR="00A1645E" w:rsidRDefault="00BB7910">
      <w:pPr>
        <w:pStyle w:val="ConsPlusTitle0"/>
        <w:jc w:val="center"/>
      </w:pPr>
      <w:r>
        <w:t>в жилых помещениях, предоставляемых</w:t>
      </w:r>
    </w:p>
    <w:p w:rsidR="00A1645E" w:rsidRDefault="00BB7910">
      <w:pPr>
        <w:pStyle w:val="ConsPlusTitle0"/>
        <w:jc w:val="center"/>
      </w:pPr>
      <w:r>
        <w:t>по договорам социального найма"</w:t>
      </w:r>
    </w:p>
    <w:p w:rsidR="00A1645E" w:rsidRDefault="00A164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164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5E" w:rsidRDefault="00A164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5E" w:rsidRDefault="00A164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6" w:tooltip="Постановление администрации города Оренбурга от 13.03.2015 N 552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552-п</w:t>
              </w:r>
            </w:hyperlink>
            <w:r>
              <w:rPr>
                <w:color w:val="392C69"/>
              </w:rPr>
              <w:t xml:space="preserve">, от 03.06.2016 </w:t>
            </w:r>
            <w:hyperlink r:id="rId7" w:tooltip="Постановление администрации города Оренбурга от 03.06.2016 N 1662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1662-п</w:t>
              </w:r>
            </w:hyperlink>
            <w:r>
              <w:rPr>
                <w:color w:val="392C69"/>
              </w:rPr>
              <w:t xml:space="preserve">, от 30.07.2018 </w:t>
            </w:r>
            <w:hyperlink r:id="rId8" w:tooltip="Постановление Администрации города Оренбурга от 30.07.2018 N 2494-п &quot;О внесении изменений в постановление администрации города Оренбурга от 03.06.2013 N 1215-п&quot; (вместе с &quot;Административным регламентом предоставления муниципальной услуги &quot;Постановка на учет гра">
              <w:r>
                <w:rPr>
                  <w:color w:val="0000FF"/>
                </w:rPr>
                <w:t>N 2494-п</w:t>
              </w:r>
            </w:hyperlink>
            <w:r>
              <w:rPr>
                <w:color w:val="392C69"/>
              </w:rPr>
              <w:t>,</w:t>
            </w:r>
          </w:p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18.10.2018 </w:t>
            </w:r>
            <w:hyperlink r:id="rId9" w:tooltip="Постановление Администрации города Оренбурга от 18.10.2018 N 3458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3458-п</w:t>
              </w:r>
            </w:hyperlink>
            <w:r>
              <w:rPr>
                <w:color w:val="392C69"/>
              </w:rPr>
              <w:t xml:space="preserve">, от 26.05.2020 </w:t>
            </w:r>
            <w:hyperlink r:id="rId10" w:tooltip="Постановление Администрации города Оренбурга от 26.05.2020 N 715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остановка на учет граждан в качеств">
              <w:r>
                <w:rPr>
                  <w:color w:val="0000FF"/>
                </w:rPr>
                <w:t>N 715-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 xml:space="preserve">, от 06.11.2020 </w:t>
            </w:r>
            <w:hyperlink r:id="rId11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1769-п</w:t>
              </w:r>
            </w:hyperlink>
            <w:r>
              <w:rPr>
                <w:color w:val="392C69"/>
              </w:rPr>
              <w:t>,</w:t>
            </w:r>
          </w:p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12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2227-п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5E" w:rsidRDefault="00A1645E">
            <w:pPr>
              <w:pStyle w:val="ConsPlusNormal0"/>
            </w:pPr>
          </w:p>
        </w:tc>
      </w:tr>
    </w:tbl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 xml:space="preserve">В соответствии со </w:t>
      </w:r>
      <w:hyperlink r:id="rId1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12</w:t>
        </w:r>
      </w:hyperlink>
      <w:r>
        <w:t xml:space="preserve">,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</w:t>
      </w:r>
      <w:r>
        <w:t xml:space="preserve">, </w:t>
      </w:r>
      <w:hyperlink r:id="rId15" w:tooltip="Постановление администрации города Оренбурга от 30.12.2011 N 7585-п (ред. от 12.03.2021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30.12.2011 N 7585-п </w:t>
      </w:r>
      <w:r>
        <w:t xml:space="preserve">"Об утверждении порядка разработки, проведения экспертизы и утверждения административных регламентов предоставления муниципальных услуг", </w:t>
      </w:r>
      <w:hyperlink r:id="rId16" w:tooltip="Постановление администрации города Оренбурга от 28.12.2016 N 4113-п (ред. от 04.05.2022) &quot;Об утверждении Реестра муниципальных услуг города Оренбурга&quot; (вместе с &quot;Реестром муниципальных услуг города Оренбурга&quot;, &quot;Перечнем отдельных норм и правовых актов админист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28.12.2016 N 4113-п "Об утверждении Реестра муниципальных услуг города Оренбурга":</w:t>
      </w:r>
    </w:p>
    <w:p w:rsidR="00A1645E" w:rsidRDefault="00BB7910">
      <w:pPr>
        <w:pStyle w:val="ConsPlusNormal0"/>
        <w:jc w:val="both"/>
      </w:pPr>
      <w:r>
        <w:t xml:space="preserve">(в ред. </w:t>
      </w:r>
      <w:hyperlink r:id="rId17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06.11.2020 N 1769-п)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 xml:space="preserve">1. Утвердить Административный </w:t>
      </w:r>
      <w:hyperlink w:anchor="P43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"Постановка на учет г</w:t>
      </w:r>
      <w:r>
        <w:t>раждан в качестве нуждающихся в жилых помещениях, предоставляемых по договорам социального найма" согласно приложению.</w:t>
      </w:r>
    </w:p>
    <w:p w:rsidR="00A1645E" w:rsidRDefault="00BB7910">
      <w:pPr>
        <w:pStyle w:val="ConsPlusNormal0"/>
        <w:jc w:val="both"/>
      </w:pPr>
      <w:r>
        <w:t xml:space="preserve">(в ред. </w:t>
      </w:r>
      <w:hyperlink r:id="rId18" w:tooltip="Постановление Администрации города Оренбурга от 30.07.2018 N 2494-п &quot;О внесении изменений в постановление администрации города Оренбурга от 03.06.2013 N 1215-п&quot; (вместе с &quot;Административным регламентом предоставления муниципальной услуги &quot;Постановка на учет гра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30.07.2018 N 2494-п)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 Установить, что настоящее постановление вступает в силу после официального опубликования в газете "Вечерний Оренбург" и подлежит</w:t>
      </w:r>
      <w:r>
        <w:t xml:space="preserve"> размещению на официальном сайте администрации города Оренбурга.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 Установить, что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</w:t>
      </w:r>
      <w:r>
        <w:t>вовых актов.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4. Поручить организацию исполнения настоящего постановления начальнику Управления жилищной политики администрации города Оренбурга Макееву С.В.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jc w:val="right"/>
      </w:pPr>
      <w:r>
        <w:t>Глава администрации</w:t>
      </w:r>
    </w:p>
    <w:p w:rsidR="00A1645E" w:rsidRDefault="00BB7910">
      <w:pPr>
        <w:pStyle w:val="ConsPlusNormal0"/>
        <w:jc w:val="right"/>
      </w:pPr>
      <w:r>
        <w:t>города Оренбурга</w:t>
      </w:r>
    </w:p>
    <w:p w:rsidR="00A1645E" w:rsidRDefault="00BB7910">
      <w:pPr>
        <w:pStyle w:val="ConsPlusNormal0"/>
        <w:jc w:val="right"/>
      </w:pPr>
      <w:r>
        <w:t>Е.С.АРАПОВ</w:t>
      </w: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jc w:val="right"/>
        <w:outlineLvl w:val="0"/>
      </w:pPr>
      <w:r>
        <w:lastRenderedPageBreak/>
        <w:t>Приложение</w:t>
      </w:r>
    </w:p>
    <w:p w:rsidR="00A1645E" w:rsidRDefault="00BB7910">
      <w:pPr>
        <w:pStyle w:val="ConsPlusNormal0"/>
        <w:jc w:val="right"/>
      </w:pPr>
      <w:r>
        <w:t>к постановлению</w:t>
      </w:r>
    </w:p>
    <w:p w:rsidR="00A1645E" w:rsidRDefault="00BB7910">
      <w:pPr>
        <w:pStyle w:val="ConsPlusNormal0"/>
        <w:jc w:val="right"/>
      </w:pPr>
      <w:r>
        <w:t>администрации</w:t>
      </w:r>
    </w:p>
    <w:p w:rsidR="00A1645E" w:rsidRDefault="00BB7910">
      <w:pPr>
        <w:pStyle w:val="ConsPlusNormal0"/>
        <w:jc w:val="right"/>
      </w:pPr>
      <w:r>
        <w:t>гор</w:t>
      </w:r>
      <w:r>
        <w:t>ода Оренбурга</w:t>
      </w:r>
    </w:p>
    <w:p w:rsidR="00A1645E" w:rsidRDefault="00BB7910">
      <w:pPr>
        <w:pStyle w:val="ConsPlusNormal0"/>
        <w:jc w:val="right"/>
      </w:pPr>
      <w:r>
        <w:t>от 3 июня 2013 г. N 1215-п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</w:pPr>
      <w:bookmarkStart w:id="0" w:name="P43"/>
      <w:bookmarkEnd w:id="0"/>
      <w:r>
        <w:t>АДМИНИСТРАТИВНЫЙ РЕГЛАМЕНТ</w:t>
      </w:r>
    </w:p>
    <w:p w:rsidR="00A1645E" w:rsidRDefault="00BB7910">
      <w:pPr>
        <w:pStyle w:val="ConsPlusTitle0"/>
        <w:jc w:val="center"/>
      </w:pPr>
      <w:r>
        <w:t>предоставления муниципальной услуги "Постановка на учет</w:t>
      </w:r>
    </w:p>
    <w:p w:rsidR="00A1645E" w:rsidRDefault="00BB7910">
      <w:pPr>
        <w:pStyle w:val="ConsPlusTitle0"/>
        <w:jc w:val="center"/>
      </w:pPr>
      <w:r>
        <w:t>граждан в качестве нуждающихся в жилых помещениях,</w:t>
      </w:r>
    </w:p>
    <w:p w:rsidR="00A1645E" w:rsidRDefault="00BB7910">
      <w:pPr>
        <w:pStyle w:val="ConsPlusTitle0"/>
        <w:jc w:val="center"/>
      </w:pPr>
      <w:r>
        <w:t>предоставляемых по договорам социального найма"</w:t>
      </w:r>
    </w:p>
    <w:p w:rsidR="00A1645E" w:rsidRDefault="00BB7910">
      <w:pPr>
        <w:pStyle w:val="ConsPlusTitle0"/>
        <w:jc w:val="center"/>
      </w:pPr>
      <w:r>
        <w:t>(далее - Административный регламент)</w:t>
      </w:r>
    </w:p>
    <w:p w:rsidR="00A1645E" w:rsidRDefault="00A1645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164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5E" w:rsidRDefault="00A1645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5E" w:rsidRDefault="00A1645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A1645E" w:rsidRDefault="00BB79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9" w:tooltip="Постановление Администрации города Оренбурга от 26.05.2020 N 715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остановка на учет граждан в качеств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 xml:space="preserve">, от 06.11.2020 </w:t>
            </w:r>
            <w:hyperlink r:id="rId20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1769-п</w:t>
              </w:r>
            </w:hyperlink>
            <w:r>
              <w:rPr>
                <w:color w:val="392C69"/>
              </w:rPr>
              <w:t xml:space="preserve">, от 25.11.2021 </w:t>
            </w:r>
            <w:hyperlink r:id="rId21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      <w:r>
                <w:rPr>
                  <w:color w:val="0000FF"/>
                </w:rPr>
                <w:t>N 2227-п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5E" w:rsidRDefault="00A1645E">
            <w:pPr>
              <w:pStyle w:val="ConsPlusNormal0"/>
            </w:pPr>
          </w:p>
        </w:tc>
      </w:tr>
    </w:tbl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1"/>
      </w:pPr>
      <w:r>
        <w:t>1. Общие положения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1.1. Предмет регулирования регламента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Административный регламент предоставления муниципальной услуги "</w:t>
      </w:r>
      <w:r>
        <w:t>Постановка на учет граждан в качестве нуждающихся в жилых помещениях, предоставляемых по договорам социального найма" (далее - муниципальная услуга) разработан в целях повышения качества и доступности предоставления указанной муниципальной услуги, создания</w:t>
      </w:r>
      <w:r>
        <w:t xml:space="preserve"> комфортных условий для получателей муниципальной услуги, определяет сроки и последовательность действий (далее - административных процедур) в соответствии с Федеральным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Российской Фе</w:t>
      </w:r>
      <w:r>
        <w:t>дерации от 27.07.2010 N 210-ФЗ "Об организации предоставления государственных и муниципальных услуг" (далее - Федеральный закон N 210-ФЗ), законодательством Российской Федерации, муниципальными правовыми актами, а также с учетом иных требований к порядку о</w:t>
      </w:r>
      <w:r>
        <w:t>существления государственного контроля (надзора) и распространяется на отношения при постановке на учет граждан в качестве нуждающихся в улучшении жилищных условий на территории муниципального образования "город Оренбург".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1.2. Круг заявителей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Заявителями на предоставление муниципальной услуги являются граждане, нуждающиеся в жилых помещениях, предоставляемых по договорам социального найма:</w:t>
      </w:r>
    </w:p>
    <w:p w:rsidR="00A1645E" w:rsidRDefault="00BB7910">
      <w:pPr>
        <w:pStyle w:val="ConsPlusNormal0"/>
        <w:jc w:val="both"/>
      </w:pPr>
      <w:r>
        <w:t xml:space="preserve">(в ред. </w:t>
      </w:r>
      <w:hyperlink r:id="rId23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06.11.2020 N 1769-п)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не являющиеся нанимателями жилых помещений по договорам социального найма, договорам найма жилых помещений жилищного фонда социального использования или членами семьи нанимателя жилог</w:t>
      </w:r>
      <w:r>
        <w:t>о помещения по договору социального найма,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являющиеся нанимателями жилых помещений по договорам с</w:t>
      </w:r>
      <w:r>
        <w:t>оциального найма,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</w:t>
      </w:r>
      <w:r>
        <w:t>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проживающие в помещении, не отвечающем установленным для жилых помещений требованиям;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являющиес</w:t>
      </w:r>
      <w:r>
        <w:t>я нанимателями жилых помещений по договорам социального найма, договорам найма жилых помещений жилищного фонда социального использования, членами семьи нанимателя жилого помещения по договору социального найма, договору найма жилого помещения жилищного фон</w:t>
      </w:r>
      <w:r>
        <w:t>да социального использования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</w:t>
      </w:r>
      <w:r>
        <w:t xml:space="preserve">и которой совместное проживание с ним в одной квартире невозможно, и не имеющими иного жилого помещения, занимаемого по договору </w:t>
      </w:r>
      <w:r>
        <w:lastRenderedPageBreak/>
        <w:t>социального найма, договору найма жилого помещения жилищного фонда социального использования или принадлежащего на праве собств</w:t>
      </w:r>
      <w:r>
        <w:t>енности, отнесенные к следующим категориям: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1) граждане, вставшие на учет после 1 января 2005 года, имеющие право на улучшение жилищных условий в соответствии с федеральными законами </w:t>
      </w:r>
      <w:hyperlink r:id="rId24" w:tooltip="Федеральный закон от 12.01.1995 N 5-ФЗ (ред. от 14.07.2022) &quot;О ветеранах&quot; {КонсультантПлюс}">
        <w:r>
          <w:rPr>
            <w:color w:val="0000FF"/>
          </w:rPr>
          <w:t>"О ветеранах"</w:t>
        </w:r>
      </w:hyperlink>
      <w:r>
        <w:t>, "</w:t>
      </w:r>
      <w:hyperlink r:id="rId25" w:tooltip="Федеральный закон от 24.11.1995 N 181-ФЗ (ред. от 28.06.2021) &quot;О социальной защите инвалидов в Российской Федерации&quot; {КонсультантПлюс}">
        <w:r>
          <w:rPr>
            <w:color w:val="0000FF"/>
          </w:rPr>
          <w:t>О социальной защите</w:t>
        </w:r>
      </w:hyperlink>
      <w:r>
        <w:t xml:space="preserve"> инвалидов в Российской Ф</w:t>
      </w:r>
      <w:r>
        <w:t>едерации", в том числе: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а) инвалиды боевых действий;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б) ветераны боевых действий;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в) члены семей погибших (умерших) инвалидов боевых действий и ветеранов боевых действий;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г) инвалиды и семьи, имеющие детей-инвалидов;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Герои Советского Союза, Герои Россий</w:t>
      </w:r>
      <w:r>
        <w:t>ской Федерации и полные кавалеры ордена Славы;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Герои Социалистического Труда, Герои Труда Российской Федерации и полные кавалеры ордена Трудовой Славы;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реабилитированные лица, утратившие жилые помещения на территории Оренбургской области в связи с ре</w:t>
      </w:r>
      <w:r>
        <w:t>прессиями, в случае возвращения на прежнее местожительство,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</w:t>
      </w:r>
      <w:r>
        <w:t xml:space="preserve"> на спецпоселении;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5) граждане, страдающие тяжелыми формами хронических заболеваний, указанных в перечне соответствующих заболеваний, установленном уполномоченным Правительством Российской Федерации федеральным органом исполнительной власти;</w:t>
      </w:r>
    </w:p>
    <w:p w:rsidR="00A1645E" w:rsidRDefault="00BB7910">
      <w:pPr>
        <w:pStyle w:val="ConsPlusNormal0"/>
        <w:jc w:val="both"/>
      </w:pPr>
      <w:r>
        <w:t xml:space="preserve">(пп. 5 в ред. </w:t>
      </w:r>
      <w:hyperlink r:id="rId26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06.11.2020 N 1769-п)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6) больные заразными формами туберкулеза в соответствии с Жилищным </w:t>
      </w:r>
      <w:hyperlink r:id="rId27" w:tooltip="&quot;Жилищный кодекс Российской Федерации&quot; от 29.12.2004 N 188-ФЗ (ред. от 28.06.2022, с изм. от 12.07.2022) {КонсультантПлюс}">
        <w:r>
          <w:rPr>
            <w:color w:val="0000FF"/>
          </w:rPr>
          <w:t>ко</w:t>
        </w:r>
        <w:r>
          <w:rPr>
            <w:color w:val="0000FF"/>
          </w:rPr>
          <w:t>дексом</w:t>
        </w:r>
      </w:hyperlink>
      <w:r>
        <w:t xml:space="preserve"> Российской Федерации;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7) члены семей погибших при исполнении служебных обязанностей работников противопожарной службы Оренбургской области;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8) граждане, проживающие в жилых помещениях жилищного фонда Оренбургской области, которые признаны в установл</w:t>
      </w:r>
      <w:r>
        <w:t>енном порядке непригодными для проживания и ремонту или реконструкции не подлежат;</w:t>
      </w:r>
    </w:p>
    <w:p w:rsidR="00A1645E" w:rsidRDefault="00BB7910">
      <w:pPr>
        <w:pStyle w:val="ConsPlusNormal0"/>
        <w:jc w:val="both"/>
      </w:pPr>
      <w:r>
        <w:t xml:space="preserve">(пп. 8 в ред. </w:t>
      </w:r>
      <w:hyperlink r:id="rId28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06.11.202</w:t>
      </w:r>
      <w:r>
        <w:t>0 N 1769-п)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9) многодетные семьи, имеющие трех и более несовершеннолетних детей;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10) иные, определенные федеральными законами, указами Президента Российской Федерации или законом Оренбургской области, категории граждан.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1.3. Требования к порядку информирования о предоставлении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BB7910">
      <w:pPr>
        <w:pStyle w:val="ConsPlusNormal0"/>
        <w:jc w:val="center"/>
      </w:pPr>
      <w:r>
        <w:t xml:space="preserve">(в ред. </w:t>
      </w:r>
      <w:hyperlink r:id="rId29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</w:t>
      </w:r>
    </w:p>
    <w:p w:rsidR="00A1645E" w:rsidRDefault="00BB7910">
      <w:pPr>
        <w:pStyle w:val="ConsPlusNormal0"/>
        <w:jc w:val="center"/>
      </w:pPr>
      <w:r>
        <w:t>от 25.11.2021 N 2227-п)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Информация по вопросам предоставления муниципальной услуги, услуг, которые являются не</w:t>
      </w:r>
      <w:r>
        <w:t>обходимыми и обязательными для предоставления муниципальной услуги, и сведений о ходе предоставления указанных услуг может быть получена на официальном интернет-портале города Оренбурга, в электронной форме через Единый портал государственных и муниципальн</w:t>
      </w:r>
      <w:r>
        <w:t>ых услуг (функций) Оренбургской области (www.gosuslugi.ru) (далее - Портал), а также в многофункциональных центрах предоставления государственных и муниципальных услуги (далее - МФЦ).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Справочная информация о местонахождении, графике работы, контактных теле</w:t>
      </w:r>
      <w:r>
        <w:t>фонах МФЦ, участвующих в предоставлении муниципальной услуги (при наличии соглашений о взаимодействии, заключенных между МФЦ и Администрацией города Оренбурга (далее - соглашение о взаимодействии)), органов исполнительной власти Оренбургской области, орган</w:t>
      </w:r>
      <w:r>
        <w:t xml:space="preserve">ов местного самоуправления, организаций, </w:t>
      </w:r>
      <w:r>
        <w:lastRenderedPageBreak/>
        <w:t>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1"/>
      </w:pPr>
      <w:r>
        <w:t>2. Стандарт предоставления муниципально</w:t>
      </w:r>
      <w:r>
        <w:t>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2.1. Наименование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Наименование муниципальной услуги: "Постановка на учет граждан в качестве нуждающихся в жилых помещениях, предоставляемых по договорам социального найма".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Муниципальная услуга носит заявительный порядок обр</w:t>
      </w:r>
      <w:r>
        <w:t>ащения.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2.2. Наименование органа,</w:t>
      </w:r>
    </w:p>
    <w:p w:rsidR="00A1645E" w:rsidRDefault="00BB7910">
      <w:pPr>
        <w:pStyle w:val="ConsPlusTitle0"/>
        <w:jc w:val="center"/>
      </w:pPr>
      <w:r>
        <w:t>предоставляющего муниципальную услугу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2.2.1. Муниципальную услугу предоставляет Управление жилищно-коммунального хозяйства администрации города Оренбурга (далее - Управление).</w:t>
      </w:r>
    </w:p>
    <w:p w:rsidR="00A1645E" w:rsidRDefault="00BB7910">
      <w:pPr>
        <w:pStyle w:val="ConsPlusNormal0"/>
        <w:jc w:val="both"/>
      </w:pPr>
      <w:r>
        <w:t xml:space="preserve">(пп. 2.2.1 в ред. </w:t>
      </w:r>
      <w:hyperlink r:id="rId30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25.11.2021 N 2227-п)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2.2.2. В предоставлении муниципальной услуги участвует Федеральная служба государственной регистрации, кадастра</w:t>
      </w:r>
      <w:r>
        <w:t xml:space="preserve"> и картографии Оренбургской области (официальный сайт: http://www.rosreestr.gov.ru) (далее - Росреестр), Пенсионный фонд Российской Федерации (официальный сайт: https://pfr.gov.ru) (далее - ПФР).</w:t>
      </w:r>
    </w:p>
    <w:p w:rsidR="00A1645E" w:rsidRDefault="00BB7910">
      <w:pPr>
        <w:pStyle w:val="ConsPlusNormal0"/>
        <w:jc w:val="both"/>
      </w:pPr>
      <w:r>
        <w:t xml:space="preserve">(пп. 2.2.2 в ред. </w:t>
      </w:r>
      <w:hyperlink r:id="rId31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25.11.2021 N 2227-п)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2.2.3. Запрещается требовать от заявителя осуществления действий, в том числе согласований, необходимых для получения муниципал</w:t>
      </w:r>
      <w:r>
        <w:t>ьной услуги и связанных с обращением в иные государственные органы и организации.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2.3. Результат предоставления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2.3.1. Результатом предоставления муниципальной услуги является: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принятие на учет граждан в качестве нуждающихся в жилых помещениях и уведомление заявителя о принятом решении;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уведомление об отказе в предоставлении муниципальной услуги в письменной форме.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Заявителю в качестве результата предоставления муниципально</w:t>
      </w:r>
      <w:r>
        <w:t>й услуги обеспечивается по его выбору возможность получения: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в случае подачи заявления в электронной форме через Единый портал государственных и муниципальных услуг (функций) www.gosuslugi.ru (далее - Портал):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</w:t>
      </w:r>
      <w:r>
        <w:t>моченным должностным лицом с использованием квалифицированной электронной подписи;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в случае подачи заявления через МФЦ: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электронного доку</w:t>
      </w:r>
      <w:r>
        <w:t>мента, подписанного уполномоченным должностным лицом с использованием квалифицированной электронной подписи;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в случае подачи заявления ли</w:t>
      </w:r>
      <w:r>
        <w:t>чно в Управление: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lastRenderedPageBreak/>
        <w:t>документа на бумажном носителе, подтверждающего содержание электронного документа, непосредственно в Управлении.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2.4. Срок предоставления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 xml:space="preserve">2.4.1. Услуга предоставляется не позднее чем через тридцать рабочих дней со дня представления документов, указанных в </w:t>
      </w:r>
      <w:hyperlink w:anchor="P135" w:tooltip="2.6. Исчерпывающий перечень документов, необходимых">
        <w:r>
          <w:rPr>
            <w:color w:val="0000FF"/>
          </w:rPr>
          <w:t xml:space="preserve">пункте </w:t>
        </w:r>
        <w:r>
          <w:rPr>
            <w:color w:val="0000FF"/>
          </w:rPr>
          <w:t>2.6</w:t>
        </w:r>
      </w:hyperlink>
      <w:r>
        <w:t xml:space="preserve"> Административного регламента (для принятия решения о предоставлении (отказе в предоставлении) услуги). В случае представления гражданином заявления о принятии на учет через МФЦ срок принятия решения о принятии на учет или об отказе в принятии на учет и</w:t>
      </w:r>
      <w:r>
        <w:t>счисляется со дня передачи МФЦ такого заявления в Управление.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2.4.2. В срок не позднее чем через три рабочих дня со дня издания постановления Администрации города Оренбурга о предоставлении жилого помещения заявитель должен быть уведомлен письменно о необх</w:t>
      </w:r>
      <w:r>
        <w:t>одимости заключения договора социального найма.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2.5. Нормативные правовые акты,</w:t>
      </w:r>
    </w:p>
    <w:p w:rsidR="00A1645E" w:rsidRDefault="00BB7910">
      <w:pPr>
        <w:pStyle w:val="ConsPlusTitle0"/>
        <w:jc w:val="center"/>
      </w:pPr>
      <w:r>
        <w:t>регулирующие предоставление муниципальной услуги</w:t>
      </w:r>
    </w:p>
    <w:p w:rsidR="00A1645E" w:rsidRDefault="00BB7910">
      <w:pPr>
        <w:pStyle w:val="ConsPlusNormal0"/>
        <w:jc w:val="center"/>
      </w:pPr>
      <w:r>
        <w:t xml:space="preserve">(в ред. </w:t>
      </w:r>
      <w:hyperlink r:id="rId32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</w:t>
      </w:r>
    </w:p>
    <w:p w:rsidR="00A1645E" w:rsidRDefault="00BB7910">
      <w:pPr>
        <w:pStyle w:val="ConsPlusNormal0"/>
        <w:jc w:val="center"/>
      </w:pPr>
      <w:r>
        <w:t>от 25.11.2021 N 2227-п)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Предоставление муниципальной услуги регулируется нормативно-правовыми актами, размещенными на официальном интернет-портале города Оренбурга в информационно-телекоммуникационной сети "Интернет", в федеральной государственной информационной системе "Федераль</w:t>
      </w:r>
      <w:r>
        <w:t>ный реестр государственных и муниципальных услуг" (функций) и на Портале.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bookmarkStart w:id="1" w:name="P135"/>
      <w:bookmarkEnd w:id="1"/>
      <w:r>
        <w:t>2.6. Исчерпывающий перечень документов, необходимых</w:t>
      </w:r>
    </w:p>
    <w:p w:rsidR="00A1645E" w:rsidRDefault="00BB7910">
      <w:pPr>
        <w:pStyle w:val="ConsPlusTitle0"/>
        <w:jc w:val="center"/>
      </w:pPr>
      <w:r>
        <w:t>и обязательных в соответствии с законодательством</w:t>
      </w:r>
    </w:p>
    <w:p w:rsidR="00A1645E" w:rsidRDefault="00BB7910">
      <w:pPr>
        <w:pStyle w:val="ConsPlusTitle0"/>
        <w:jc w:val="center"/>
      </w:pPr>
      <w:r>
        <w:t>Российской Федерации для предоставления муниципальной</w:t>
      </w:r>
    </w:p>
    <w:p w:rsidR="00A1645E" w:rsidRDefault="00BB7910">
      <w:pPr>
        <w:pStyle w:val="ConsPlusTitle0"/>
        <w:jc w:val="center"/>
      </w:pPr>
      <w:r>
        <w:t>услуги, подлежащих предст</w:t>
      </w:r>
      <w:r>
        <w:t>авлению заявителем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Для получения муниципальной услуги заявителем представляются следующие документы: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1) </w:t>
      </w:r>
      <w:hyperlink w:anchor="P585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</w:t>
      </w:r>
      <w:r>
        <w:t>аменту, которое подписывается всеми дееспособными членами семьи, включая временно отсутствующих, за которыми сохраняется право на жилое помещение;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2" w:name="P142"/>
      <w:bookmarkEnd w:id="2"/>
      <w:r>
        <w:t>2) копии документов, удостоверяющих личности гражданина и членов его семьи и подтверждающих родственные отнош</w:t>
      </w:r>
      <w:r>
        <w:t>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согласие на обработку персональных данных всех членов семьи;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3" w:name="P144"/>
      <w:bookmarkEnd w:id="3"/>
      <w:r>
        <w:t>4) копия удостоверения опекуна или попечителя (для лиц, над кот</w:t>
      </w:r>
      <w:r>
        <w:t>орыми установлена опека, попечительство);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4" w:name="P145"/>
      <w:bookmarkEnd w:id="4"/>
      <w:r>
        <w:t>5)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5" w:name="P146"/>
      <w:bookmarkEnd w:id="5"/>
      <w:r>
        <w:t>6) копии справок, заключений и иных документов, выдаваемых орган</w:t>
      </w:r>
      <w:r>
        <w:t>изациями, входящими в государственную, муниципальную или частную систему здравоохранения;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7) исключен. - </w:t>
      </w:r>
      <w:hyperlink r:id="rId33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</w:t>
      </w:r>
      <w:r>
        <w:t>6.11.2020 N 1769-п;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6" w:name="P148"/>
      <w:bookmarkEnd w:id="6"/>
      <w:r>
        <w:t>8) копии удостоверений и документов, подтверждающих право гражданина на получение мер социальной поддержки;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9) иные документы, подтверждающие право граждан на получение жилого помещения по договору социального найма в соответствии с фед</w:t>
      </w:r>
      <w:r>
        <w:t>еральными законами, указами Президента Российской Федерации или законом Оренбургской области.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Граждане,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</w:t>
      </w:r>
      <w:r>
        <w:t xml:space="preserve">иях, обязаны представить </w:t>
      </w:r>
      <w:r>
        <w:lastRenderedPageBreak/>
        <w:t>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</w:p>
    <w:p w:rsidR="00A1645E" w:rsidRDefault="00BB7910">
      <w:pPr>
        <w:pStyle w:val="ConsPlusNormal0"/>
        <w:jc w:val="both"/>
      </w:pPr>
      <w:r>
        <w:t xml:space="preserve">(в ред. </w:t>
      </w:r>
      <w:hyperlink r:id="rId34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06.11.2020 N 1769-п)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Копии документов, предусмотренных </w:t>
      </w:r>
      <w:hyperlink w:anchor="P142" w:tooltip="2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">
        <w:r>
          <w:rPr>
            <w:color w:val="0000FF"/>
          </w:rPr>
          <w:t>подпунктами вторым</w:t>
        </w:r>
      </w:hyperlink>
      <w:r>
        <w:t xml:space="preserve">, </w:t>
      </w:r>
      <w:hyperlink w:anchor="P144" w:tooltip="4) копия удостоверения опекуна или попечителя (для лиц, над которыми установлена опека, попечительство);">
        <w:r>
          <w:rPr>
            <w:color w:val="0000FF"/>
          </w:rPr>
          <w:t>четвертым</w:t>
        </w:r>
      </w:hyperlink>
      <w:r>
        <w:t xml:space="preserve">, </w:t>
      </w:r>
      <w:hyperlink w:anchor="P145" w:tooltip="5) копии правоустанавливающих документов на объекты недвижимости, права на которые не зарегистрированы в Едином государственном реестре недвижимости;">
        <w:r>
          <w:rPr>
            <w:color w:val="0000FF"/>
          </w:rPr>
          <w:t>пятым</w:t>
        </w:r>
      </w:hyperlink>
      <w:r>
        <w:t xml:space="preserve">, </w:t>
      </w:r>
      <w:hyperlink w:anchor="P146" w:tooltip="6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">
        <w:r>
          <w:rPr>
            <w:color w:val="0000FF"/>
          </w:rPr>
          <w:t>шестым</w:t>
        </w:r>
      </w:hyperlink>
      <w:r>
        <w:t xml:space="preserve">, </w:t>
      </w:r>
      <w:hyperlink w:anchor="P148" w:tooltip="8) копии удостоверений и документов, подтверждающих право гражданина на получение мер социальной поддержки;">
        <w:r>
          <w:rPr>
            <w:color w:val="0000FF"/>
          </w:rPr>
          <w:t>восьмым</w:t>
        </w:r>
      </w:hyperlink>
      <w:r>
        <w:t xml:space="preserve"> 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</w:t>
      </w:r>
      <w:r>
        <w:t>щим прием документов. Подлинник документа подлежит возврату гражданину.</w:t>
      </w:r>
    </w:p>
    <w:p w:rsidR="00A1645E" w:rsidRDefault="00BB7910">
      <w:pPr>
        <w:pStyle w:val="ConsPlusNormal0"/>
        <w:jc w:val="both"/>
      </w:pPr>
      <w:r>
        <w:t xml:space="preserve">(в ред. </w:t>
      </w:r>
      <w:hyperlink r:id="rId35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06.11.2020 N 1769-п)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 случае отсутствия оригиналов документов их копии должны быть удостоверены нотариально.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Представление документов, удостоверяющих личность гражданина, не требуется в случае, если представление документов осуществляется в электронном виде через Портал и зая</w:t>
      </w:r>
      <w:r>
        <w:t>витель прошел авторизацию через единую систему идентификации и аутентификации (далее - ЕСИА), при условии совпадения сведений о физическом лице в ЕСИА.</w:t>
      </w:r>
    </w:p>
    <w:p w:rsidR="00A1645E" w:rsidRDefault="00BB7910">
      <w:pPr>
        <w:pStyle w:val="ConsPlusNormal0"/>
        <w:jc w:val="both"/>
      </w:pPr>
      <w:r>
        <w:t xml:space="preserve">(абзац введен </w:t>
      </w:r>
      <w:hyperlink r:id="rId36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25.11.2021 N 2227-п)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2.7. Исчерпывающий перечень документов, необходимых</w:t>
      </w:r>
    </w:p>
    <w:p w:rsidR="00A1645E" w:rsidRDefault="00BB7910">
      <w:pPr>
        <w:pStyle w:val="ConsPlusTitle0"/>
        <w:jc w:val="center"/>
      </w:pPr>
      <w:r>
        <w:t>в соответствии с нормативными правовыми актами</w:t>
      </w:r>
    </w:p>
    <w:p w:rsidR="00A1645E" w:rsidRDefault="00BB7910">
      <w:pPr>
        <w:pStyle w:val="ConsPlusTitle0"/>
        <w:jc w:val="center"/>
      </w:pPr>
      <w:r>
        <w:t>для предоставления муниципальной услуги, которые находятся</w:t>
      </w:r>
    </w:p>
    <w:p w:rsidR="00A1645E" w:rsidRDefault="00BB7910">
      <w:pPr>
        <w:pStyle w:val="ConsPlusTitle0"/>
        <w:jc w:val="center"/>
      </w:pPr>
      <w:r>
        <w:t>в распоряжении государственных органов, органов местного</w:t>
      </w:r>
    </w:p>
    <w:p w:rsidR="00A1645E" w:rsidRDefault="00BB7910">
      <w:pPr>
        <w:pStyle w:val="ConsPlusTitle0"/>
        <w:jc w:val="center"/>
      </w:pPr>
      <w:r>
        <w:t>самоуправления и иных органов, участвующих в предоставлении</w:t>
      </w:r>
    </w:p>
    <w:p w:rsidR="00A1645E" w:rsidRDefault="00BB7910">
      <w:pPr>
        <w:pStyle w:val="ConsPlusTitle0"/>
        <w:jc w:val="center"/>
      </w:pPr>
      <w:r>
        <w:t>муниципальной услуги, и которые заявитель вправе представить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2.7.1. Документы, находящиеся в распоряжении органов, организаций, участвующи</w:t>
      </w:r>
      <w:r>
        <w:t>х в предоставлении муниципальной услуги и получаемые без участия заявителя, в том числе через единую систему межведомственного электронного взаимодействия (далее - СМЭВ):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выписка из Единого государственного реестра недвижимости, содержащая общедоступные</w:t>
      </w:r>
      <w:r>
        <w:t xml:space="preserve">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выписка из Единого государственного реестра недвижимости о переходе прав на объекты недвижимого имущества;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документы, содержащи</w:t>
      </w:r>
      <w:r>
        <w:t>е сведения о лицах, зарегистрированных совместно с заявителем по месту его постоянного жительства;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сведения об инвалидности, содержащиеся в федеральном реестре инвалидов.</w:t>
      </w:r>
    </w:p>
    <w:p w:rsidR="00A1645E" w:rsidRDefault="00BB7910">
      <w:pPr>
        <w:pStyle w:val="ConsPlusNormal0"/>
        <w:jc w:val="both"/>
      </w:pPr>
      <w:r>
        <w:t xml:space="preserve">(пп. 4 введен </w:t>
      </w:r>
      <w:hyperlink r:id="rId37" w:tooltip="Постановление Администрации города Оренбурга от 06.11.2020 N 1769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06.11.2020 N 1769-п)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2.7.2. Заявитель вправе представить документы, находящиеся в распоряжении органов, организаций, участвующих в предоставлении муниципальной услуги, по со</w:t>
      </w:r>
      <w:r>
        <w:t>бственной инициативе.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2.7.3. Непредставление заявителем выписки, выдаваемой Федеральной службой государственной регистрации, кадастра и картографии, не является основанием для отказа заявителю в предоставлении услуги.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2.7.4. При подаче документов заявитель</w:t>
      </w:r>
      <w:r>
        <w:t xml:space="preserve"> вправе заполнить </w:t>
      </w:r>
      <w:hyperlink w:anchor="P662" w:tooltip="                                 РАСПИСКА">
        <w:r>
          <w:rPr>
            <w:color w:val="0000FF"/>
          </w:rPr>
          <w:t>расписку</w:t>
        </w:r>
      </w:hyperlink>
      <w:r>
        <w:t xml:space="preserve"> о согласии на дополнительное извещение об информации о муниципальной услуге путем направления СМС-сообщений или посредством электронной почты по форме соглас</w:t>
      </w:r>
      <w:r>
        <w:t>но Приложению N 2 к настоящему Административному регламенту.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2.7.5. Запрещается требовать от заявителя: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>
        <w:t>, регулирующими отношения, возникающие в связи с предоставлением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</w:t>
      </w:r>
      <w:r>
        <w:t xml:space="preserve">муниципальными правовыми актами находятся в распоряжении Администрации города Оренбурга, иных </w:t>
      </w:r>
      <w: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</w:t>
      </w:r>
      <w:r>
        <w:t xml:space="preserve">их в предоставлении государственных или муниципальных услуг, за исключением документов, указанных в </w:t>
      </w:r>
      <w:hyperlink r:id="rId3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представления документов и информации, отсутствие и </w:t>
      </w:r>
      <w: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а) изменение требований нормативн</w:t>
      </w:r>
      <w:r>
        <w:t>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</w:t>
      </w:r>
      <w:r>
        <w:t>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в) истечение срока действия документов и</w:t>
      </w:r>
      <w:r>
        <w:t>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г) выявление документально подтвержденного факта (признаков) ошибочного или противопр</w:t>
      </w:r>
      <w:r>
        <w:t>авного действия (бездействия) должностного лица Управления, МФЦ,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r>
        <w:t xml:space="preserve"> письменном виде за подписью начальника Управления, директора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</w:t>
      </w:r>
      <w:r>
        <w:t>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1645E" w:rsidRDefault="00BB7910">
      <w:pPr>
        <w:pStyle w:val="ConsPlusNormal0"/>
        <w:jc w:val="both"/>
      </w:pPr>
      <w:r>
        <w:t xml:space="preserve">(абзац введен </w:t>
      </w:r>
      <w:hyperlink r:id="rId40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25.11.2021 N 2227-п)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2.7.6. Заявитель вправе представить документы следующими способами: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посредством личного обращения;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по почте;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в электронном виде;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через МФЦ.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2.7.7. Предоставление муниципальной услуги может быть осуществлено через Портал и МФЦ.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2.7.8. За представление недостоверных или неполных сведений заявитель несет ответственность в соответствии с законодательством Росси</w:t>
      </w:r>
      <w:r>
        <w:t>йской Федерации.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2.8. Исчерпывающий перечень оснований для отказа в приеме</w:t>
      </w:r>
    </w:p>
    <w:p w:rsidR="00A1645E" w:rsidRDefault="00BB7910">
      <w:pPr>
        <w:pStyle w:val="ConsPlusTitle0"/>
        <w:jc w:val="center"/>
      </w:pPr>
      <w:r>
        <w:t>документов, необходимых для предоставления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нарушени</w:t>
      </w:r>
      <w:r>
        <w:t xml:space="preserve">е требований к оформлению документов, установленных </w:t>
      </w:r>
      <w:hyperlink w:anchor="P337" w:tooltip="3.2.2. Документы, представляемые заявителем, должны соответствовать следующим требованиям:">
        <w:r>
          <w:rPr>
            <w:color w:val="0000FF"/>
          </w:rPr>
          <w:t>пунктами 3.2.2</w:t>
        </w:r>
      </w:hyperlink>
      <w:r>
        <w:t xml:space="preserve">, </w:t>
      </w:r>
      <w:hyperlink w:anchor="P354" w:tooltip="3.2.5. К электронным документам, представляемым заявителем для получения муниципальной услуги, предъявляются следующие требования:">
        <w:r>
          <w:rPr>
            <w:color w:val="0000FF"/>
          </w:rPr>
          <w:t>3.2.5</w:t>
        </w:r>
      </w:hyperlink>
      <w:r>
        <w:t xml:space="preserve"> настоящего Административного регламента.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lastRenderedPageBreak/>
        <w:t>Решение об отказе в приеме документов подписывается уполномоченным должностным лицом и выдается заявителю с указани</w:t>
      </w:r>
      <w:r>
        <w:t>ем причин отказа.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электронной подписи и направляется заявителю через Портал не п</w:t>
      </w:r>
      <w:r>
        <w:t>озднее следующего рабочего дня с даты принятия решения об отказе в приеме документов.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</w:t>
      </w:r>
      <w:r>
        <w:t>ления муниципальной услуги, поданы в соответствии с информацией о сроках и порядке предоставления услуги, опубликованной на Портале.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2.9. Исчерпывающий перечень оснований для приостановления</w:t>
      </w:r>
    </w:p>
    <w:p w:rsidR="00A1645E" w:rsidRDefault="00BB7910">
      <w:pPr>
        <w:pStyle w:val="ConsPlusTitle0"/>
        <w:jc w:val="center"/>
      </w:pPr>
      <w:r>
        <w:t>или отказа в предоставлении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2.9.1. В предо</w:t>
      </w:r>
      <w:r>
        <w:t>ставлении муниципальной услуги может быть отказано в случае, если: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1) не представлены документы, обязанность по представлению которых возложена на заявителя (указаны в </w:t>
      </w:r>
      <w:hyperlink w:anchor="P135" w:tooltip="2.6. Исчерпывающий перечень документов, необходимых">
        <w:r>
          <w:rPr>
            <w:color w:val="0000FF"/>
          </w:rPr>
          <w:t>пункте</w:t>
        </w:r>
        <w:r>
          <w:rPr>
            <w:color w:val="0000FF"/>
          </w:rPr>
          <w:t xml:space="preserve"> 2.6</w:t>
        </w:r>
      </w:hyperlink>
      <w:r>
        <w:t xml:space="preserve"> Административного регламента);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из представленных документов следует, что гражданин не имеет права состоять на учете в качестве нуждающегося в жилом помещении;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не истек пятилетний срок с момента совершения действий, приведших к намеренному ухудшению жилищных условий;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</w:t>
      </w:r>
      <w:r>
        <w:t xml:space="preserve">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</w:t>
      </w:r>
      <w:r>
        <w:t>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</w:t>
      </w:r>
      <w:r>
        <w:t>иях.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2.9.2. Уведомление об отказе в предоставлении муниципальной услуги подписывается начальником Управления и выдается заявителю с указанием причин отказа. Уведомление должно содержать основания отказа с обязательной ссылкой на нормы законодательства.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Уве</w:t>
      </w:r>
      <w:r>
        <w:t>домление об отказе в предоставлении муниципальной услуги выдается (направляется) заявителю не позднее следующего рабочего дня с даты принятия такого решения.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Уведомление об отказе в предоставлении муниципальной услуги по запросу, поданному в электронной фо</w:t>
      </w:r>
      <w:r>
        <w:t>рме через Портал,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Не допускается отказ в предоста</w:t>
      </w:r>
      <w:r>
        <w:t>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2.9.3. Заявитель, пол</w:t>
      </w:r>
      <w:r>
        <w:t>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Решение об отказе в принятии на учет может быть обжаловано гражданином в с</w:t>
      </w:r>
      <w:r>
        <w:t>удебном порядке.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2.9.4. Основания для приостановления предоставления муниципальной услуги отсутствуют.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2.10. Перечень услуг, которые являются необходимыми</w:t>
      </w:r>
    </w:p>
    <w:p w:rsidR="00A1645E" w:rsidRDefault="00BB7910">
      <w:pPr>
        <w:pStyle w:val="ConsPlusTitle0"/>
        <w:jc w:val="center"/>
      </w:pPr>
      <w:r>
        <w:t>и обязательными для предоставления муниципальной услуги,</w:t>
      </w:r>
    </w:p>
    <w:p w:rsidR="00A1645E" w:rsidRDefault="00BB7910">
      <w:pPr>
        <w:pStyle w:val="ConsPlusTitle0"/>
        <w:jc w:val="center"/>
      </w:pPr>
      <w:r>
        <w:t>в том числе сведения о документе (документа</w:t>
      </w:r>
      <w:r>
        <w:t>х), выдаваемом</w:t>
      </w:r>
    </w:p>
    <w:p w:rsidR="00A1645E" w:rsidRDefault="00BB7910">
      <w:pPr>
        <w:pStyle w:val="ConsPlusTitle0"/>
        <w:jc w:val="center"/>
      </w:pPr>
      <w:r>
        <w:lastRenderedPageBreak/>
        <w:t>(выдаваемых) организациями, участвующими в предоставлении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 xml:space="preserve">2.11. </w:t>
      </w:r>
      <w:r>
        <w:t>Размер и основания взимания государственной пошлины</w:t>
      </w:r>
    </w:p>
    <w:p w:rsidR="00A1645E" w:rsidRDefault="00BB7910">
      <w:pPr>
        <w:pStyle w:val="ConsPlusTitle0"/>
        <w:jc w:val="center"/>
      </w:pPr>
      <w:r>
        <w:t>и иной платы, взимаемой с заявителя за предоставление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2.12. Порядок, размер и основания взимания платы</w:t>
      </w:r>
    </w:p>
    <w:p w:rsidR="00A1645E" w:rsidRDefault="00BB7910">
      <w:pPr>
        <w:pStyle w:val="ConsPlusTitle0"/>
        <w:jc w:val="center"/>
      </w:pPr>
      <w:r>
        <w:t>за предоставление услуг, которые являются необходимыми</w:t>
      </w:r>
    </w:p>
    <w:p w:rsidR="00A1645E" w:rsidRDefault="00BB7910">
      <w:pPr>
        <w:pStyle w:val="ConsPlusTitle0"/>
        <w:jc w:val="center"/>
      </w:pPr>
      <w:r>
        <w:t>и обязательными для предоставления муниципальной услуги,</w:t>
      </w:r>
    </w:p>
    <w:p w:rsidR="00A1645E" w:rsidRDefault="00BB7910">
      <w:pPr>
        <w:pStyle w:val="ConsPlusTitle0"/>
        <w:jc w:val="center"/>
      </w:pPr>
      <w:r>
        <w:t>включая информацию о методике расчета размера такой платы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2.13. Максимальный срок ожидания в очереди при подаче</w:t>
      </w:r>
    </w:p>
    <w:p w:rsidR="00A1645E" w:rsidRDefault="00BB7910">
      <w:pPr>
        <w:pStyle w:val="ConsPlusTitle0"/>
        <w:jc w:val="center"/>
      </w:pPr>
      <w:r>
        <w:t>заявления (запроса) о предоставлени</w:t>
      </w:r>
      <w:r>
        <w:t>и муниципальной услуги</w:t>
      </w:r>
    </w:p>
    <w:p w:rsidR="00A1645E" w:rsidRDefault="00BB7910">
      <w:pPr>
        <w:pStyle w:val="ConsPlusTitle0"/>
        <w:jc w:val="center"/>
      </w:pPr>
      <w:r>
        <w:t>и при получении результата предоставления муниципальной</w:t>
      </w:r>
    </w:p>
    <w:p w:rsidR="00A1645E" w:rsidRDefault="00BB7910">
      <w:pPr>
        <w:pStyle w:val="ConsPlusTitle0"/>
        <w:jc w:val="center"/>
      </w:pPr>
      <w:r>
        <w:t>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Максимальный срок ожидания в очереди при подаче заявления и документов или получении результата предоставления муниципальной услуги не должен превышать 15 минут.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 xml:space="preserve">2.14. </w:t>
      </w:r>
      <w:r>
        <w:t>Срок регистрации заявления (запроса)</w:t>
      </w:r>
    </w:p>
    <w:p w:rsidR="00A1645E" w:rsidRDefault="00BB7910">
      <w:pPr>
        <w:pStyle w:val="ConsPlusTitle0"/>
        <w:jc w:val="center"/>
      </w:pPr>
      <w:r>
        <w:t>о предоставлении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Срок регистрации заявления (запроса) о предоставлении муниципальной услуги осуществляется в течение 1 рабочего дня с момента его поступления.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Уполномоченный орган обеспечивает прие</w:t>
      </w:r>
      <w:r>
        <w:t xml:space="preserve">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</w:t>
      </w:r>
      <w:r>
        <w:t>Российской Федерации.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2.15. Требования к помещениям, в которых предоставляется</w:t>
      </w:r>
    </w:p>
    <w:p w:rsidR="00A1645E" w:rsidRDefault="00BB7910">
      <w:pPr>
        <w:pStyle w:val="ConsPlusTitle0"/>
        <w:jc w:val="center"/>
      </w:pPr>
      <w:r>
        <w:t>муниципальная услуга, к залу ожидания, местам</w:t>
      </w:r>
    </w:p>
    <w:p w:rsidR="00A1645E" w:rsidRDefault="00BB7910">
      <w:pPr>
        <w:pStyle w:val="ConsPlusTitle0"/>
        <w:jc w:val="center"/>
      </w:pPr>
      <w:r>
        <w:t>для заполнения заявлений о предоставлении муниципальной</w:t>
      </w:r>
    </w:p>
    <w:p w:rsidR="00A1645E" w:rsidRDefault="00BB7910">
      <w:pPr>
        <w:pStyle w:val="ConsPlusTitle0"/>
        <w:jc w:val="center"/>
      </w:pPr>
      <w:r>
        <w:t>услуги, информационным стендам с образцами их заполнения</w:t>
      </w:r>
    </w:p>
    <w:p w:rsidR="00A1645E" w:rsidRDefault="00BB7910">
      <w:pPr>
        <w:pStyle w:val="ConsPlusTitle0"/>
        <w:jc w:val="center"/>
      </w:pPr>
      <w:r>
        <w:t>и перечнем докуме</w:t>
      </w:r>
      <w:r>
        <w:t>нтов, необходимых для предоставления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2.15.1. Прием заявителей должен осуществляться в специально выделенном для этих целей помещении.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2.15.2. Помещения для приема заявителей должны быть оборудованы табличками с указанием номера кабинета, фамилии, имен</w:t>
      </w:r>
      <w:r>
        <w:t>и, отчества и должности муниципального служащего, осуществляющего предоставление муниципальной услуги, режима работы.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2.15.3. Для ожидания заявителями приема, заполнения необходимых для получения муниципальной услуги документов должны иметься места, оборуд</w:t>
      </w:r>
      <w:r>
        <w:t>ованные стульями, столами (стойками).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</w:t>
      </w:r>
      <w:r>
        <w:lastRenderedPageBreak/>
        <w:t>бумага, ручка).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2.15.4. Места пред</w:t>
      </w:r>
      <w:r>
        <w:t>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2.15.5. Места предоставления муниципальной услуги должны быт</w:t>
      </w:r>
      <w:r>
        <w:t>ь обеспечены доступными местами общественного пользования (туалеты) и хранения верхней одежды заявителей.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2.15.6. Требования к условиям доступности при предоставлении муниципальной услуги для инвалидов обеспечиваются в соответствии с законодательством Росс</w:t>
      </w:r>
      <w:r>
        <w:t>ийской Федерации и законодательством Оренбургской области, в том числе: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r>
        <w:t>дств для передвижения (кресел-колясок), места общественного пользования оборудуются средствами связи и информации);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надлежащее</w:t>
      </w:r>
      <w:r>
        <w:t xml:space="preserve">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4) дублирование необходимой для инвалидов звуковой и зрительной информации, </w:t>
      </w:r>
      <w:r>
        <w:t>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5) допуск собаки-проводника при наличии документа, подтверждающего ее специальное об</w:t>
      </w:r>
      <w:r>
        <w:t>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6</w:t>
      </w:r>
      <w:r>
        <w:t>) оказание специалистами, предоставляющими муниципальную услугу, помощи инвалидам в преодолении барьеров, препятствующих получению ими услуг наравне с другими лицами.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 случае невозможности полностью приспособить помещения с учетом потребности инвалида ему</w:t>
      </w:r>
      <w:r>
        <w:t xml:space="preserve">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2.16. Показатели доступности и качества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2.16.1. Показателями дост</w:t>
      </w:r>
      <w:r>
        <w:t>упности предоставления муниципальной услуги являются: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соблюдение стандарта предоставления муниц</w:t>
      </w:r>
      <w:r>
        <w:t>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предоставление возможности подачи заявления о предоставлении муниципальной услуги и документов через Портал;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5) возможность получения м</w:t>
      </w:r>
      <w:r>
        <w:t>униципальной услуги в МФЦ;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6) возможность получения муниципальной услуги по экстерриториальному принципу, а также посредством запроса о предоставлении нескольких муниципальных услуг в МФЦ, предусмотренного </w:t>
      </w:r>
      <w:hyperlink r:id="rId4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 (комплексный запрос).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2.16.2. Показателем качества предоставления муниципальной услуги являются: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соблюдение срока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достоверность и полнота информирования граждан о ходе рассмотрения обращений;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отсутствие поданных в установленном поря</w:t>
      </w:r>
      <w:r>
        <w:t>дке жалоб на действия (бездействие) должностных лиц, осуществленные в ходе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</w:t>
      </w:r>
      <w:r>
        <w:t>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2.16.3. Ежегодно специалистами, ответственными за предоставление муниципальной услуги, на основе анализа практики применен</w:t>
      </w:r>
      <w:r>
        <w:t>ия Административного регламента осуществляется оценка соответствия его исполнения установленным показателям.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2.17. Иные требования, в том числе учитывающие особенности</w:t>
      </w:r>
    </w:p>
    <w:p w:rsidR="00A1645E" w:rsidRDefault="00BB7910">
      <w:pPr>
        <w:pStyle w:val="ConsPlusTitle0"/>
        <w:jc w:val="center"/>
      </w:pPr>
      <w:r>
        <w:t>предоставления муниципальной услуги в МФЦ, особенности</w:t>
      </w:r>
    </w:p>
    <w:p w:rsidR="00A1645E" w:rsidRDefault="00BB7910">
      <w:pPr>
        <w:pStyle w:val="ConsPlusTitle0"/>
        <w:jc w:val="center"/>
      </w:pPr>
      <w:r>
        <w:t>предоставления муниципальной усл</w:t>
      </w:r>
      <w:r>
        <w:t>уги по экстерриториальному</w:t>
      </w:r>
    </w:p>
    <w:p w:rsidR="00A1645E" w:rsidRDefault="00BB7910">
      <w:pPr>
        <w:pStyle w:val="ConsPlusTitle0"/>
        <w:jc w:val="center"/>
      </w:pPr>
      <w:r>
        <w:t>принципу и особенности предоставления муниципальной услуги</w:t>
      </w:r>
    </w:p>
    <w:p w:rsidR="00A1645E" w:rsidRDefault="00BB7910">
      <w:pPr>
        <w:pStyle w:val="ConsPlusTitle0"/>
        <w:jc w:val="center"/>
      </w:pPr>
      <w:r>
        <w:t>в электронной форме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2.17.1. Предоставление муниципальной услуги в МФЦ осуществляется при однократном обращении заявителя с запросом о предоставлении муниципальной услуги</w:t>
      </w:r>
      <w:r>
        <w:t xml:space="preserve"> либо с запросом о предоставлении нескольких муниципальных услуг (далее - комплексный запрос) в МФЦ. При комплексном запросе взаимодействие с органами, участвующими при предоставлении муниципальной услуги, осуществляется МФЦ без участия заявителя.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2.17.2. </w:t>
      </w:r>
      <w:r>
        <w:t>Муниципальная услуга не предоставляется по экстерриториальному принципу.</w:t>
      </w:r>
    </w:p>
    <w:p w:rsidR="00A1645E" w:rsidRDefault="00BB7910">
      <w:pPr>
        <w:pStyle w:val="ConsPlusNormal0"/>
        <w:jc w:val="both"/>
      </w:pPr>
      <w:r>
        <w:t xml:space="preserve">(пп. 2.17.2 в ред. </w:t>
      </w:r>
      <w:hyperlink r:id="rId42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25.11.2021 N 2</w:t>
      </w:r>
      <w:r>
        <w:t>227-п)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2.17.3.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A1645E" w:rsidRDefault="00BB7910">
      <w:pPr>
        <w:pStyle w:val="ConsPlusTitle0"/>
        <w:jc w:val="center"/>
      </w:pPr>
      <w:r>
        <w:t xml:space="preserve">административных процедур, требования к </w:t>
      </w:r>
      <w:r>
        <w:t>порядку</w:t>
      </w:r>
    </w:p>
    <w:p w:rsidR="00A1645E" w:rsidRDefault="00BB7910">
      <w:pPr>
        <w:pStyle w:val="ConsPlusTitle0"/>
        <w:jc w:val="center"/>
      </w:pPr>
      <w:r>
        <w:t>их выполнения, в том числе особенности выполнения</w:t>
      </w:r>
    </w:p>
    <w:p w:rsidR="00A1645E" w:rsidRDefault="00BB7910">
      <w:pPr>
        <w:pStyle w:val="ConsPlusTitle0"/>
        <w:jc w:val="center"/>
      </w:pPr>
      <w:r>
        <w:t>административных процедур в электронной форме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3.1. Исчерпывающий перечень административных процедур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Предоставление муниципальной услуги включает в себя выполнение следующих административных процедур: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прием и регистрация заявления (запроса), проверка документов;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направление межведомственного запроса;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формирование пакета документов;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решение о п</w:t>
      </w:r>
      <w:r>
        <w:t>ринятии или об отказе в принятии на учет граждан в качестве нуждающихся в жилых помещениях и подготовка проекта постановления Администрации города Оренбурга.</w:t>
      </w:r>
    </w:p>
    <w:p w:rsidR="00A1645E" w:rsidRDefault="00BB7910">
      <w:pPr>
        <w:pStyle w:val="ConsPlusNormal0"/>
        <w:spacing w:before="260"/>
        <w:ind w:firstLine="540"/>
        <w:jc w:val="both"/>
      </w:pPr>
      <w:r>
        <w:t>3.1.2. Перечень административных процедур (действий), выполняемых МФЦ: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1) информирование и консультирование заявителей о порядке предоставления муниципальной услуги </w:t>
      </w:r>
      <w:r>
        <w:lastRenderedPageBreak/>
        <w:t>в МФЦ,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прием запросов заяв</w:t>
      </w:r>
      <w:r>
        <w:t>ителей о предоставлении муниципальной услуги и иных документов, необходимых для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формирование и направление МФЦ межведомственного запроса в органы, участвующие в предоставлении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выдача заявител</w:t>
      </w:r>
      <w:r>
        <w:t>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</w:t>
      </w:r>
      <w:r>
        <w:t>я составление на бумажном носителе и заверение выписок из информационных систем Управления.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3.1.3. При предоставлении муниципальной услуги в электронной форме посредством Портала заявителю обеспечивается: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получение информации о порядке и сроках предоста</w:t>
      </w:r>
      <w:r>
        <w:t>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запись на прием в орган, предоставляющий муниципальную услугу, МФЦ для подачи запроса о предоставлении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формирование запроса;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прием и регистрация запроса и иных документов, необходимых для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5) получение сведений о ходе выполнения запроса;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6) получение результата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7) осуществление оценки качества предоставл</w:t>
      </w:r>
      <w:r>
        <w:t>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8) досудебное (внесудебное) обжалование решений и действий (бездействия) Управления, должностного лица Управления либо муниципального служащего, МФЦ, работника МФЦ.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3.2. Прием и регистрация заявления (запроса),</w:t>
      </w:r>
    </w:p>
    <w:p w:rsidR="00A1645E" w:rsidRDefault="00BB7910">
      <w:pPr>
        <w:pStyle w:val="ConsPlusTitle0"/>
        <w:jc w:val="center"/>
      </w:pPr>
      <w:r>
        <w:t>проверка документов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3.2.1. Основанием для начала административной процедуры является поступление к ответственному специалисту Управления, МФЦ (далее - специалисту) заявления о предоставлении муниципальной услуги с приложением пакета документов.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7" w:name="P337"/>
      <w:bookmarkEnd w:id="7"/>
      <w:r>
        <w:t>3.2.2. Док</w:t>
      </w:r>
      <w:r>
        <w:t>ументы, представляемые заявителем, должны соответствовать следующим требованиям: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разборчивое написание текста документа ручкой или при помощи средств электронно-вычислительной техники;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указание фамилии, имени и отчества заявителя, его места жительств</w:t>
      </w:r>
      <w:r>
        <w:t>а (места нахождения), телефона без сокращений;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отсутствие в тексте документа неоговоренных исправлений;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соответствие копий документов их оригиналам.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3.2.3. При поступлении заявлений в электронном виде с Портала специалист действует в соответствии с т</w:t>
      </w:r>
      <w:r>
        <w:t>ребованиями нормативных актов, указанных в настоящем Административном регламенте.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3.2.4.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</w:t>
      </w:r>
      <w:r>
        <w:t>полнение электронных форм, а также прикрепление к заявлениям электронных копий документов.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Заявление должно быть заполнено в форме, представленной на Портале.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lastRenderedPageBreak/>
        <w:t>Форматно-логическая проверка сформированного в электронной форме запроса заявителя осуществляется</w:t>
      </w:r>
      <w:r>
        <w:t xml:space="preserve">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</w:t>
      </w:r>
      <w:r>
        <w:t>я непосредственно в электронной форме запроса.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При формировании запроса заявителя в электронной форме заявителю обеспечиваются: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возможность копирования и сохранения документов, необходимых для предоставления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возможность печати на бумажном носителе </w:t>
      </w:r>
      <w:r>
        <w:t>копии электронной формы запроса;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заполнени</w:t>
      </w:r>
      <w:r>
        <w:t>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возможность доступа заявителя на Портале к ранее поданным им запросам в течение не менее одного года, а также частично сформированных запро</w:t>
      </w:r>
      <w:r>
        <w:t>сов - в течение не менее 3 месяцев.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При обращении доверенного лица -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открепленно</w:t>
      </w:r>
      <w:r>
        <w:t>й подписи (файл формата SIG) правомочного должностного лица организации, а доверенность, выданная физическим лицом, - квалифицированной электронной подписью нотариуса. Подача электронных заявлений с Портала доверенным лицом возможна только от имени физичес</w:t>
      </w:r>
      <w:r>
        <w:t>кого лица.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8" w:name="P354"/>
      <w:bookmarkEnd w:id="8"/>
      <w:r>
        <w:t>3.2.5. 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прилагаемые к заявлению электронные документы представляются в одном из следующих форматов: pdf, jpg, png. В сл</w:t>
      </w:r>
      <w:r>
        <w:t>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в целях представления электронных документов сканирование документов на бумаж</w:t>
      </w:r>
      <w:r>
        <w:t>ном носителе осуществляется: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а) непосредственно с оригинала документа в масштабе 1:1 (не допускается сканирование с копий) с разрешением 300 dpi;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в) в режиме полной цветопередачи п</w:t>
      </w:r>
      <w:r>
        <w:t>ри наличии в документе цветных графических изображений либо цветного текста;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документы в электронном виде могут быть подписаны квалифицированной электрон</w:t>
      </w:r>
      <w:r>
        <w:t>ной подписью;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наименования электронных документов должны соответствовать наименованиям документов на бумажном носителе.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3.2.6. Критериями принятия решения о приеме или об отказе в приеме документов являются соответствие/несоответствие представленных док</w:t>
      </w:r>
      <w:r>
        <w:t>ументов установленным требованиям.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3.2.7. Способом фиксации результата административной процедуры является оформление на </w:t>
      </w:r>
      <w:r>
        <w:lastRenderedPageBreak/>
        <w:t>бумажном носителе письма об отказе в приеме документов или запись в журнале регистрации.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3.2.8. Время выполнения административной проце</w:t>
      </w:r>
      <w:r>
        <w:t>дуры - 1 рабочий день.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3.3. Направление межведомственного запроса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3.3.1. Основанием для начала административной процедуры является принятое и зарегистрированное заявление (запрос).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3.3.2. Специалистом Управления направляется межведомственный запрос о пре</w:t>
      </w:r>
      <w:r>
        <w:t>доставлении выписок из Единого государственного реестра недвижимости, содержащих общедоступные сведения о зарегистрированных правах на объекты недвижимого имущества и о переходе прав на объекты недвижимого имущества в Росреестр, документов, содержащих свед</w:t>
      </w:r>
      <w:r>
        <w:t>ения о лицах, зарегистрированных совместно с заявителем по месту его постоянного жительства, сведений об инвалидности, содержащиеся в федеральном реестре инвалидов в ПФР.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При отсутствии технической возможности направления межведомственного запроса с исполь</w:t>
      </w:r>
      <w:r>
        <w:t>зованием СМЭВ соответствующий межведомственный запрос направляется на бумажном носителе по почте либо по другим каналам связи.</w:t>
      </w:r>
    </w:p>
    <w:p w:rsidR="00A1645E" w:rsidRDefault="00BB7910">
      <w:pPr>
        <w:pStyle w:val="ConsPlusNormal0"/>
        <w:jc w:val="both"/>
      </w:pPr>
      <w:r>
        <w:t xml:space="preserve">(пп. 3.3.2 в ред. </w:t>
      </w:r>
      <w:hyperlink r:id="rId43" w:tooltip="Постановление Администрации города Оренбурга от 25.11.2021 N 2227-п &quot;О внесении изменений в постановление администрации города Оренбурга от 03.06.2013 N 1215-п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города Оренбурга от 25.11.2021 N 2227-п)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3.3.3.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специалиста, отправившего запрос.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3.3.4. Время вып</w:t>
      </w:r>
      <w:r>
        <w:t>олнения административной процедуры: осуществляется в течение двух рабочих дней с момента поступления заявления (запроса) заявителя.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3.3.5. Ответ на межведомственный запрос направляется в срок, установленный законодательством.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3.3.6. Неполучение или несвоев</w:t>
      </w:r>
      <w:r>
        <w:t>ременное получение ответа на межведомственный запрос не является основанием для продления срока предоставления муниципальной услуги либо отказа в ее предоставлении.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3.4. Формирование пакета документов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3.4.1. Основанием для начала административной процедуры является получение ответов на межведомственные запросы.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3.4.2. На основании полного пакета документов, в том числе после получения ответов на запросы в рамках межведомственного взаимодействия, уполном</w:t>
      </w:r>
      <w:r>
        <w:t>оченным органом рассматривается заявление и пакет документов.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3.4.3. Результатом настоящей административной процедуры является служебная записка о предоставлении или об отказе в предоставлении муниципальной услуги, которая направляется Главе города Оренбур</w:t>
      </w:r>
      <w:r>
        <w:t>га для принятия решения о постановке гражданина на учет в качестве нуждающегося в жилом помещении, предоставляемом по договору социального найма, или об отказе в постановке на учет.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3.4.4. Способом фиксации результата административной процедуры является оформление служебной записки.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3.4.5. Время выполнения административной процедуры - 12 рабочих дней.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3.5. Решение о принятии или об отказе в принятии на учет</w:t>
      </w:r>
    </w:p>
    <w:p w:rsidR="00A1645E" w:rsidRDefault="00BB7910">
      <w:pPr>
        <w:pStyle w:val="ConsPlusTitle0"/>
        <w:jc w:val="center"/>
      </w:pPr>
      <w:r>
        <w:t>граждан в качестве нуждающ</w:t>
      </w:r>
      <w:r>
        <w:t>ихся в жилых помещениях</w:t>
      </w:r>
    </w:p>
    <w:p w:rsidR="00A1645E" w:rsidRDefault="00BB7910">
      <w:pPr>
        <w:pStyle w:val="ConsPlusTitle0"/>
        <w:jc w:val="center"/>
      </w:pPr>
      <w:r>
        <w:t>и подготовка проекта муниципального правового акта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3.5.1. Основанием для начала процедуры является служебная записка о предоставлении или об отказе в предоставлении муниципальной услуги.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3.5.2. Решение о постановке гражданина на уч</w:t>
      </w:r>
      <w:r>
        <w:t>ет в качестве нуждающегося в жилом помещении, предоставляемом по договору социального найма, или об отказе в постановке на учет принимается Главой города Оренбурга.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lastRenderedPageBreak/>
        <w:t>3.5.3. Способом фиксации результата административной процедуры является оформление постанов</w:t>
      </w:r>
      <w:r>
        <w:t>ления Администрации города Оренбурга с присвоением ему регистрационного номера и указанием даты его принятия.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3.5.4. Заявителю не позднее чем через три рабочих дня со дня принятия соответствующего решения направляется (выдается) уведомление о принятом реше</w:t>
      </w:r>
      <w:r>
        <w:t>нии (заказным письмом, в форме электронного документа по адресу электронной почты, указанному в заявлении, через МФЦ).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3.5.5. Заявителю в качестве результата предоставления муниципальной услуги обеспечивается по его выбору возможность получения документа в</w:t>
      </w:r>
      <w:r>
        <w:t xml:space="preserve"> электронном виде через личный кабинет заявителя либо на бумажном носителе в МФЦ.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3.5.6. Результатом административной процедуры является изданное в установленном порядке постановление Администрации города Оренбурга о принятии или об отказе в принятии на уч</w:t>
      </w:r>
      <w:r>
        <w:t>ет граждан в качестве нуждающихся в жилых помещениях и уведомление заявителя о принятом решении.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</w:t>
      </w:r>
      <w:r>
        <w:t>сителе, подтверждающего содержание электронного документа, направленного Управлением,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</w:t>
      </w:r>
      <w:r>
        <w:t>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3.5.7. Время выполнения адми</w:t>
      </w:r>
      <w:r>
        <w:t>нистративной процедуры: утверждение решения о постановке (отказе в постановке) на учет осуществляется в течение 10 рабочих дней, подготовка и направление заявителю уведомления о принятом решении - не позднее чем через 3 рабочих дня со дня принятия соответс</w:t>
      </w:r>
      <w:r>
        <w:t>твующего решения.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3.5.8. 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пакет документов.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3.6. Порядок выполнения админис</w:t>
      </w:r>
      <w:r>
        <w:t>тративных процедур</w:t>
      </w:r>
    </w:p>
    <w:p w:rsidR="00A1645E" w:rsidRDefault="00BB7910">
      <w:pPr>
        <w:pStyle w:val="ConsPlusTitle0"/>
        <w:jc w:val="center"/>
      </w:pPr>
      <w:r>
        <w:t>(действий) МФЦ. Информирование и консультирование заявителей</w:t>
      </w:r>
    </w:p>
    <w:p w:rsidR="00A1645E" w:rsidRDefault="00BB7910">
      <w:pPr>
        <w:pStyle w:val="ConsPlusTitle0"/>
        <w:jc w:val="center"/>
      </w:pPr>
      <w:r>
        <w:t>о порядке предоставления муниципальной услуги в МФЦ, о ходе</w:t>
      </w:r>
    </w:p>
    <w:p w:rsidR="00A1645E" w:rsidRDefault="00BB7910">
      <w:pPr>
        <w:pStyle w:val="ConsPlusTitle0"/>
        <w:jc w:val="center"/>
      </w:pPr>
      <w:r>
        <w:t>выполнения запроса о предоставлении муниципальной услуги,</w:t>
      </w:r>
    </w:p>
    <w:p w:rsidR="00A1645E" w:rsidRDefault="00BB7910">
      <w:pPr>
        <w:pStyle w:val="ConsPlusTitle0"/>
        <w:jc w:val="center"/>
      </w:pPr>
      <w:r>
        <w:t>по иным вопросам, связанным с предоставлением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3.6.1. Информирование и консультирование заявителей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услуги, ос</w:t>
      </w:r>
      <w:r>
        <w:t>уществляется в МФЦ при личном обращении заявителя, посредством сети Интернет или по телефону.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3.6.2. Информация о местонахождении, графике работы, контактных телефонах МФЦ, участвующих в предоставлении муниципальной услуги, указывается на официальном сайте</w:t>
      </w:r>
      <w:r>
        <w:t xml:space="preserve"> МФЦ, информационных стендах в местах, предназначенных для предоставления муниципальной услуги.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3.6.3.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информации, четко</w:t>
      </w:r>
      <w:r>
        <w:t>сть в изложении информации и полнота информирования.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3.7. Прием запросов заявителей о предоставлении</w:t>
      </w:r>
    </w:p>
    <w:p w:rsidR="00A1645E" w:rsidRDefault="00BB7910">
      <w:pPr>
        <w:pStyle w:val="ConsPlusTitle0"/>
        <w:jc w:val="center"/>
      </w:pPr>
      <w:r>
        <w:t>муниципальной услуги и иных документов, необходимых</w:t>
      </w:r>
    </w:p>
    <w:p w:rsidR="00A1645E" w:rsidRDefault="00BB7910">
      <w:pPr>
        <w:pStyle w:val="ConsPlusTitle0"/>
        <w:jc w:val="center"/>
      </w:pPr>
      <w:r>
        <w:t>для предоставления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3.7.1. Основанием для начала предоставления муниципальной усл</w:t>
      </w:r>
      <w:r>
        <w:t>уги является личное обращение заявителя (его представителя) с комплектом документов, необходимых для получения муниципальной услуги.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lastRenderedPageBreak/>
        <w:t>3.7.2. Специалист МФЦ, осуществляющий прием документов: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устанавливает личность заявителя (его представителя) на основани</w:t>
      </w:r>
      <w:r>
        <w:t>и документа, удостоверяющего личность, проверяет полномочия представителя заявителя действовать от его имени;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проверяет комплектность представленных заявителем документов согласно перечню необходимых для предоставления муниципальной услуги документов;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</w:t>
      </w:r>
      <w:r>
        <w:t>) отказывает в приеме документов при наличии оснований для отказа в приеме документов, установленных настоящим Административным регламентом;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проверяет соответствие представленных заявителем документов установленным требованиям;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5) сличает представленные</w:t>
      </w:r>
      <w:r>
        <w:t xml:space="preserve"> копии документов (за исключением нотариально заверенных) с подлинниками.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</w:t>
      </w:r>
      <w:r>
        <w:t>иалов и ставит штамп "копия верна" (если данное административное действие предусмотрено соглашением о взаимодействии);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6) распечатывает бланк заявления и предлагает заявителю собственноручно заполнить его;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7) проверяет полноту оформления заявления;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8) прин</w:t>
      </w:r>
      <w:r>
        <w:t>имает заявление и регистрирует заявку, выдает заявителю расписку о приеме и регистрации заявления.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3.8. Формирование и направление МФЦ межведомственного</w:t>
      </w:r>
    </w:p>
    <w:p w:rsidR="00A1645E" w:rsidRDefault="00BB7910">
      <w:pPr>
        <w:pStyle w:val="ConsPlusTitle0"/>
        <w:jc w:val="center"/>
      </w:pPr>
      <w:r>
        <w:t>запроса в органы, участвующие в предоставлении</w:t>
      </w:r>
    </w:p>
    <w:p w:rsidR="00A1645E" w:rsidRDefault="00BB7910">
      <w:pPr>
        <w:pStyle w:val="ConsPlusTitle0"/>
        <w:jc w:val="center"/>
      </w:pPr>
      <w:r>
        <w:t>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Специалист МФЦ направляет межведомственный запрос в органы, участвующие в предоставлении муниципальной услуги, в срок не более 3 рабочих дней.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3.9. Выдача заявителю результата предоставления</w:t>
      </w:r>
    </w:p>
    <w:p w:rsidR="00A1645E" w:rsidRDefault="00BB7910">
      <w:pPr>
        <w:pStyle w:val="ConsPlusTitle0"/>
        <w:jc w:val="center"/>
      </w:pPr>
      <w:r>
        <w:t>муниципальной услуги, в том числе выдача документов</w:t>
      </w:r>
    </w:p>
    <w:p w:rsidR="00A1645E" w:rsidRDefault="00BB7910">
      <w:pPr>
        <w:pStyle w:val="ConsPlusTitle0"/>
        <w:jc w:val="center"/>
      </w:pPr>
      <w:r>
        <w:t xml:space="preserve">на бумажном </w:t>
      </w:r>
      <w:r>
        <w:t>носителе, подтверждающих содержание электронных</w:t>
      </w:r>
    </w:p>
    <w:p w:rsidR="00A1645E" w:rsidRDefault="00BB7910">
      <w:pPr>
        <w:pStyle w:val="ConsPlusTitle0"/>
        <w:jc w:val="center"/>
      </w:pPr>
      <w:r>
        <w:t>документов, направленных в МФЦ по результатам</w:t>
      </w:r>
    </w:p>
    <w:p w:rsidR="00A1645E" w:rsidRDefault="00BB7910">
      <w:pPr>
        <w:pStyle w:val="ConsPlusTitle0"/>
        <w:jc w:val="center"/>
      </w:pPr>
      <w:r>
        <w:t>предоставления муниципальной услуги, а также выдача</w:t>
      </w:r>
    </w:p>
    <w:p w:rsidR="00A1645E" w:rsidRDefault="00BB7910">
      <w:pPr>
        <w:pStyle w:val="ConsPlusTitle0"/>
        <w:jc w:val="center"/>
      </w:pPr>
      <w:r>
        <w:t>документов, включая составление на бумажном носителе</w:t>
      </w:r>
    </w:p>
    <w:p w:rsidR="00A1645E" w:rsidRDefault="00BB7910">
      <w:pPr>
        <w:pStyle w:val="ConsPlusTitle0"/>
        <w:jc w:val="center"/>
      </w:pPr>
      <w:r>
        <w:t>и заверение выписок из информационных систем Управления</w:t>
      </w:r>
    </w:p>
    <w:p w:rsidR="00A1645E" w:rsidRDefault="00BB7910">
      <w:pPr>
        <w:pStyle w:val="ConsPlusTitle0"/>
        <w:jc w:val="center"/>
      </w:pPr>
      <w:r>
        <w:t>(</w:t>
      </w:r>
      <w:r>
        <w:t>в случаях, предусмотренных законодательством</w:t>
      </w:r>
    </w:p>
    <w:p w:rsidR="00A1645E" w:rsidRDefault="00BB7910">
      <w:pPr>
        <w:pStyle w:val="ConsPlusTitle0"/>
        <w:jc w:val="center"/>
      </w:pPr>
      <w:r>
        <w:t>Российской Федерации)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3.9.1. Результат предоставления муниципальной услуги, поступивший в МФЦ от Управления, выдается специалистом МФЦ не позднее следующего за днем получения от Управления рабочего дня, при предъявлении расписки, выданной специалистом МФЦ при приеме документов,</w:t>
      </w:r>
      <w:r>
        <w:t xml:space="preserve"> и документа, удостоверяющего личность заявителя (его представителя).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3.9.2. Специалист МФЦ, осуществляющий выдачу результата предоставления муниципальной услуги: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устанавливает личность заявителя;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знакомит с перечнем и содержанием выдаваемых документ</w:t>
      </w:r>
      <w:r>
        <w:t>ов;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выдает результат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вводит информацию о фактической дате выдачи документов в АИС "МФЦ";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5) подписывает и заверяет печатью на бумажном носителе экземпляр электронного документа, являющегося результатом предоставле</w:t>
      </w:r>
      <w:r>
        <w:t>ния муниципальной услуги.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3.10. Порядок исправления допущенных опечаток и ошибок</w:t>
      </w:r>
    </w:p>
    <w:p w:rsidR="00A1645E" w:rsidRDefault="00BB7910">
      <w:pPr>
        <w:pStyle w:val="ConsPlusTitle0"/>
        <w:jc w:val="center"/>
      </w:pPr>
      <w:r>
        <w:lastRenderedPageBreak/>
        <w:t>в выданных в результате предоставления</w:t>
      </w:r>
    </w:p>
    <w:p w:rsidR="00A1645E" w:rsidRDefault="00BB7910">
      <w:pPr>
        <w:pStyle w:val="ConsPlusTitle0"/>
        <w:jc w:val="center"/>
      </w:pPr>
      <w:r>
        <w:t>муниципальной услуги документах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 xml:space="preserve">3.10.1. В случае выявления опечаток и (или) ошибок, допущенных Управлением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</w:t>
      </w:r>
      <w:r>
        <w:t>в результате предоставления муниципальной услуги документах.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3.10.2. Управление рассматривает заявление, представленное заявителем, и проводит проверку указанных в заявлении сведений.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 случае выявления допущенных опечаток и (или) ошибок в выданных в резул</w:t>
      </w:r>
      <w:r>
        <w:t>ьтате предоставления муниципальной услуги документах должностное лицо Управления осуществляет исправление и (или) замену документа, в котором имеется опечатка (ошибка).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В случае отсутствия опечаток и (или) ошибок в документах, выданных в результате предост</w:t>
      </w:r>
      <w:r>
        <w:t>авления муниципальной услуги, Управление письменно сообщает заявителю об отсутствии опечаток и (или) ошибок в выданных документах.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1"/>
      </w:pPr>
      <w:r>
        <w:t>4. Формы контроля за исполнением</w:t>
      </w:r>
    </w:p>
    <w:p w:rsidR="00A1645E" w:rsidRDefault="00BB7910">
      <w:pPr>
        <w:pStyle w:val="ConsPlusTitle0"/>
        <w:jc w:val="center"/>
      </w:pPr>
      <w:r>
        <w:t>Административного регламента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4.1. Порядок осуществления текущего контроля за соблюдением</w:t>
      </w:r>
    </w:p>
    <w:p w:rsidR="00A1645E" w:rsidRDefault="00BB7910">
      <w:pPr>
        <w:pStyle w:val="ConsPlusTitle0"/>
        <w:jc w:val="center"/>
      </w:pPr>
      <w:r>
        <w:t>и</w:t>
      </w:r>
      <w:r>
        <w:t xml:space="preserve"> исполнением положений Административного регламента,</w:t>
      </w:r>
    </w:p>
    <w:p w:rsidR="00A1645E" w:rsidRDefault="00BB7910">
      <w:pPr>
        <w:pStyle w:val="ConsPlusTitle0"/>
        <w:jc w:val="center"/>
      </w:pPr>
      <w:r>
        <w:t>а также принятием решений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процедурами, и принятием решений осуществляет начальник Управления.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4.1.2. Те</w:t>
      </w:r>
      <w:r>
        <w:t>кущий контроль осуществляется путем проведения начальником Управления проверок соблюдения и исполнения сотрудниками положений Административного регламента, иных нормативных правовых актов Российской Федерации.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4.2. Порядок и периодичность осуществления пл</w:t>
      </w:r>
      <w:r>
        <w:t>ановых</w:t>
      </w:r>
    </w:p>
    <w:p w:rsidR="00A1645E" w:rsidRDefault="00BB7910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A1645E" w:rsidRDefault="00BB7910">
      <w:pPr>
        <w:pStyle w:val="ConsPlusTitle0"/>
        <w:jc w:val="center"/>
      </w:pPr>
      <w:r>
        <w:t>муниципальной услуги, в том числе порядок и формы контроля</w:t>
      </w:r>
    </w:p>
    <w:p w:rsidR="00A1645E" w:rsidRDefault="00BB7910">
      <w:pPr>
        <w:pStyle w:val="ConsPlusTitle0"/>
        <w:jc w:val="center"/>
      </w:pPr>
      <w:r>
        <w:t>за полнотой и качеством предоставления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4.2.1. Начальник Управления организует и осуществляет контроль предостав</w:t>
      </w:r>
      <w:r>
        <w:t>ления муниципальной услуги.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4.2.2.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рассмотрение, принятие решений и подготовку ответов на обращения зая</w:t>
      </w:r>
      <w:r>
        <w:t>вителей, содержащие жалобы на решения, действия (бездействие) специалистов.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4.2.3. Проверки могут быть плановыми и внеплановыми. Порядок и периодичность осуществления плановых проверок устанавливается Управлением. Внеплановая проверка проводится по конкретному обращению заявителя. Результаты проверок оформляются в виде справки, в </w:t>
      </w:r>
      <w:r>
        <w:t>которой отмечаются недостатки и предложения по их устранению.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4.3. Ответственность специалистов за решения и действия</w:t>
      </w:r>
    </w:p>
    <w:p w:rsidR="00A1645E" w:rsidRDefault="00BB7910">
      <w:pPr>
        <w:pStyle w:val="ConsPlusTitle0"/>
        <w:jc w:val="center"/>
      </w:pPr>
      <w:r>
        <w:t>(бездействие), принимаемые (осуществляемые) ими в ходе</w:t>
      </w:r>
    </w:p>
    <w:p w:rsidR="00A1645E" w:rsidRDefault="00BB7910">
      <w:pPr>
        <w:pStyle w:val="ConsPlusTitle0"/>
        <w:jc w:val="center"/>
      </w:pPr>
      <w:r>
        <w:t>предоставления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В случае выявления по результатам проверок на</w:t>
      </w:r>
      <w:r>
        <w:t>рушений осуществляется привлечение специалистов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4.4. Требования к порядку и фо</w:t>
      </w:r>
      <w:r>
        <w:t>рмам контроля</w:t>
      </w:r>
    </w:p>
    <w:p w:rsidR="00A1645E" w:rsidRDefault="00BB7910">
      <w:pPr>
        <w:pStyle w:val="ConsPlusTitle0"/>
        <w:jc w:val="center"/>
      </w:pPr>
      <w:r>
        <w:t>за предоставлением муниципальной услуги, в том числе</w:t>
      </w:r>
    </w:p>
    <w:p w:rsidR="00A1645E" w:rsidRDefault="00BB7910">
      <w:pPr>
        <w:pStyle w:val="ConsPlusTitle0"/>
        <w:jc w:val="center"/>
      </w:pPr>
      <w:r>
        <w:lastRenderedPageBreak/>
        <w:t>со стороны граждан, их объединений и организаций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Заявители имеют право осуществлять контроль за соблюдением положений настоящего Административного регламента, сроков исполнения администрат</w:t>
      </w:r>
      <w:r>
        <w:t>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1"/>
      </w:pPr>
      <w:r>
        <w:t>5. Досудебный (внесудебный) порядок обжалования заявителем</w:t>
      </w:r>
    </w:p>
    <w:p w:rsidR="00A1645E" w:rsidRDefault="00BB7910">
      <w:pPr>
        <w:pStyle w:val="ConsPlusTitle0"/>
        <w:jc w:val="center"/>
      </w:pPr>
      <w:r>
        <w:t>решений и действий (бездейств</w:t>
      </w:r>
      <w:r>
        <w:t>ия) Управления,</w:t>
      </w:r>
    </w:p>
    <w:p w:rsidR="00A1645E" w:rsidRDefault="00BB7910">
      <w:pPr>
        <w:pStyle w:val="ConsPlusTitle0"/>
        <w:jc w:val="center"/>
      </w:pPr>
      <w:r>
        <w:t>а также должностных лиц либо муниципальных служащих,</w:t>
      </w:r>
    </w:p>
    <w:p w:rsidR="00A1645E" w:rsidRDefault="00BB7910">
      <w:pPr>
        <w:pStyle w:val="ConsPlusTitle0"/>
        <w:jc w:val="center"/>
      </w:pPr>
      <w:r>
        <w:t>МФЦ, работников МФЦ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5.1. Информация для заинтересованных лиц об их праве</w:t>
      </w:r>
    </w:p>
    <w:p w:rsidR="00A1645E" w:rsidRDefault="00BB7910">
      <w:pPr>
        <w:pStyle w:val="ConsPlusTitle0"/>
        <w:jc w:val="center"/>
      </w:pPr>
      <w:r>
        <w:t>на досудебное (внесудебное) обжалование действий</w:t>
      </w:r>
    </w:p>
    <w:p w:rsidR="00A1645E" w:rsidRDefault="00BB7910">
      <w:pPr>
        <w:pStyle w:val="ConsPlusTitle0"/>
        <w:jc w:val="center"/>
      </w:pPr>
      <w:r>
        <w:t>(бездействия) и (или) решений, принятых (осуществленных)</w:t>
      </w:r>
    </w:p>
    <w:p w:rsidR="00A1645E" w:rsidRDefault="00BB7910">
      <w:pPr>
        <w:pStyle w:val="ConsPlusTitle0"/>
        <w:jc w:val="center"/>
      </w:pPr>
      <w:r>
        <w:t xml:space="preserve">в ходе </w:t>
      </w:r>
      <w:r>
        <w:t>предоставления муниципальной услуги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5.1.1. Заявители имеют право на обжалование в досудебном (внесудебном) порядке решений и действий (бездействия) Управления, должностного лица Управления либо муниципального служащего, МФЦ, работника МФЦ.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1) нарушение срока регистрации запроса о предоставлении муниципальной услуги, комплексного запроса, направленного в порядке, установленном </w:t>
      </w:r>
      <w:hyperlink r:id="rId4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9" w:name="P503"/>
      <w:bookmarkEnd w:id="9"/>
      <w:r>
        <w:t>2) нарушение срока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требование у заявителя документов, либо информации, либо осуществления действий, представление ил</w:t>
      </w:r>
      <w:r>
        <w:t>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отказ в приеме у заявителя документ</w:t>
      </w:r>
      <w:r>
        <w:t>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10" w:name="P506"/>
      <w:bookmarkEnd w:id="10"/>
      <w:r>
        <w:t>5) отказ в предоставлении муниципальной услуги, если основания отказа не преду</w:t>
      </w:r>
      <w:r>
        <w:t>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6) требование у заявителя платы</w:t>
      </w:r>
      <w:r>
        <w:t xml:space="preserve"> при предоставлении муниципальной услуги,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11" w:name="P508"/>
      <w:bookmarkEnd w:id="11"/>
      <w:r>
        <w:t>7) отказ Управления, должностных лиц Управления, МФЦ, рабо</w:t>
      </w:r>
      <w:r>
        <w:t>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</w:t>
      </w:r>
      <w:r>
        <w:t>ия муниципальной услуги;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12" w:name="P510"/>
      <w:bookmarkEnd w:id="12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</w:t>
      </w:r>
      <w:r>
        <w:t>ыми нормативными правовыми актами Оренбургской области, муниципальными правовыми актами;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13" w:name="P511"/>
      <w:bookmarkEnd w:id="13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</w:t>
      </w:r>
      <w:r>
        <w:t xml:space="preserve"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</w:t>
      </w:r>
      <w:r>
        <w:lastRenderedPageBreak/>
        <w:t>Ф</w:t>
      </w:r>
      <w:r>
        <w:t>едерального закона N 210-ФЗ.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503" w:tooltip="2) нарушение срока предоставления муниципальной услуги;">
        <w:r>
          <w:rPr>
            <w:color w:val="0000FF"/>
          </w:rPr>
          <w:t>подпунктах 2</w:t>
        </w:r>
      </w:hyperlink>
      <w:r>
        <w:t xml:space="preserve">, </w:t>
      </w:r>
      <w:hyperlink w:anchor="P506" w:tooltip="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">
        <w:r>
          <w:rPr>
            <w:color w:val="0000FF"/>
          </w:rPr>
          <w:t>5</w:t>
        </w:r>
      </w:hyperlink>
      <w:r>
        <w:t xml:space="preserve">, </w:t>
      </w:r>
      <w:hyperlink w:anchor="P508" w:tooltip="7) отказ Управления, должностных лиц Управления, МФ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">
        <w:r>
          <w:rPr>
            <w:color w:val="0000FF"/>
          </w:rPr>
          <w:t>7</w:t>
        </w:r>
      </w:hyperlink>
      <w:r>
        <w:t xml:space="preserve">, </w:t>
      </w:r>
      <w:hyperlink w:anchor="P510" w:tooltip="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">
        <w:r>
          <w:rPr>
            <w:color w:val="0000FF"/>
          </w:rPr>
          <w:t>9</w:t>
        </w:r>
      </w:hyperlink>
      <w:r>
        <w:t xml:space="preserve">, </w:t>
      </w:r>
      <w:hyperlink w:anchor="P511" w:tooltip="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>
        <w:t xml:space="preserve">ставлению соответствующих муниципальных услуг в полном объеме в порядке, определенном </w:t>
      </w:r>
      <w:hyperlink r:id="rId4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5.1.2. Жалоба должна содержать: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наименование Управл</w:t>
      </w:r>
      <w:r>
        <w:t>ения, должностного лица Управления либо муниципального служащего, МФЦ, его руководителя и (или) работника, их руководителей и (или) работников, решения и действия (бездействие) которых обжалуются;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фамилию, имя, отчество (последнее - при наличии), сведен</w:t>
      </w:r>
      <w:r>
        <w:t>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>
        <w:t xml:space="preserve"> быть направлен ответ заявителю;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 либо муниципального служащего, МФЦ, его руководителя и (или) работника, их руководителей и (или) работников, действия (бе</w:t>
      </w:r>
      <w:r>
        <w:t>здействие) которых обжалуются;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служащего, МФЦ, его руководителя и (или) работника, их руководителей и (</w:t>
      </w:r>
      <w:r>
        <w:t>или) работников, действия (бездействие) которых обжалуются.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При рассмотрении жалобы заявитель имеет право обращаться с просьбой об истребовании инфо</w:t>
      </w:r>
      <w:r>
        <w:t>рмации и документов, необходимых для обоснования и рассмотрения жалобы, в том числе в электронной форме.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5.1.3. Заявитель вправе получать информацию и документы, необходимые для обоснования и рассмотрения жалобы.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5.1.4. Жалоба, поступившая в Управление, Ад</w:t>
      </w:r>
      <w:r>
        <w:t>министрацию города Оренбурга, МФЦ либо в министерство экономического развития, промышленной политики и торговли Оренбургской области, являющееся учредителем МФЦ (далее - учредитель МФЦ), подлежит рассмотрению в течение 15 рабочих дней со дня ее регистрации</w:t>
      </w:r>
      <w:r>
        <w:t>, а в случае обжалования отказа Управления,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14" w:name="P522"/>
      <w:bookmarkEnd w:id="14"/>
      <w:r>
        <w:t>5.1.</w:t>
      </w:r>
      <w:r>
        <w:t>5. По результатам рассмотрения жалобы принимается одно из следующих решений: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</w:t>
      </w:r>
      <w:r>
        <w:t>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527" w:tooltip="5.1.6. Не позднее дня, следующего за днем принятия решения, указанного в пункте 5.1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">
        <w:r>
          <w:rPr>
            <w:color w:val="0000FF"/>
          </w:rPr>
          <w:t>пункте 5.1.6</w:t>
        </w:r>
      </w:hyperlink>
      <w:r>
        <w:t xml:space="preserve"> настоящего Административного регламента, дается информация о действиях, осуществляемых Управлением, МФЦ в целях незамедлител</w:t>
      </w:r>
      <w:r>
        <w:t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В случае признания жалобы не подлежащей удовлетворению в ответе заявителю, указанном в </w:t>
      </w:r>
      <w:hyperlink w:anchor="P527" w:tooltip="5.1.6. Не позднее дня, следующего за днем принятия решения, указанного в пункте 5.1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5.1.6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645E" w:rsidRDefault="00BB7910">
      <w:pPr>
        <w:pStyle w:val="ConsPlusNormal0"/>
        <w:spacing w:before="200"/>
        <w:ind w:firstLine="540"/>
        <w:jc w:val="both"/>
      </w:pPr>
      <w:bookmarkStart w:id="15" w:name="P527"/>
      <w:bookmarkEnd w:id="15"/>
      <w:r>
        <w:t xml:space="preserve">5.1.6. Не позднее дня, следующего за днем принятия решения, указанного в </w:t>
      </w:r>
      <w:hyperlink w:anchor="P522" w:tooltip="5.1.5. По результатам рассмотрения жалобы принимается одно из следующих решений:">
        <w:r>
          <w:rPr>
            <w:color w:val="0000FF"/>
          </w:rPr>
          <w:t>пункте 5.1.5</w:t>
        </w:r>
      </w:hyperlink>
      <w:r>
        <w:t xml:space="preserve"> настоящего Административного регламента, заявителю в письме</w:t>
      </w:r>
      <w:r>
        <w:t>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5.1.7. В случае установления в ходе или по результатам рассмотрения жалобы признаков состава административного правонарушения или пре</w:t>
      </w:r>
      <w:r>
        <w:t>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5.1.8. Заявитель вправе обжаловать решения по жалобе вышестоящему должностному лицу либо в судебном по</w:t>
      </w:r>
      <w:r>
        <w:t>рядке. Досудебный (внесудебный) порядок обжалования решения по жалобе не является для заявителя обязательным.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5.1.9. Основания для приостановления рассмотрения жалобы законодательством Российской Федерации не предусмотрены.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5.2. Органы и уполномоченные на</w:t>
      </w:r>
      <w:r>
        <w:t xml:space="preserve"> рассмотрение жалобы лица,</w:t>
      </w:r>
    </w:p>
    <w:p w:rsidR="00A1645E" w:rsidRDefault="00BB7910">
      <w:pPr>
        <w:pStyle w:val="ConsPlusTitle0"/>
        <w:jc w:val="center"/>
      </w:pPr>
      <w:r>
        <w:t>которым может быть направлена жалоба заявителя</w:t>
      </w:r>
    </w:p>
    <w:p w:rsidR="00A1645E" w:rsidRDefault="00BB7910">
      <w:pPr>
        <w:pStyle w:val="ConsPlusTitle0"/>
        <w:jc w:val="center"/>
      </w:pPr>
      <w:r>
        <w:t>в досудебном (внесудебном) порядке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5.2.1. Жалоба подается в письменной форме на бумажном носителе или в электронной форме в Управление, либо МФЦ, либо учредителю МФЦ.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5.2.2. Жалоба </w:t>
      </w:r>
      <w:r>
        <w:t>на решения и действия (бездействие) начальника Управления подается в Администрацию города Оренбурга. Жалоба на решения и действия (бездействие) работника МФЦ подается руководителю МФЦ.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5.2.3. Жалоба на решения и действия (бездействие) Управления, муниципал</w:t>
      </w:r>
      <w:r>
        <w:t>ьного служащего, начальника Управления может быть направлена по почте, через МФЦ, с использованием информационно-телекоммуникационной сети "Интернет", официального интернет-портала города Оренбурга, Портала, а также может быть принята при личном приеме зая</w:t>
      </w:r>
      <w:r>
        <w:t>вителя.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5.2.4.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Портала, а также может быть принята при личном приеме </w:t>
      </w:r>
      <w:r>
        <w:t>заявителя.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5.3. Способы информирования заявителей о порядке подачи</w:t>
      </w:r>
    </w:p>
    <w:p w:rsidR="00A1645E" w:rsidRDefault="00BB7910">
      <w:pPr>
        <w:pStyle w:val="ConsPlusTitle0"/>
        <w:jc w:val="center"/>
      </w:pPr>
      <w:r>
        <w:t>и рассмотрения жалобы, в том числе с использованием Портала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ind w:firstLine="540"/>
        <w:jc w:val="both"/>
      </w:pPr>
      <w:r>
        <w:t>5.3.1. Способы информирования заявителей о порядке подачи и рассмотрения жалобы: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1) путем непосредственного общения заявителя (</w:t>
      </w:r>
      <w:r>
        <w:t>при личном обращении либо по телефону) с должностным лицом, ответственным за рассмотрение жалобы;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2) путем направления ответа заявителю должностным лицом, ответственным за рассмотрение жалобы, по почте, по электронной почте;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3) посредством информационных м</w:t>
      </w:r>
      <w:r>
        <w:t>атериалов, которые размещаются на официальном интернет-портале города Оренбурга в сети Интернет: http://www.orenburg.ru;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Title0"/>
        <w:jc w:val="center"/>
        <w:outlineLvl w:val="2"/>
      </w:pPr>
      <w:r>
        <w:t>5.4. Перечень нормативных правовых актов, регулирующих</w:t>
      </w:r>
    </w:p>
    <w:p w:rsidR="00A1645E" w:rsidRDefault="00BB7910">
      <w:pPr>
        <w:pStyle w:val="ConsPlusTitle0"/>
        <w:jc w:val="center"/>
      </w:pPr>
      <w:r>
        <w:t>порядок судебного (внесудебного) обжалования решений</w:t>
      </w:r>
    </w:p>
    <w:p w:rsidR="00A1645E" w:rsidRDefault="00BB7910">
      <w:pPr>
        <w:pStyle w:val="ConsPlusTitle0"/>
        <w:jc w:val="center"/>
      </w:pPr>
      <w:r>
        <w:t>и действий (бездействия) органа, предоставляющего</w:t>
      </w:r>
    </w:p>
    <w:p w:rsidR="00A1645E" w:rsidRDefault="00BB7910">
      <w:pPr>
        <w:pStyle w:val="ConsPlusTitle0"/>
        <w:jc w:val="center"/>
      </w:pPr>
      <w:r>
        <w:t>муниципальную услугу, а также его должностных лиц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spacing w:before="260"/>
        <w:ind w:firstLine="540"/>
        <w:jc w:val="both"/>
      </w:pPr>
      <w:r>
        <w:lastRenderedPageBreak/>
        <w:t xml:space="preserve">5.4.1. Федеральный </w:t>
      </w:r>
      <w:hyperlink r:id="rId4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от 27.06.2010 N 210-ФЗ.</w:t>
      </w:r>
    </w:p>
    <w:p w:rsidR="00A1645E" w:rsidRDefault="00BB7910">
      <w:pPr>
        <w:pStyle w:val="ConsPlusNormal0"/>
        <w:spacing w:before="200"/>
        <w:ind w:firstLine="540"/>
        <w:jc w:val="both"/>
      </w:pPr>
      <w:r>
        <w:t xml:space="preserve">5.4.2. </w:t>
      </w:r>
      <w:hyperlink r:id="rId48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Постановление</w:t>
        </w:r>
      </w:hyperlink>
      <w:r>
        <w:t xml:space="preserve"> Правительст</w:t>
      </w:r>
      <w:r>
        <w:t>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</w:t>
      </w:r>
      <w: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rmal0"/>
        <w:jc w:val="right"/>
        <w:outlineLvl w:val="1"/>
      </w:pPr>
      <w:r>
        <w:lastRenderedPageBreak/>
        <w:t>Приложение 1</w:t>
      </w:r>
    </w:p>
    <w:p w:rsidR="00A1645E" w:rsidRDefault="00BB7910">
      <w:pPr>
        <w:pStyle w:val="ConsPlusNormal0"/>
        <w:jc w:val="right"/>
      </w:pPr>
      <w:r>
        <w:t>к Административному регламенту</w:t>
      </w:r>
    </w:p>
    <w:p w:rsidR="00A1645E" w:rsidRDefault="00BB7910">
      <w:pPr>
        <w:pStyle w:val="ConsPlusNormal0"/>
        <w:jc w:val="right"/>
      </w:pPr>
      <w:r>
        <w:t>предоставления муниципальной услуги</w:t>
      </w:r>
    </w:p>
    <w:p w:rsidR="00A1645E" w:rsidRDefault="00BB7910">
      <w:pPr>
        <w:pStyle w:val="ConsPlusNormal0"/>
        <w:jc w:val="right"/>
      </w:pPr>
      <w:r>
        <w:t>"Постановка на учет граждан</w:t>
      </w:r>
    </w:p>
    <w:p w:rsidR="00A1645E" w:rsidRDefault="00BB7910">
      <w:pPr>
        <w:pStyle w:val="ConsPlusNormal0"/>
        <w:jc w:val="right"/>
      </w:pPr>
      <w:r>
        <w:t>в качестве нуждающихся</w:t>
      </w:r>
    </w:p>
    <w:p w:rsidR="00A1645E" w:rsidRDefault="00BB7910">
      <w:pPr>
        <w:pStyle w:val="ConsPlusNormal0"/>
        <w:jc w:val="right"/>
      </w:pPr>
      <w:r>
        <w:t>в жилых помещениях,</w:t>
      </w:r>
    </w:p>
    <w:p w:rsidR="00A1645E" w:rsidRDefault="00BB7910">
      <w:pPr>
        <w:pStyle w:val="ConsPlusNormal0"/>
        <w:jc w:val="right"/>
      </w:pPr>
      <w:r>
        <w:t>предоставляемых по договорам</w:t>
      </w:r>
    </w:p>
    <w:p w:rsidR="00A1645E" w:rsidRDefault="00BB7910">
      <w:pPr>
        <w:pStyle w:val="ConsPlusNormal0"/>
        <w:jc w:val="right"/>
      </w:pPr>
      <w:r>
        <w:t>социального найма"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nformat0"/>
        <w:jc w:val="both"/>
      </w:pPr>
      <w:r>
        <w:t xml:space="preserve">                                          Главе города Оренбурга</w:t>
      </w:r>
    </w:p>
    <w:p w:rsidR="00A1645E" w:rsidRDefault="00BB7910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                                            (ФИО)</w:t>
      </w:r>
    </w:p>
    <w:p w:rsidR="00A1645E" w:rsidRDefault="00BB7910">
      <w:pPr>
        <w:pStyle w:val="ConsPlusNonformat0"/>
        <w:jc w:val="both"/>
      </w:pPr>
      <w:r>
        <w:t xml:space="preserve">                                          от гражданина(ки)</w:t>
      </w:r>
    </w:p>
    <w:p w:rsidR="00A1645E" w:rsidRDefault="00BB7910">
      <w:pPr>
        <w:pStyle w:val="ConsPlusNonformat0"/>
        <w:jc w:val="both"/>
      </w:pPr>
      <w:r>
        <w:t xml:space="preserve">                                          ________________</w:t>
      </w:r>
      <w:r>
        <w:t>________________,</w:t>
      </w:r>
    </w:p>
    <w:p w:rsidR="00A1645E" w:rsidRDefault="00BB7910">
      <w:pPr>
        <w:pStyle w:val="ConsPlusNonformat0"/>
        <w:jc w:val="both"/>
      </w:pPr>
      <w:r>
        <w:t xml:space="preserve">                                                        (ФИО)</w:t>
      </w:r>
    </w:p>
    <w:p w:rsidR="00A1645E" w:rsidRDefault="00BB7910">
      <w:pPr>
        <w:pStyle w:val="ConsPlusNonformat0"/>
        <w:jc w:val="both"/>
      </w:pPr>
      <w:r>
        <w:t xml:space="preserve">                                          проживающего(ей) по адресу:</w:t>
      </w:r>
    </w:p>
    <w:p w:rsidR="00A1645E" w:rsidRDefault="00BB7910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                  </w:t>
      </w:r>
      <w:r>
        <w:t xml:space="preserve">            ________________________________,</w:t>
      </w:r>
    </w:p>
    <w:p w:rsidR="00A1645E" w:rsidRDefault="00BB7910">
      <w:pPr>
        <w:pStyle w:val="ConsPlusNonformat0"/>
        <w:jc w:val="both"/>
      </w:pPr>
      <w:r>
        <w:t xml:space="preserve">                                          паспорт _________________________</w:t>
      </w:r>
    </w:p>
    <w:p w:rsidR="00A1645E" w:rsidRDefault="00BB7910">
      <w:pPr>
        <w:pStyle w:val="ConsPlusNonformat0"/>
        <w:jc w:val="both"/>
      </w:pPr>
      <w:r>
        <w:t xml:space="preserve">                                          (серия, номер, кем и когда выдан)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bookmarkStart w:id="16" w:name="P585"/>
      <w:bookmarkEnd w:id="16"/>
      <w:r>
        <w:t xml:space="preserve">                                 ЗАЯВЛЕНИЕ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 xml:space="preserve">    Прошу  пр</w:t>
      </w:r>
      <w:r>
        <w:t>инять  меня на учет в качестве нуждающегося в жилом помещении,</w:t>
      </w:r>
    </w:p>
    <w:p w:rsidR="00A1645E" w:rsidRDefault="00BB7910">
      <w:pPr>
        <w:pStyle w:val="ConsPlusNonformat0"/>
        <w:jc w:val="both"/>
      </w:pPr>
      <w:r>
        <w:t>предоставляемом     по     договору     социального    найма,    в    связи</w:t>
      </w:r>
    </w:p>
    <w:p w:rsidR="00A1645E" w:rsidRDefault="00BB7910">
      <w:pPr>
        <w:pStyle w:val="ConsPlusNonformat0"/>
        <w:jc w:val="both"/>
      </w:pPr>
      <w:r>
        <w:t xml:space="preserve">с </w:t>
      </w:r>
      <w:hyperlink w:anchor="P639" w:tooltip="    &lt;*&gt; Причины: отсутствие жилого помещения; обеспеченность общей площадью">
        <w:r>
          <w:rPr>
            <w:color w:val="0000FF"/>
          </w:rPr>
          <w:t>&lt;*&gt;</w:t>
        </w:r>
      </w:hyperlink>
      <w:r>
        <w:t xml:space="preserve"> _____</w:t>
      </w:r>
      <w:r>
        <w:t>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               (указать причину) </w:t>
      </w:r>
      <w:hyperlink w:anchor="P639" w:tooltip="    &lt;*&gt; Причины: отсутствие жилого помещения; обеспеченность общей площадью">
        <w:r>
          <w:rPr>
            <w:color w:val="0000FF"/>
          </w:rPr>
          <w:t>&lt;*&gt;</w:t>
        </w:r>
      </w:hyperlink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Состав семьи _____человек: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1. Заявитель 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      (фамилия, имя, отчество, дата рождения)</w:t>
      </w:r>
    </w:p>
    <w:p w:rsidR="00A1645E" w:rsidRDefault="00BB7910">
      <w:pPr>
        <w:pStyle w:val="ConsPlusNonformat0"/>
        <w:jc w:val="both"/>
      </w:pPr>
      <w:r>
        <w:t>2. Супруг(а) 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      (фамилия, имя, отчество, дат</w:t>
      </w:r>
      <w:r>
        <w:t>а рождения)</w:t>
      </w:r>
    </w:p>
    <w:p w:rsidR="00A1645E" w:rsidRDefault="00BB7910">
      <w:pPr>
        <w:pStyle w:val="ConsPlusNonformat0"/>
        <w:jc w:val="both"/>
      </w:pPr>
      <w:r>
        <w:t>3.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(фамилия, имя, отчество, дата рождения и степень родства)</w:t>
      </w:r>
    </w:p>
    <w:p w:rsidR="00A1645E" w:rsidRDefault="00BB7910">
      <w:pPr>
        <w:pStyle w:val="ConsPlusNonformat0"/>
        <w:jc w:val="both"/>
      </w:pPr>
      <w:r>
        <w:t>4.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(фамилия, имя, о</w:t>
      </w:r>
      <w:r>
        <w:t>тчество, дата рождения и степень родства)</w:t>
      </w:r>
    </w:p>
    <w:p w:rsidR="00A1645E" w:rsidRDefault="00BB7910">
      <w:pPr>
        <w:pStyle w:val="ConsPlusNonformat0"/>
        <w:jc w:val="both"/>
      </w:pPr>
      <w:r>
        <w:t>5.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(фамилия, имя, отчество, дата рождения и степень родства)</w:t>
      </w:r>
    </w:p>
    <w:p w:rsidR="00A1645E" w:rsidRDefault="00A1645E">
      <w:pPr>
        <w:pStyle w:val="ConsPlusNonformat0"/>
        <w:jc w:val="both"/>
      </w:pPr>
      <w:hyperlink w:anchor="P645" w:tooltip="    &lt;**&gt;  Лица, указанные в разделе &quot;Иные члены семьи&quot;, признаются таковыми">
        <w:r w:rsidR="00BB7910">
          <w:rPr>
            <w:color w:val="0000FF"/>
          </w:rPr>
          <w:t>&lt;**&gt;</w:t>
        </w:r>
      </w:hyperlink>
      <w:r w:rsidR="00BB7910">
        <w:t xml:space="preserve"> Кроме того, со мной проживают иные члены семьи:</w:t>
      </w:r>
    </w:p>
    <w:p w:rsidR="00A1645E" w:rsidRDefault="00BB7910">
      <w:pPr>
        <w:pStyle w:val="ConsPlusNonformat0"/>
        <w:jc w:val="both"/>
      </w:pPr>
      <w:r>
        <w:t>6.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(фамилия, имя, отчество, дата рождения и степень родства)</w:t>
      </w:r>
    </w:p>
    <w:p w:rsidR="00A1645E" w:rsidRDefault="00BB7910">
      <w:pPr>
        <w:pStyle w:val="ConsPlusNonformat0"/>
        <w:jc w:val="both"/>
      </w:pPr>
      <w:r>
        <w:t>7. ____________________</w:t>
      </w:r>
      <w:r>
        <w:t>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(фамилия, имя, отчество, дата рождения и степень родства)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 xml:space="preserve">    К заявлению прилагаю следующие документы: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1)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</w:t>
      </w:r>
      <w:r>
        <w:t>(наименование и номер документа, кем и когда выдан)</w:t>
      </w:r>
    </w:p>
    <w:p w:rsidR="00A1645E" w:rsidRDefault="00BB7910">
      <w:pPr>
        <w:pStyle w:val="ConsPlusNonformat0"/>
        <w:jc w:val="both"/>
      </w:pPr>
      <w:r>
        <w:t>2)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A1645E" w:rsidRDefault="00BB7910">
      <w:pPr>
        <w:pStyle w:val="ConsPlusNonformat0"/>
        <w:jc w:val="both"/>
      </w:pPr>
      <w:r>
        <w:t>3) _____________________________________________________________</w:t>
      </w:r>
      <w:r>
        <w:t>___________</w:t>
      </w:r>
    </w:p>
    <w:p w:rsidR="00A1645E" w:rsidRDefault="00BB7910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A1645E" w:rsidRDefault="00BB7910">
      <w:pPr>
        <w:pStyle w:val="ConsPlusNonformat0"/>
        <w:jc w:val="both"/>
      </w:pPr>
      <w:r>
        <w:t>4) ________________________________________________________________________</w:t>
      </w:r>
    </w:p>
    <w:p w:rsidR="00A1645E" w:rsidRDefault="00BB7910">
      <w:pPr>
        <w:pStyle w:val="ConsPlusNonformat0"/>
        <w:jc w:val="both"/>
      </w:pPr>
      <w:r>
        <w:t xml:space="preserve">            (наименование и номер документа, кем и когда выдан)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 xml:space="preserve">    В  случае  если  в  представленных  мною  сведениях  и (или) документах</w:t>
      </w:r>
    </w:p>
    <w:p w:rsidR="00A1645E" w:rsidRDefault="00BB7910">
      <w:pPr>
        <w:pStyle w:val="ConsPlusNonformat0"/>
        <w:jc w:val="both"/>
      </w:pPr>
      <w:r>
        <w:t>произойдут   изменения,   обязуюсь  представить  документы,  подтверждающие</w:t>
      </w:r>
    </w:p>
    <w:p w:rsidR="00A1645E" w:rsidRDefault="00BB7910">
      <w:pPr>
        <w:pStyle w:val="ConsPlusNonformat0"/>
        <w:jc w:val="both"/>
      </w:pPr>
      <w:r>
        <w:t>произошедшие  изменения,  в  срок  не  позднее 30 дней со дня возникновения</w:t>
      </w:r>
    </w:p>
    <w:p w:rsidR="00A1645E" w:rsidRDefault="00BB7910">
      <w:pPr>
        <w:pStyle w:val="ConsPlusNonformat0"/>
        <w:jc w:val="both"/>
      </w:pPr>
      <w:r>
        <w:t>таких изменений.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Подписи де</w:t>
      </w:r>
      <w:r>
        <w:t>еспособных членов семьи:</w:t>
      </w:r>
    </w:p>
    <w:p w:rsidR="00A1645E" w:rsidRDefault="00BB7910">
      <w:pPr>
        <w:pStyle w:val="ConsPlusNonformat0"/>
        <w:jc w:val="both"/>
      </w:pPr>
      <w:r>
        <w:t>__________________________                     ____________________________</w:t>
      </w:r>
    </w:p>
    <w:p w:rsidR="00A1645E" w:rsidRDefault="00BB7910">
      <w:pPr>
        <w:pStyle w:val="ConsPlusNonformat0"/>
        <w:jc w:val="both"/>
      </w:pPr>
      <w:r>
        <w:t>(фамилия, имя, отчество)                                (подпись)</w:t>
      </w:r>
    </w:p>
    <w:p w:rsidR="00A1645E" w:rsidRDefault="00BB7910">
      <w:pPr>
        <w:pStyle w:val="ConsPlusNonformat0"/>
        <w:jc w:val="both"/>
      </w:pPr>
      <w:r>
        <w:t>__________________________                     ____________________________</w:t>
      </w:r>
    </w:p>
    <w:p w:rsidR="00A1645E" w:rsidRDefault="00BB7910">
      <w:pPr>
        <w:pStyle w:val="ConsPlusNonformat0"/>
        <w:jc w:val="both"/>
      </w:pPr>
      <w:r>
        <w:t>(фамилия, имя</w:t>
      </w:r>
      <w:r>
        <w:t>, отчество)                                (подпись)</w:t>
      </w:r>
    </w:p>
    <w:p w:rsidR="00A1645E" w:rsidRDefault="00BB7910">
      <w:pPr>
        <w:pStyle w:val="ConsPlusNonformat0"/>
        <w:jc w:val="both"/>
      </w:pPr>
      <w:r>
        <w:t>__________________________                     ____________________________</w:t>
      </w:r>
    </w:p>
    <w:p w:rsidR="00A1645E" w:rsidRDefault="00BB7910">
      <w:pPr>
        <w:pStyle w:val="ConsPlusNonformat0"/>
        <w:jc w:val="both"/>
      </w:pPr>
      <w:r>
        <w:t>(фамилия, имя, отчество)                                (подпись)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"___" ______________ 20___ г.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_____________________________</w:t>
      </w:r>
    </w:p>
    <w:p w:rsidR="00A1645E" w:rsidRDefault="00BB7910">
      <w:pPr>
        <w:pStyle w:val="ConsPlusNonformat0"/>
        <w:jc w:val="both"/>
      </w:pPr>
      <w:r>
        <w:t xml:space="preserve">    (подпись заявителя)</w:t>
      </w:r>
    </w:p>
    <w:p w:rsidR="00A1645E" w:rsidRDefault="00BB7910">
      <w:pPr>
        <w:pStyle w:val="ConsPlusNonformat0"/>
        <w:jc w:val="both"/>
      </w:pPr>
      <w:r>
        <w:t xml:space="preserve">    --------------------------------</w:t>
      </w:r>
    </w:p>
    <w:p w:rsidR="00A1645E" w:rsidRDefault="00BB7910">
      <w:pPr>
        <w:pStyle w:val="ConsPlusNonformat0"/>
        <w:jc w:val="both"/>
      </w:pPr>
      <w:bookmarkStart w:id="17" w:name="P639"/>
      <w:bookmarkEnd w:id="17"/>
      <w:r>
        <w:t>&lt;*&gt; Причины: отсутствие жилого помещения; обеспеченность общей площадью</w:t>
      </w:r>
    </w:p>
    <w:p w:rsidR="00A1645E" w:rsidRDefault="00BB7910">
      <w:pPr>
        <w:pStyle w:val="ConsPlusNonformat0"/>
        <w:jc w:val="both"/>
      </w:pPr>
      <w:r>
        <w:t>жилого  помещения  на  одного члена семьи менее учетной нормы; проживание в</w:t>
      </w:r>
    </w:p>
    <w:p w:rsidR="00A1645E" w:rsidRDefault="00BB7910">
      <w:pPr>
        <w:pStyle w:val="ConsPlusNonformat0"/>
        <w:jc w:val="both"/>
      </w:pPr>
      <w:r>
        <w:t>помещении,  не  отвечающем  установленным  для</w:t>
      </w:r>
      <w:r>
        <w:t xml:space="preserve"> жилых помещений требованиям;</w:t>
      </w:r>
    </w:p>
    <w:p w:rsidR="00A1645E" w:rsidRDefault="00BB7910">
      <w:pPr>
        <w:pStyle w:val="ConsPlusNonformat0"/>
        <w:jc w:val="both"/>
      </w:pPr>
      <w:r>
        <w:t>проживание  в  жилом  помещении,  занятом  несколькими  семьями, в одной из</w:t>
      </w:r>
    </w:p>
    <w:p w:rsidR="00A1645E" w:rsidRDefault="00BB7910">
      <w:pPr>
        <w:pStyle w:val="ConsPlusNonformat0"/>
        <w:jc w:val="both"/>
      </w:pPr>
      <w:r>
        <w:t>которых  имеется  гражданин,  страдающий  тяжелой  формой  заболевания, при</w:t>
      </w:r>
    </w:p>
    <w:p w:rsidR="00A1645E" w:rsidRDefault="00BB7910">
      <w:pPr>
        <w:pStyle w:val="ConsPlusNonformat0"/>
        <w:jc w:val="both"/>
      </w:pPr>
      <w:r>
        <w:t>котором совместное проживание невозможно.</w:t>
      </w:r>
    </w:p>
    <w:p w:rsidR="00A1645E" w:rsidRDefault="00BB7910">
      <w:pPr>
        <w:pStyle w:val="ConsPlusNonformat0"/>
        <w:jc w:val="both"/>
      </w:pPr>
      <w:bookmarkStart w:id="18" w:name="P645"/>
      <w:bookmarkEnd w:id="18"/>
      <w:r>
        <w:t xml:space="preserve">&lt;**&gt;  Лица, указанные в разделе </w:t>
      </w:r>
      <w:r>
        <w:t>"Иные члены семьи", признаются таковыми</w:t>
      </w:r>
    </w:p>
    <w:p w:rsidR="00A1645E" w:rsidRDefault="00BB7910">
      <w:pPr>
        <w:pStyle w:val="ConsPlusNonformat0"/>
        <w:jc w:val="both"/>
      </w:pPr>
      <w:r>
        <w:t>по   результатам   обследования   жилищных   условий   заявителя   или  при</w:t>
      </w:r>
    </w:p>
    <w:p w:rsidR="00A1645E" w:rsidRDefault="00BB7910">
      <w:pPr>
        <w:pStyle w:val="ConsPlusNonformat0"/>
        <w:jc w:val="both"/>
      </w:pPr>
      <w:r>
        <w:t>представлении соответствующего решения суда.</w:t>
      </w: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06301E" w:rsidRDefault="0006301E">
      <w:pPr>
        <w:pStyle w:val="ConsPlusNormal0"/>
        <w:jc w:val="both"/>
      </w:pPr>
    </w:p>
    <w:p w:rsidR="00A1645E" w:rsidRDefault="00BB7910">
      <w:pPr>
        <w:pStyle w:val="ConsPlusNormal0"/>
        <w:jc w:val="right"/>
        <w:outlineLvl w:val="1"/>
      </w:pPr>
      <w:r>
        <w:lastRenderedPageBreak/>
        <w:t>Приложение 2</w:t>
      </w:r>
    </w:p>
    <w:p w:rsidR="00A1645E" w:rsidRDefault="00BB7910">
      <w:pPr>
        <w:pStyle w:val="ConsPlusNormal0"/>
        <w:jc w:val="right"/>
      </w:pPr>
      <w:r>
        <w:t>к Административному регламенту</w:t>
      </w:r>
    </w:p>
    <w:p w:rsidR="00A1645E" w:rsidRDefault="00BB7910">
      <w:pPr>
        <w:pStyle w:val="ConsPlusNormal0"/>
        <w:jc w:val="right"/>
      </w:pPr>
      <w:r>
        <w:t>предоставления муниципальной услуги</w:t>
      </w:r>
    </w:p>
    <w:p w:rsidR="00A1645E" w:rsidRDefault="00BB7910">
      <w:pPr>
        <w:pStyle w:val="ConsPlusNormal0"/>
        <w:jc w:val="right"/>
      </w:pPr>
      <w:r>
        <w:t>"</w:t>
      </w:r>
      <w:r>
        <w:t>Постановка на учет граждан</w:t>
      </w:r>
    </w:p>
    <w:p w:rsidR="00A1645E" w:rsidRDefault="00BB7910">
      <w:pPr>
        <w:pStyle w:val="ConsPlusNormal0"/>
        <w:jc w:val="right"/>
      </w:pPr>
      <w:r>
        <w:t>в качестве нуждающихся</w:t>
      </w:r>
    </w:p>
    <w:p w:rsidR="00A1645E" w:rsidRDefault="00BB7910">
      <w:pPr>
        <w:pStyle w:val="ConsPlusNormal0"/>
        <w:jc w:val="right"/>
      </w:pPr>
      <w:r>
        <w:t>в жилых помещениях,</w:t>
      </w:r>
    </w:p>
    <w:p w:rsidR="00A1645E" w:rsidRDefault="00BB7910">
      <w:pPr>
        <w:pStyle w:val="ConsPlusNormal0"/>
        <w:jc w:val="right"/>
      </w:pPr>
      <w:r>
        <w:t>предоставляемых по договорам</w:t>
      </w:r>
    </w:p>
    <w:p w:rsidR="00A1645E" w:rsidRDefault="00BB7910">
      <w:pPr>
        <w:pStyle w:val="ConsPlusNormal0"/>
        <w:jc w:val="right"/>
      </w:pPr>
      <w:r>
        <w:t>социального найма"</w:t>
      </w:r>
    </w:p>
    <w:p w:rsidR="00A1645E" w:rsidRDefault="00A1645E">
      <w:pPr>
        <w:pStyle w:val="ConsPlusNormal0"/>
        <w:jc w:val="both"/>
      </w:pPr>
    </w:p>
    <w:p w:rsidR="00A1645E" w:rsidRDefault="00BB7910">
      <w:pPr>
        <w:pStyle w:val="ConsPlusNonformat0"/>
        <w:jc w:val="both"/>
      </w:pPr>
      <w:bookmarkStart w:id="19" w:name="P662"/>
      <w:bookmarkEnd w:id="19"/>
      <w:r>
        <w:t xml:space="preserve">                                 РАСПИСКА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Я, _______________________________________________________________________,</w:t>
      </w:r>
    </w:p>
    <w:p w:rsidR="00A1645E" w:rsidRDefault="00BB7910">
      <w:pPr>
        <w:pStyle w:val="ConsPlusNonformat0"/>
        <w:jc w:val="both"/>
      </w:pPr>
      <w:r>
        <w:t xml:space="preserve">                  </w:t>
      </w:r>
      <w:r>
        <w:t xml:space="preserve">          (Ф.И.О. заявителя)</w:t>
      </w:r>
    </w:p>
    <w:p w:rsidR="00A1645E" w:rsidRDefault="00BB7910">
      <w:pPr>
        <w:pStyle w:val="ConsPlusNonformat0"/>
        <w:jc w:val="both"/>
      </w:pPr>
      <w:r>
        <w:t>даю  согласие о дополнительном извещении меня об информации о муниципальной</w:t>
      </w:r>
    </w:p>
    <w:p w:rsidR="00A1645E" w:rsidRDefault="00BB7910">
      <w:pPr>
        <w:pStyle w:val="ConsPlusNonformat0"/>
        <w:jc w:val="both"/>
      </w:pPr>
      <w:r>
        <w:t>услуге,  в  том  числе  о  ходе  ее  предоставления, путем  направления мне</w:t>
      </w:r>
    </w:p>
    <w:p w:rsidR="00A1645E" w:rsidRDefault="00BB7910">
      <w:pPr>
        <w:pStyle w:val="ConsPlusNonformat0"/>
        <w:jc w:val="both"/>
      </w:pPr>
      <w:r>
        <w:t>СМС-сообщений на номер мобильного телефона: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 xml:space="preserve">                 ┌───┬──┬──┬──</w:t>
      </w:r>
      <w:r>
        <w:t>┬──┬──┬──┬──┬──┬──┬──┐</w:t>
      </w:r>
    </w:p>
    <w:p w:rsidR="00A1645E" w:rsidRDefault="00BB7910">
      <w:pPr>
        <w:pStyle w:val="ConsPlusNonformat0"/>
        <w:jc w:val="both"/>
      </w:pPr>
      <w:r>
        <w:t xml:space="preserve">                 │+7 │  │  │  │  │  │  │  │  │  │  │</w:t>
      </w:r>
    </w:p>
    <w:p w:rsidR="00A1645E" w:rsidRDefault="00BB7910">
      <w:pPr>
        <w:pStyle w:val="ConsPlusNonformat0"/>
        <w:jc w:val="both"/>
      </w:pPr>
      <w:r>
        <w:t xml:space="preserve">                 └───┴──┴──┴──┴──┴──┴──┴──┴──┴──┴──┘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или посредством электронной почты ________________________________________.</w:t>
      </w:r>
    </w:p>
    <w:p w:rsidR="00A1645E" w:rsidRDefault="00BB7910">
      <w:pPr>
        <w:pStyle w:val="ConsPlusNonformat0"/>
        <w:jc w:val="both"/>
      </w:pPr>
      <w:r>
        <w:t xml:space="preserve">                                         (адрес электронной почты)</w:t>
      </w:r>
    </w:p>
    <w:p w:rsidR="00A1645E" w:rsidRDefault="00BB7910">
      <w:pPr>
        <w:pStyle w:val="ConsPlusNonformat0"/>
        <w:jc w:val="both"/>
      </w:pPr>
      <w:r>
        <w:t xml:space="preserve">    Я  проинформирован,  что вправе указать любой номер мобильного телефона</w:t>
      </w:r>
    </w:p>
    <w:p w:rsidR="00A1645E" w:rsidRDefault="00BB7910">
      <w:pPr>
        <w:pStyle w:val="ConsPlusNonformat0"/>
        <w:jc w:val="both"/>
      </w:pPr>
      <w:r>
        <w:t>любого  оператора  сотовой  связи,  действующего  на  территории Российской</w:t>
      </w:r>
    </w:p>
    <w:p w:rsidR="00A1645E" w:rsidRDefault="00BB7910">
      <w:pPr>
        <w:pStyle w:val="ConsPlusNonformat0"/>
        <w:jc w:val="both"/>
      </w:pPr>
      <w:r>
        <w:t>Федерации.</w:t>
      </w:r>
    </w:p>
    <w:p w:rsidR="00A1645E" w:rsidRDefault="00BB7910">
      <w:pPr>
        <w:pStyle w:val="ConsPlusNonformat0"/>
        <w:jc w:val="both"/>
      </w:pPr>
      <w:r>
        <w:t xml:space="preserve">    Я  подтверждаю,  что  </w:t>
      </w:r>
      <w:r>
        <w:t>по  указанному  мною  в настоящей расписке номеру</w:t>
      </w:r>
    </w:p>
    <w:p w:rsidR="00A1645E" w:rsidRDefault="00BB7910">
      <w:pPr>
        <w:pStyle w:val="ConsPlusNonformat0"/>
        <w:jc w:val="both"/>
      </w:pPr>
      <w:r>
        <w:t>мобильного  телефона  отсутствует  блокировка  на  входящие СМС-сообщения с</w:t>
      </w:r>
    </w:p>
    <w:p w:rsidR="00A1645E" w:rsidRDefault="00BB7910">
      <w:pPr>
        <w:pStyle w:val="ConsPlusNonformat0"/>
        <w:jc w:val="both"/>
      </w:pPr>
      <w:r>
        <w:t>коротких номеров и буквенных адресатов.</w:t>
      </w:r>
    </w:p>
    <w:p w:rsidR="00A1645E" w:rsidRDefault="00BB7910">
      <w:pPr>
        <w:pStyle w:val="ConsPlusNonformat0"/>
        <w:jc w:val="both"/>
      </w:pPr>
      <w:r>
        <w:t xml:space="preserve">    Обязуюсь   ежедневно   просматривать   СМС-сообщения,   поступающие  на</w:t>
      </w:r>
    </w:p>
    <w:p w:rsidR="00A1645E" w:rsidRDefault="00BB7910">
      <w:pPr>
        <w:pStyle w:val="ConsPlusNonformat0"/>
        <w:jc w:val="both"/>
      </w:pPr>
      <w:r>
        <w:t>указанный  мною  в настоящей расписке номер мобильного телефона от абонента</w:t>
      </w:r>
    </w:p>
    <w:p w:rsidR="00A1645E" w:rsidRDefault="00BB7910">
      <w:pPr>
        <w:pStyle w:val="ConsPlusNonformat0"/>
        <w:jc w:val="both"/>
      </w:pPr>
      <w:r>
        <w:t>Управление.</w:t>
      </w:r>
    </w:p>
    <w:p w:rsidR="00A1645E" w:rsidRDefault="00BB7910">
      <w:pPr>
        <w:pStyle w:val="ConsPlusNonformat0"/>
        <w:jc w:val="both"/>
      </w:pPr>
      <w:r>
        <w:t xml:space="preserve">    С  момента поступления на указанный мною выше номер мобильного телефона</w:t>
      </w:r>
    </w:p>
    <w:p w:rsidR="00A1645E" w:rsidRDefault="00BB7910">
      <w:pPr>
        <w:pStyle w:val="ConsPlusNonformat0"/>
        <w:jc w:val="both"/>
      </w:pPr>
      <w:r>
        <w:t>соответствующего СМС-сообщения я считаюсь извещенным.</w:t>
      </w:r>
    </w:p>
    <w:p w:rsidR="00A1645E" w:rsidRDefault="00BB7910">
      <w:pPr>
        <w:pStyle w:val="ConsPlusNonformat0"/>
        <w:jc w:val="both"/>
      </w:pPr>
      <w:r>
        <w:t xml:space="preserve">    В  случае  изменения  указанного в</w:t>
      </w:r>
      <w:r>
        <w:t xml:space="preserve"> настоящей расписке номера мобильного</w:t>
      </w:r>
    </w:p>
    <w:p w:rsidR="00A1645E" w:rsidRDefault="00BB7910">
      <w:pPr>
        <w:pStyle w:val="ConsPlusNonformat0"/>
        <w:jc w:val="both"/>
      </w:pPr>
      <w:r>
        <w:t>телефона обязуюсь своевременно уведомить Управление.</w:t>
      </w:r>
    </w:p>
    <w:p w:rsidR="00A1645E" w:rsidRDefault="00A1645E">
      <w:pPr>
        <w:pStyle w:val="ConsPlusNonformat0"/>
        <w:jc w:val="both"/>
      </w:pPr>
    </w:p>
    <w:p w:rsidR="00A1645E" w:rsidRDefault="00BB7910">
      <w:pPr>
        <w:pStyle w:val="ConsPlusNonformat0"/>
        <w:jc w:val="both"/>
      </w:pPr>
      <w:r>
        <w:t>________________    _______________________    ____________________________</w:t>
      </w:r>
    </w:p>
    <w:p w:rsidR="00A1645E" w:rsidRDefault="00BB7910">
      <w:pPr>
        <w:pStyle w:val="ConsPlusNonformat0"/>
        <w:jc w:val="both"/>
      </w:pPr>
      <w:r>
        <w:t xml:space="preserve">     дата                   подпись                       Ф.И.О.</w:t>
      </w: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jc w:val="both"/>
      </w:pPr>
    </w:p>
    <w:p w:rsidR="00A1645E" w:rsidRDefault="00A1645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645E" w:rsidSect="00A1645E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10" w:rsidRDefault="00BB7910" w:rsidP="00A1645E">
      <w:r>
        <w:separator/>
      </w:r>
    </w:p>
  </w:endnote>
  <w:endnote w:type="continuationSeparator" w:id="1">
    <w:p w:rsidR="00BB7910" w:rsidRDefault="00BB7910" w:rsidP="00A1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5E" w:rsidRDefault="00A1645E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5E" w:rsidRDefault="00A1645E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10" w:rsidRDefault="00BB7910" w:rsidP="00A1645E">
      <w:r>
        <w:separator/>
      </w:r>
    </w:p>
  </w:footnote>
  <w:footnote w:type="continuationSeparator" w:id="1">
    <w:p w:rsidR="00BB7910" w:rsidRDefault="00BB7910" w:rsidP="00A16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5E" w:rsidRDefault="00A1645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5E" w:rsidRDefault="00A1645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45E"/>
    <w:rsid w:val="0006301E"/>
    <w:rsid w:val="00A1645E"/>
    <w:rsid w:val="00BB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4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164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1645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164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64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1645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64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64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164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164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164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1645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164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1645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1645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1645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164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1645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63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4AF2D1CEB373FED0EDC3F042852BAC7F1A90EEE6A1A3EEBA55990E8CFBF7F1EFE41B135E05A369F94DC758B600E798EAEFC108C7557D17n2MCE" TargetMode="External"/><Relationship Id="rId18" Type="http://schemas.openxmlformats.org/officeDocument/2006/relationships/hyperlink" Target="consultantplus://offline/ref=B24AF2D1CEB373FED0EDDDFD54E976A87B11C8E1ECA3A9BEE40AC253DBF2FDA6A8AB42511A08A260FD46930FF901BBDCBAFCC105C757750B2CB4C8nEM3E" TargetMode="External"/><Relationship Id="rId26" Type="http://schemas.openxmlformats.org/officeDocument/2006/relationships/hyperlink" Target="consultantplus://offline/ref=B24AF2D1CEB373FED0EDDDFD54E976A87B11C8E1E5A4AAB8E1009F59D3ABF1A4AFA41D461D41AE61FD469308F35EBEC9ABA4CC00DC497D1D30B6CAE3n0MAE" TargetMode="External"/><Relationship Id="rId39" Type="http://schemas.openxmlformats.org/officeDocument/2006/relationships/hyperlink" Target="consultantplus://offline/ref=B24AF2D1CEB373FED0EDC3F042852BAC7F1A90EEE6A1A3EEBA55990E8CFBF7F1EFE41B115B0CA834AC02C604F250F498E7EFC300DBn5M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4AF2D1CEB373FED0EDDDFD54E976A87B11C8E1E5A4AAB8E1059F59D3ABF1A4AFA41D461D41AE61FD469309F45EBEC9ABA4CC00DC497D1D30B6CAE3n0MAE" TargetMode="External"/><Relationship Id="rId34" Type="http://schemas.openxmlformats.org/officeDocument/2006/relationships/hyperlink" Target="consultantplus://offline/ref=B24AF2D1CEB373FED0EDDDFD54E976A87B11C8E1E5A4AAB8E1009F59D3ABF1A4AFA41D461D41AE61FD469308F55EBEC9ABA4CC00DC497D1D30B6CAE3n0MAE" TargetMode="External"/><Relationship Id="rId42" Type="http://schemas.openxmlformats.org/officeDocument/2006/relationships/hyperlink" Target="consultantplus://offline/ref=B24AF2D1CEB373FED0EDDDFD54E976A87B11C8E1E5A4AAB8E1059F59D3ABF1A4AFA41D461D41AE61FD46930BF05EBEC9ABA4CC00DC497D1D30B6CAE3n0MAE" TargetMode="External"/><Relationship Id="rId47" Type="http://schemas.openxmlformats.org/officeDocument/2006/relationships/hyperlink" Target="consultantplus://offline/ref=B24AF2D1CEB373FED0EDC3F042852BAC7F1A90EEE6A1A3EEBA55990E8CFBF7F1FDE4431F5E00BD60F5589109F0n5M7E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B24AF2D1CEB373FED0EDDDFD54E976A87B11C8E1E3A5ADB0E40AC253DBF2FDA6A8AB42511A08A260FD46930CF901BBDCBAFCC105C757750B2CB4C8nEM3E" TargetMode="External"/><Relationship Id="rId12" Type="http://schemas.openxmlformats.org/officeDocument/2006/relationships/hyperlink" Target="consultantplus://offline/ref=B24AF2D1CEB373FED0EDDDFD54E976A87B11C8E1E5A4AAB8E1059F59D3ABF1A4AFA41D461D41AE61FD469309F75EBEC9ABA4CC00DC497D1D30B6CAE3n0MAE" TargetMode="External"/><Relationship Id="rId17" Type="http://schemas.openxmlformats.org/officeDocument/2006/relationships/hyperlink" Target="consultantplus://offline/ref=B24AF2D1CEB373FED0EDDDFD54E976A87B11C8E1E5A4AAB8E1009F59D3ABF1A4AFA41D461D41AE61FD469309F45EBEC9ABA4CC00DC497D1D30B6CAE3n0MAE" TargetMode="External"/><Relationship Id="rId25" Type="http://schemas.openxmlformats.org/officeDocument/2006/relationships/hyperlink" Target="consultantplus://offline/ref=B24AF2D1CEB373FED0EDC3F042852BAC781392EFE7A0A3EEBA55990E8CFBF7F1FDE4431F5E00BD60F5589109F0n5M7E" TargetMode="External"/><Relationship Id="rId33" Type="http://schemas.openxmlformats.org/officeDocument/2006/relationships/hyperlink" Target="consultantplus://offline/ref=B24AF2D1CEB373FED0EDDDFD54E976A87B11C8E1E5A4AAB8E1009F59D3ABF1A4AFA41D461D41AE61FD469308F45EBEC9ABA4CC00DC497D1D30B6CAE3n0MAE" TargetMode="External"/><Relationship Id="rId38" Type="http://schemas.openxmlformats.org/officeDocument/2006/relationships/hyperlink" Target="consultantplus://offline/ref=B24AF2D1CEB373FED0EDC3F042852BAC7F1A90EEE6A1A3EEBA55990E8CFBF7F1EFE41B165D0EF731B9139E09F74BEA90F1F3C102nDMBE" TargetMode="External"/><Relationship Id="rId46" Type="http://schemas.openxmlformats.org/officeDocument/2006/relationships/hyperlink" Target="consultantplus://offline/ref=B24AF2D1CEB373FED0EDC3F042852BAC7F1A90EEE6A1A3EEBA55990E8CFBF7F1EFE41B135E05A065F94DC758B600E798EAEFC108C7557D17n2M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4AF2D1CEB373FED0EDDDFD54E976A87B11C8E1E5A4ADBEE7089F59D3ABF1A4AFA41D460F41F66DFD438D09FA4BE898EDnFM3E" TargetMode="External"/><Relationship Id="rId20" Type="http://schemas.openxmlformats.org/officeDocument/2006/relationships/hyperlink" Target="consultantplus://offline/ref=B24AF2D1CEB373FED0EDDDFD54E976A87B11C8E1E5A4AAB8E1009F59D3ABF1A4AFA41D461D41AE61FD469309F55EBEC9ABA4CC00DC497D1D30B6CAE3n0MAE" TargetMode="External"/><Relationship Id="rId29" Type="http://schemas.openxmlformats.org/officeDocument/2006/relationships/hyperlink" Target="consultantplus://offline/ref=B24AF2D1CEB373FED0EDDDFD54E976A87B11C8E1E5A4AAB8E1059F59D3ABF1A4AFA41D461D41AE61FD469309F55EBEC9ABA4CC00DC497D1D30B6CAE3n0MAE" TargetMode="External"/><Relationship Id="rId41" Type="http://schemas.openxmlformats.org/officeDocument/2006/relationships/hyperlink" Target="consultantplus://offline/ref=B24AF2D1CEB373FED0EDC3F042852BAC7F1A90EEE6A1A3EEBA55990E8CFBF7F1EFE41B105A01A834AC02C604F250F498E7EFC300DBn5M5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AF2D1CEB373FED0EDDDFD54E976A87B11C8E1E2A5AABCEF0AC253DBF2FDA6A8AB42511A08A260FD46930CF901BBDCBAFCC105C757750B2CB4C8nEM3E" TargetMode="External"/><Relationship Id="rId11" Type="http://schemas.openxmlformats.org/officeDocument/2006/relationships/hyperlink" Target="consultantplus://offline/ref=B24AF2D1CEB373FED0EDDDFD54E976A87B11C8E1E5A4AAB8E1009F59D3ABF1A4AFA41D461D41AE61FD469309F75EBEC9ABA4CC00DC497D1D30B6CAE3n0MAE" TargetMode="External"/><Relationship Id="rId24" Type="http://schemas.openxmlformats.org/officeDocument/2006/relationships/hyperlink" Target="consultantplus://offline/ref=B24AF2D1CEB373FED0EDC3F042852BAC7F1894ECE7A6A3EEBA55990E8CFBF7F1FDE4431F5E00BD60F5589109F0n5M7E" TargetMode="External"/><Relationship Id="rId32" Type="http://schemas.openxmlformats.org/officeDocument/2006/relationships/hyperlink" Target="consultantplus://offline/ref=B24AF2D1CEB373FED0EDDDFD54E976A87B11C8E1E5A4AAB8E1059F59D3ABF1A4AFA41D461D41AE61FD469308F75EBEC9ABA4CC00DC497D1D30B6CAE3n0MAE" TargetMode="External"/><Relationship Id="rId37" Type="http://schemas.openxmlformats.org/officeDocument/2006/relationships/hyperlink" Target="consultantplus://offline/ref=B24AF2D1CEB373FED0EDDDFD54E976A87B11C8E1E5A4AAB8E1009F59D3ABF1A4AFA41D461D41AE61FD46930BF25EBEC9ABA4CC00DC497D1D30B6CAE3n0MAE" TargetMode="External"/><Relationship Id="rId40" Type="http://schemas.openxmlformats.org/officeDocument/2006/relationships/hyperlink" Target="consultantplus://offline/ref=B24AF2D1CEB373FED0EDDDFD54E976A87B11C8E1E5A4AAB8E1059F59D3ABF1A4AFA41D461D41AE61FD46930BF25EBEC9ABA4CC00DC497D1D30B6CAE3n0MAE" TargetMode="External"/><Relationship Id="rId45" Type="http://schemas.openxmlformats.org/officeDocument/2006/relationships/hyperlink" Target="consultantplus://offline/ref=B24AF2D1CEB373FED0EDC3F042852BAC7F1A90EEE6A1A3EEBA55990E8CFBF7F1EFE41B105705A834AC02C604F250F498E7EFC300DBn5M5E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24AF2D1CEB373FED0EDDDFD54E976A87B11C8E1E5A5AEB0E2079F59D3ABF1A4AFA41D461D41AE61FD46970CF65EBEC9ABA4CC00DC497D1D30B6CAE3n0MAE" TargetMode="External"/><Relationship Id="rId23" Type="http://schemas.openxmlformats.org/officeDocument/2006/relationships/hyperlink" Target="consultantplus://offline/ref=B24AF2D1CEB373FED0EDDDFD54E976A87B11C8E1E5A4AAB8E1009F59D3ABF1A4AFA41D461D41AE61FD469309FB5EBEC9ABA4CC00DC497D1D30B6CAE3n0MAE" TargetMode="External"/><Relationship Id="rId28" Type="http://schemas.openxmlformats.org/officeDocument/2006/relationships/hyperlink" Target="consultantplus://offline/ref=B24AF2D1CEB373FED0EDDDFD54E976A87B11C8E1E5A4AAB8E1009F59D3ABF1A4AFA41D461D41AE61FD469308F15EBEC9ABA4CC00DC497D1D30B6CAE3n0MAE" TargetMode="External"/><Relationship Id="rId36" Type="http://schemas.openxmlformats.org/officeDocument/2006/relationships/hyperlink" Target="consultantplus://offline/ref=B24AF2D1CEB373FED0EDDDFD54E976A87B11C8E1E5A4AAB8E1059F59D3ABF1A4AFA41D461D41AE61FD469308FA5EBEC9ABA4CC00DC497D1D30B6CAE3n0MAE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24AF2D1CEB373FED0EDDDFD54E976A87B11C8E1E5A5A8BEE1029F59D3ABF1A4AFA41D461D41AE61FD469309F75EBEC9ABA4CC00DC497D1D30B6CAE3n0MAE" TargetMode="External"/><Relationship Id="rId19" Type="http://schemas.openxmlformats.org/officeDocument/2006/relationships/hyperlink" Target="consultantplus://offline/ref=B24AF2D1CEB373FED0EDDDFD54E976A87B11C8E1E5A5A8BEE1029F59D3ABF1A4AFA41D461D41AE61FD469309F45EBEC9ABA4CC00DC497D1D30B6CAE3n0MAE" TargetMode="External"/><Relationship Id="rId31" Type="http://schemas.openxmlformats.org/officeDocument/2006/relationships/hyperlink" Target="consultantplus://offline/ref=B24AF2D1CEB373FED0EDDDFD54E976A87B11C8E1E5A4AAB8E1059F59D3ABF1A4AFA41D461D41AE61FD469308F15EBEC9ABA4CC00DC497D1D30B6CAE3n0MAE" TargetMode="External"/><Relationship Id="rId44" Type="http://schemas.openxmlformats.org/officeDocument/2006/relationships/hyperlink" Target="consultantplus://offline/ref=B24AF2D1CEB373FED0EDC3F042852BAC7F1A90EEE6A1A3EEBA55990E8CFBF7F1EFE41B105A01A834AC02C604F250F498E7EFC300DBn5M5E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4AF2D1CEB373FED0EDDDFD54E976A87B11C8E1ECA2AFB9E60AC253DBF2FDA6A8AB42511A08A260FD46930CF901BBDCBAFCC105C757750B2CB4C8nEM3E" TargetMode="External"/><Relationship Id="rId14" Type="http://schemas.openxmlformats.org/officeDocument/2006/relationships/hyperlink" Target="consultantplus://offline/ref=B24AF2D1CEB373FED0EDC3F042852BAC7F1A90EEE6A1A3EEBA55990E8CFBF7F1EFE41B135E05A260FC4DC758B600E798EAEFC108C7557D17n2MCE" TargetMode="External"/><Relationship Id="rId22" Type="http://schemas.openxmlformats.org/officeDocument/2006/relationships/hyperlink" Target="consultantplus://offline/ref=B24AF2D1CEB373FED0EDC3F042852BAC7F1A90EEE6A1A3EEBA55990E8CFBF7F1EFE41B135E05A369F94DC758B600E798EAEFC108C7557D17n2MCE" TargetMode="External"/><Relationship Id="rId27" Type="http://schemas.openxmlformats.org/officeDocument/2006/relationships/hyperlink" Target="consultantplus://offline/ref=B24AF2D1CEB373FED0EDC3F042852BAC7F1896E8EDADA3EEBA55990E8CFBF7F1FDE4431F5E00BD60F5589109F0n5M7E" TargetMode="External"/><Relationship Id="rId30" Type="http://schemas.openxmlformats.org/officeDocument/2006/relationships/hyperlink" Target="consultantplus://offline/ref=B24AF2D1CEB373FED0EDDDFD54E976A87B11C8E1E5A4AAB8E1059F59D3ABF1A4AFA41D461D41AE61FD469308F35EBEC9ABA4CC00DC497D1D30B6CAE3n0MAE" TargetMode="External"/><Relationship Id="rId35" Type="http://schemas.openxmlformats.org/officeDocument/2006/relationships/hyperlink" Target="consultantplus://offline/ref=B24AF2D1CEB373FED0EDDDFD54E976A87B11C8E1E5A4AAB8E1009F59D3ABF1A4AFA41D461D41AE61FD469308FB5EBEC9ABA4CC00DC497D1D30B6CAE3n0MAE" TargetMode="External"/><Relationship Id="rId43" Type="http://schemas.openxmlformats.org/officeDocument/2006/relationships/hyperlink" Target="consultantplus://offline/ref=B24AF2D1CEB373FED0EDDDFD54E976A87B11C8E1E5A4AAB8E1059F59D3ABF1A4AFA41D461D41AE61FD46930BF65EBEC9ABA4CC00DC497D1D30B6CAE3n0MAE" TargetMode="External"/><Relationship Id="rId48" Type="http://schemas.openxmlformats.org/officeDocument/2006/relationships/hyperlink" Target="consultantplus://offline/ref=B24AF2D1CEB373FED0EDC3F042852BAC781A96EFE5A3A3EEBA55990E8CFBF7F1FDE4431F5E00BD60F5589109F0n5M7E" TargetMode="External"/><Relationship Id="rId8" Type="http://schemas.openxmlformats.org/officeDocument/2006/relationships/hyperlink" Target="consultantplus://offline/ref=B24AF2D1CEB373FED0EDDDFD54E976A87B11C8E1ECA3A9BEE40AC253DBF2FDA6A8AB42511A08A260FD46930CF901BBDCBAFCC105C757750B2CB4C8nEM3E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13160</Words>
  <Characters>75018</Characters>
  <Application>Microsoft Office Word</Application>
  <DocSecurity>0</DocSecurity>
  <Lines>625</Lines>
  <Paragraphs>176</Paragraphs>
  <ScaleCrop>false</ScaleCrop>
  <Company>КонсультантПлюс Версия 4022.00.15</Company>
  <LinksUpToDate>false</LinksUpToDate>
  <CharactersWithSpaces>88002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03.06.2013 N 1215-п
(ред. от 25.11.2021)
"Об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
(вместе с "Административным регламентом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найма")</dc:title>
  <cp:lastModifiedBy>tarabankran</cp:lastModifiedBy>
  <cp:revision>3</cp:revision>
  <dcterms:created xsi:type="dcterms:W3CDTF">2022-08-05T04:12:00Z</dcterms:created>
  <dcterms:modified xsi:type="dcterms:W3CDTF">2022-08-05T05:27:00Z</dcterms:modified>
</cp:coreProperties>
</file>