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652E" w:rsidRDefault="00D5652E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D5652E" w:rsidRDefault="00D5652E">
      <w:pPr>
        <w:pStyle w:val="ConsPlusNormal"/>
        <w:jc w:val="both"/>
        <w:outlineLvl w:val="0"/>
      </w:pPr>
    </w:p>
    <w:p w:rsidR="00D5652E" w:rsidRDefault="00D5652E">
      <w:pPr>
        <w:pStyle w:val="ConsPlusTitle"/>
        <w:jc w:val="center"/>
        <w:outlineLvl w:val="0"/>
      </w:pPr>
      <w:r>
        <w:t>ОРЕНБУРГСКИЙ ГОРОДСКОЙ СОВЕТ</w:t>
      </w:r>
    </w:p>
    <w:p w:rsidR="00D5652E" w:rsidRDefault="00D5652E">
      <w:pPr>
        <w:pStyle w:val="ConsPlusTitle"/>
        <w:jc w:val="both"/>
      </w:pPr>
    </w:p>
    <w:p w:rsidR="00D5652E" w:rsidRDefault="00D5652E">
      <w:pPr>
        <w:pStyle w:val="ConsPlusTitle"/>
        <w:jc w:val="center"/>
      </w:pPr>
      <w:r>
        <w:t>РЕШЕНИЕ</w:t>
      </w:r>
    </w:p>
    <w:p w:rsidR="00D5652E" w:rsidRDefault="00D5652E">
      <w:pPr>
        <w:pStyle w:val="ConsPlusTitle"/>
        <w:jc w:val="center"/>
      </w:pPr>
      <w:r>
        <w:t>от 29 ноября 2021 г. N 171</w:t>
      </w:r>
    </w:p>
    <w:p w:rsidR="00D5652E" w:rsidRDefault="00D5652E">
      <w:pPr>
        <w:pStyle w:val="ConsPlusTitle"/>
        <w:jc w:val="both"/>
      </w:pPr>
    </w:p>
    <w:p w:rsidR="00D5652E" w:rsidRDefault="00D5652E">
      <w:pPr>
        <w:pStyle w:val="ConsPlusTitle"/>
        <w:jc w:val="center"/>
      </w:pPr>
      <w:r>
        <w:t>Об утверждении Положения о муниципальном контроле</w:t>
      </w:r>
    </w:p>
    <w:p w:rsidR="00D5652E" w:rsidRDefault="00D5652E">
      <w:pPr>
        <w:pStyle w:val="ConsPlusTitle"/>
        <w:jc w:val="center"/>
      </w:pPr>
      <w:r>
        <w:t>на автомобильном транспорте, городском наземном</w:t>
      </w:r>
    </w:p>
    <w:p w:rsidR="00D5652E" w:rsidRDefault="00D5652E">
      <w:pPr>
        <w:pStyle w:val="ConsPlusTitle"/>
        <w:jc w:val="center"/>
      </w:pPr>
      <w:r>
        <w:t>электрическом транспорте и в дорожном хозяйстве</w:t>
      </w:r>
    </w:p>
    <w:p w:rsidR="00D5652E" w:rsidRDefault="00D5652E">
      <w:pPr>
        <w:pStyle w:val="ConsPlusTitle"/>
        <w:jc w:val="center"/>
      </w:pPr>
      <w:r>
        <w:t>на территории муниципального образования "город Оренбург"</w:t>
      </w:r>
    </w:p>
    <w:p w:rsidR="00D5652E" w:rsidRDefault="00D5652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5652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5652E" w:rsidRDefault="00D5652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5652E" w:rsidRDefault="00D5652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5652E" w:rsidRDefault="00D5652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5652E" w:rsidRDefault="00D5652E">
            <w:pPr>
              <w:pStyle w:val="ConsPlusNormal"/>
              <w:jc w:val="center"/>
            </w:pPr>
            <w:r>
              <w:rPr>
                <w:color w:val="392C69"/>
              </w:rPr>
              <w:t>(в ред. Решений Оренбургского городского Совета</w:t>
            </w:r>
          </w:p>
          <w:p w:rsidR="00D5652E" w:rsidRDefault="00D565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09.06.2022 </w:t>
            </w:r>
            <w:hyperlink r:id="rId5">
              <w:r>
                <w:rPr>
                  <w:color w:val="0000FF"/>
                </w:rPr>
                <w:t>N 235</w:t>
              </w:r>
            </w:hyperlink>
            <w:r>
              <w:rPr>
                <w:color w:val="392C69"/>
              </w:rPr>
              <w:t xml:space="preserve">, от 07.09.2023 </w:t>
            </w:r>
            <w:hyperlink r:id="rId6">
              <w:r>
                <w:rPr>
                  <w:color w:val="0000FF"/>
                </w:rPr>
                <w:t>N 404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5652E" w:rsidRDefault="00D5652E">
            <w:pPr>
              <w:pStyle w:val="ConsPlusNormal"/>
            </w:pPr>
          </w:p>
        </w:tc>
      </w:tr>
    </w:tbl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r>
        <w:t xml:space="preserve">На основании </w:t>
      </w:r>
      <w:hyperlink r:id="rId7">
        <w:r>
          <w:rPr>
            <w:color w:val="0000FF"/>
          </w:rPr>
          <w:t>статей 12</w:t>
        </w:r>
      </w:hyperlink>
      <w:r>
        <w:t xml:space="preserve">, </w:t>
      </w:r>
      <w:hyperlink r:id="rId8">
        <w:r>
          <w:rPr>
            <w:color w:val="0000FF"/>
          </w:rPr>
          <w:t>135</w:t>
        </w:r>
      </w:hyperlink>
      <w:r>
        <w:t xml:space="preserve"> Конституции Российской Федерации, </w:t>
      </w:r>
      <w:hyperlink r:id="rId9">
        <w:r>
          <w:rPr>
            <w:color w:val="0000FF"/>
          </w:rPr>
          <w:t>статьи 35</w:t>
        </w:r>
      </w:hyperlink>
      <w:r>
        <w:t xml:space="preserve"> Федерального </w:t>
      </w:r>
      <w:hyperlink r:id="rId10">
        <w:r>
          <w:rPr>
            <w:color w:val="0000FF"/>
          </w:rPr>
          <w:t>закона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11">
        <w:r>
          <w:rPr>
            <w:color w:val="0000FF"/>
          </w:rPr>
          <w:t>статьи 13</w:t>
        </w:r>
      </w:hyperlink>
      <w:r>
        <w:t xml:space="preserve"> Федерального закона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</w:t>
      </w:r>
      <w:hyperlink r:id="rId12">
        <w:r>
          <w:rPr>
            <w:color w:val="0000FF"/>
          </w:rPr>
          <w:t>статьи 3.1</w:t>
        </w:r>
      </w:hyperlink>
      <w:r>
        <w:t xml:space="preserve"> Федерального закона Российской Федерации от 08.11.2007 N 259-ФЗ "Устав автомобильного транспорта и городского наземного электрического транспорта", </w:t>
      </w:r>
      <w:hyperlink r:id="rId13">
        <w:r>
          <w:rPr>
            <w:color w:val="0000FF"/>
          </w:rPr>
          <w:t>части 1 статьи 35</w:t>
        </w:r>
      </w:hyperlink>
      <w:r>
        <w:t xml:space="preserve"> Федерального закона от 13.07.2015 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Федеральным </w:t>
      </w:r>
      <w:hyperlink r:id="rId14">
        <w:r>
          <w:rPr>
            <w:color w:val="0000FF"/>
          </w:rPr>
          <w:t>законом</w:t>
        </w:r>
      </w:hyperlink>
      <w:r>
        <w:t xml:space="preserve"> от 31.07.2020 N 248-ФЗ "О государственном контроле (надзоре) и муниципальном контроле в Российской Федерации", </w:t>
      </w:r>
      <w:hyperlink r:id="rId15">
        <w:r>
          <w:rPr>
            <w:color w:val="0000FF"/>
          </w:rPr>
          <w:t>статьи 27</w:t>
        </w:r>
      </w:hyperlink>
      <w:r>
        <w:t xml:space="preserve"> Устава муниципального образования "город Оренбург", принятого </w:t>
      </w:r>
      <w:hyperlink r:id="rId16">
        <w:r>
          <w:rPr>
            <w:color w:val="0000FF"/>
          </w:rPr>
          <w:t>решением</w:t>
        </w:r>
      </w:hyperlink>
      <w:r>
        <w:t xml:space="preserve"> Оренбургского городского Совета от 28.04.2015 N 1015, Оренбургский городской Совет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РЕШИЛ: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r>
        <w:t xml:space="preserve">1. Утвердить </w:t>
      </w:r>
      <w:hyperlink w:anchor="P42">
        <w:r>
          <w:rPr>
            <w:color w:val="0000FF"/>
          </w:rPr>
          <w:t>Положение</w:t>
        </w:r>
      </w:hyperlink>
      <w:r>
        <w:t xml:space="preserve"> 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образования "город Оренбург" согласно приложению.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r>
        <w:t>2. Установить, что настоящее решение Совета вступает в силу после его официального опубликования в газете "Вечерний Оренбург".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r>
        <w:t>3. Поручить организацию исполнения настоящего решения Совета заместителю Главы города Оренбурга по вопросам жилищно-коммунального хозяйства и транспорта.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r>
        <w:t>4. Возложить контроль за исполнением настоящего решения Совета на председателя постоянного депутатского комитета по муниципальному хозяйству Перелетова В.В.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jc w:val="right"/>
      </w:pPr>
      <w:r>
        <w:t>Первый заместитель</w:t>
      </w:r>
    </w:p>
    <w:p w:rsidR="00D5652E" w:rsidRDefault="00D5652E">
      <w:pPr>
        <w:pStyle w:val="ConsPlusNormal"/>
        <w:jc w:val="right"/>
      </w:pPr>
      <w:r>
        <w:t>Главы города Оренбурга</w:t>
      </w:r>
    </w:p>
    <w:p w:rsidR="00D5652E" w:rsidRDefault="00D5652E">
      <w:pPr>
        <w:pStyle w:val="ConsPlusNormal"/>
        <w:jc w:val="right"/>
      </w:pPr>
      <w:r>
        <w:t>С.А.САЛМИН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jc w:val="right"/>
      </w:pPr>
      <w:r>
        <w:t>Председатель</w:t>
      </w:r>
    </w:p>
    <w:p w:rsidR="00D5652E" w:rsidRDefault="00D5652E">
      <w:pPr>
        <w:pStyle w:val="ConsPlusNormal"/>
        <w:jc w:val="right"/>
      </w:pPr>
      <w:r>
        <w:t>Оренбургского городского Совета</w:t>
      </w:r>
    </w:p>
    <w:p w:rsidR="00D5652E" w:rsidRDefault="00D5652E">
      <w:pPr>
        <w:pStyle w:val="ConsPlusNormal"/>
        <w:jc w:val="right"/>
      </w:pPr>
      <w:r>
        <w:lastRenderedPageBreak/>
        <w:t>О.П.БЕРЕЗНЕВА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jc w:val="right"/>
        <w:outlineLvl w:val="0"/>
      </w:pPr>
      <w:r>
        <w:t>Приложение</w:t>
      </w:r>
    </w:p>
    <w:p w:rsidR="00D5652E" w:rsidRDefault="00D5652E">
      <w:pPr>
        <w:pStyle w:val="ConsPlusNormal"/>
        <w:jc w:val="right"/>
      </w:pPr>
      <w:r>
        <w:t>к решению</w:t>
      </w:r>
    </w:p>
    <w:p w:rsidR="00D5652E" w:rsidRDefault="00D5652E">
      <w:pPr>
        <w:pStyle w:val="ConsPlusNormal"/>
        <w:jc w:val="right"/>
      </w:pPr>
      <w:r>
        <w:t>Оренбургского городского Совета</w:t>
      </w:r>
    </w:p>
    <w:p w:rsidR="00D5652E" w:rsidRDefault="00D5652E">
      <w:pPr>
        <w:pStyle w:val="ConsPlusNormal"/>
        <w:jc w:val="right"/>
      </w:pPr>
      <w:r>
        <w:t>от 29 ноября 2021 г. N 171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</w:pPr>
      <w:bookmarkStart w:id="0" w:name="P42"/>
      <w:bookmarkEnd w:id="0"/>
      <w:r>
        <w:t>ПОЛОЖЕНИЕ</w:t>
      </w:r>
    </w:p>
    <w:p w:rsidR="00D5652E" w:rsidRDefault="00D5652E">
      <w:pPr>
        <w:pStyle w:val="ConsPlusTitle"/>
        <w:jc w:val="center"/>
      </w:pPr>
      <w:r>
        <w:t>о муниципальном контроле на автомобильном транспорте,</w:t>
      </w:r>
    </w:p>
    <w:p w:rsidR="00D5652E" w:rsidRDefault="00D5652E">
      <w:pPr>
        <w:pStyle w:val="ConsPlusTitle"/>
        <w:jc w:val="center"/>
      </w:pPr>
      <w:r>
        <w:t>городском наземном электрическом транспорте и в дорожном</w:t>
      </w:r>
    </w:p>
    <w:p w:rsidR="00D5652E" w:rsidRDefault="00D5652E">
      <w:pPr>
        <w:pStyle w:val="ConsPlusTitle"/>
        <w:jc w:val="center"/>
      </w:pPr>
      <w:r>
        <w:t>хозяйстве на территории муниципального образования</w:t>
      </w:r>
    </w:p>
    <w:p w:rsidR="00D5652E" w:rsidRDefault="00D5652E">
      <w:pPr>
        <w:pStyle w:val="ConsPlusTitle"/>
        <w:jc w:val="center"/>
      </w:pPr>
      <w:r>
        <w:t>"город Оренбург"</w:t>
      </w:r>
    </w:p>
    <w:p w:rsidR="00D5652E" w:rsidRDefault="00D5652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5652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5652E" w:rsidRDefault="00D5652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5652E" w:rsidRDefault="00D5652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5652E" w:rsidRDefault="00D5652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5652E" w:rsidRDefault="00D5652E">
            <w:pPr>
              <w:pStyle w:val="ConsPlusNormal"/>
              <w:jc w:val="center"/>
            </w:pPr>
            <w:r>
              <w:rPr>
                <w:color w:val="392C69"/>
              </w:rPr>
              <w:t>(в ред. Решений Оренбургского городского Совета</w:t>
            </w:r>
          </w:p>
          <w:p w:rsidR="00D5652E" w:rsidRDefault="00D565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09.06.2022 </w:t>
            </w:r>
            <w:hyperlink r:id="rId17">
              <w:r>
                <w:rPr>
                  <w:color w:val="0000FF"/>
                </w:rPr>
                <w:t>N 235</w:t>
              </w:r>
            </w:hyperlink>
            <w:r>
              <w:rPr>
                <w:color w:val="392C69"/>
              </w:rPr>
              <w:t xml:space="preserve">, от 07.09.2023 </w:t>
            </w:r>
            <w:hyperlink r:id="rId18">
              <w:r>
                <w:rPr>
                  <w:color w:val="0000FF"/>
                </w:rPr>
                <w:t>N 404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5652E" w:rsidRDefault="00D5652E">
            <w:pPr>
              <w:pStyle w:val="ConsPlusNormal"/>
            </w:pPr>
          </w:p>
        </w:tc>
      </w:tr>
    </w:tbl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  <w:outlineLvl w:val="1"/>
      </w:pPr>
      <w:r>
        <w:t>1. Общие положения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r>
        <w:t>1.1. Настоящее положение 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образования "город Оренбург" (далее - Положение) устанавливает порядок организации и осуществления муниципального контроля на автомобильном транспорте, городском наземном электрическом транспорте и в дорожном хозяйстве в муниципальном образовании "город Оренбург" (далее - муниципальный контроль).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1.2. Предметом муниципального контроля является контроль за соблюдением контролируемыми лицами обязательных требований, установленных международными договорами Российской Федерации, федеральными законами и принимаемыми в соответствии с ними иными нормативными правовыми актами Российской Федерации, Оренбургской области, муниципальными правовыми актами города Оренбурга:</w:t>
      </w:r>
    </w:p>
    <w:p w:rsidR="00D5652E" w:rsidRDefault="00D5652E">
      <w:pPr>
        <w:pStyle w:val="ConsPlusNormal"/>
        <w:spacing w:before="220"/>
        <w:ind w:firstLine="540"/>
        <w:jc w:val="both"/>
      </w:pPr>
      <w:bookmarkStart w:id="1" w:name="P55"/>
      <w:bookmarkEnd w:id="1"/>
      <w:r>
        <w:t>1) в области автомобильных дорог и дорожной деятельности, установленных в отношении автомобильных дорог: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D5652E" w:rsidRDefault="00D5652E">
      <w:pPr>
        <w:pStyle w:val="ConsPlusNormal"/>
        <w:spacing w:before="220"/>
        <w:ind w:firstLine="540"/>
        <w:jc w:val="both"/>
      </w:pPr>
      <w:bookmarkStart w:id="2" w:name="P58"/>
      <w:bookmarkEnd w:id="2"/>
      <w: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lastRenderedPageBreak/>
        <w:t>1.3. Под контролируемыми лицами понимаются граждане и организации, деятельность, действия или результаты деятельности которых либо производственные объекты, находящиеся во владении и (или) в пользовании которых, подлежат муниципальному контролю.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1.4. Объектами муниципального контроля (далее - объект контроля) являются: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1.4.1. деятельность, действия (бездействие) контролируемых лиц на автомобильном транспорте, городском наземном электрическом транспорте и в дорожном хозяйстве,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1.4.2. результаты деятельности контролируемых лиц, в том числе работы и услуги, к которым предъявляются обязательные требования;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1.4.3.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1.5. Контрольный орган обеспечивает учет объектов контроля в рамках осуществления муниципального контроля посредством использования: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единого реестра контрольных (надзорных) мероприятий;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информационной системы (подсистемы государственной информационной системы) досудебного обжалования;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иных муниципальных информационных систем и межведомственного информационного взаимодействия.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Органом контроля в соответствии с </w:t>
      </w:r>
      <w:hyperlink r:id="rId19">
        <w:r>
          <w:rPr>
            <w:color w:val="0000FF"/>
          </w:rPr>
          <w:t>частью 2 статьи 16</w:t>
        </w:r>
      </w:hyperlink>
      <w:r>
        <w:t xml:space="preserve"> и </w:t>
      </w:r>
      <w:hyperlink r:id="rId20">
        <w:r>
          <w:rPr>
            <w:color w:val="0000FF"/>
          </w:rPr>
          <w:t>частью 5 статьи 17</w:t>
        </w:r>
      </w:hyperlink>
      <w:r>
        <w:t xml:space="preserve"> Федерального закона от 31.07.2020 N 248-ФЗ "О государственном контроле (надзоре) и муниципальном контроле в Российской Федерации" (далее - Федеральный закон N 248-ФЗ) ведется учет объектов контроля с использованием информационной системы.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1.6. Органом местного самоуправления, осуществляющим муниципальный контроль на автомобильном транспорте, городском наземном электрическом транспорте и в дорожном хозяйстве, является Администрация города Оренбурга в лице: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контрольно-ревизионного управления администрации города Оренбурга (далее - Контрольный орган) - в части соблюдения обязательных требований, указанных в </w:t>
      </w:r>
      <w:hyperlink w:anchor="P55">
        <w:r>
          <w:rPr>
            <w:color w:val="0000FF"/>
          </w:rPr>
          <w:t>подпункте 1 пункта 1.2</w:t>
        </w:r>
      </w:hyperlink>
      <w:r>
        <w:t xml:space="preserve"> настоящего Положения;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управления пассажирского транспорта администрации города Оренбурга (далее - Контрольный орган) - в части соблюдения обязательных требований, указанных в </w:t>
      </w:r>
      <w:hyperlink w:anchor="P58">
        <w:r>
          <w:rPr>
            <w:color w:val="0000FF"/>
          </w:rPr>
          <w:t>подпункте 2 пункта 1.2</w:t>
        </w:r>
      </w:hyperlink>
      <w:r>
        <w:t xml:space="preserve"> настоящего Положения.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1.7. От имени Контрольного органа муниципальный контроль вправе осуществлять следующие должностные лица: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1) руководитель (заместитель руководителя) Контрольного органа;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2) должностное лицо Контрольного органа, в должностные обязанности которого в соответствии с настоящим Положением, должностным регламентом или должностной инструкцией входит осуществление полномочий по виду муниципального контроля, в том числе проведение профилактических мероприятий и контрольных мероприятий (далее также - инспектор).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Должностными лицами Контрольного органа, уполномоченными на принятие решения о </w:t>
      </w:r>
      <w:r>
        <w:lastRenderedPageBreak/>
        <w:t>проведении контрольного мероприятия, являются руководитель, заместитель руководителя Контрольного органа (далее - уполномоченные должностные лица Контрольного органа).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1.8. Права и обязанности инспектора.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1.8.1. Инспектор обязан: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1) соблюдать законодательство Российской Федерации, права и законные интересы контролируемых лиц;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2) своевременно и в полной мере осуществлять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требований,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предписания, если такая мера предусмотрена законодательством;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3)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(надзорных) мероприятий,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удостоверения, иных документов, предусмотренных федеральными законами;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4) не допускать при проведении контрольных мероприятий проявление неуважения в отношении богослужений, других религиозных обрядов и церемоний, не препятствовать их проведению, а также не нарушать внутренние установления религиозных организаций;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5) не препятствовать присутствию контролируемых лиц, их представителей, а с согласия контролируемых лиц,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представителей, уполномоченного по защите прав предпринимателей в Оренбургской области при проведении контрольных мероприятий (за исключением контрольных мероприятий, при проведении которых не требуется взаимодействие контрольных органов с контролируемыми лицами) и в случаях, предусмотренных Федеральным </w:t>
      </w:r>
      <w:hyperlink r:id="rId21">
        <w:r>
          <w:rPr>
            <w:color w:val="0000FF"/>
          </w:rPr>
          <w:t>законом</w:t>
        </w:r>
      </w:hyperlink>
      <w:r>
        <w:t xml:space="preserve"> N 248-ФЗ и </w:t>
      </w:r>
      <w:hyperlink w:anchor="P163">
        <w:r>
          <w:rPr>
            <w:color w:val="0000FF"/>
          </w:rPr>
          <w:t>пунктом 3.4</w:t>
        </w:r>
      </w:hyperlink>
      <w:r>
        <w:t xml:space="preserve"> настоящего Положения, осуществлять консультирование;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6) предоставлять контролируемым лицам, их представителям, присутствующим при проведении контрольных мероприятий, информацию и документы, относящиеся к предмету муниципального контроля, в том числе сведения о согласовании проведения контрольного мероприятия органами прокуратуры в случае, если такое согласование предусмотрено Федеральным </w:t>
      </w:r>
      <w:hyperlink r:id="rId22">
        <w:r>
          <w:rPr>
            <w:color w:val="0000FF"/>
          </w:rPr>
          <w:t>законом</w:t>
        </w:r>
      </w:hyperlink>
      <w:r>
        <w:t xml:space="preserve"> N 248-ФЗ;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7) знакомить контролируемых лиц, их представителей с результатами контрольных мероприятий и контрольных действий, относящихся к предмету контрольного мероприятия;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8) знакомить контролируемых лиц, их представителей с информацией и (или) документами, полученными в рамках межведомственного информационного взаимодействия и относящимися к предмету контрольного мероприятия;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9) учитывать при определении мер, принимаемых по фактам выявленных нарушений, соответствие указанных мер тяжести нарушений, их потенциальной опасности для охраняемых законом ценностей, а также не допускать необоснованного ограничения прав и законных интересов контролируемых лиц, неправомерного вреда (ущерба) их имуществу;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10) доказывать обоснованность своих действий при их обжаловании в порядке, </w:t>
      </w:r>
      <w:r>
        <w:lastRenderedPageBreak/>
        <w:t>установленном законодательством Российской Федерации;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11) соблюдать установленные законодательством Российской Федерации сроки проведения контрольных мероприятий и совершения контрольных действий;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12) не требовать от контролируемых лиц документы и иные сведения,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1.8.2. Инспектор при проведении контрольного мероприятия в пределах своих полномочий и в объеме проводимых контрольных действий имеет право: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1) беспрепятственно по предъявлении служебного удостоверения и в соответствии с полномочиями, установленными решением Контрольного органа о проведении контрольного мероприятия, посещать (осматривать) производственные объекты, если иное не предусмотрено федеральными законами;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2) знакомиться со всеми документами, касающимися соблюдения обязательных требований, в том числе в установленном порядке с документами, содержащими государственную, служебную, коммерческую или иную охраняемую законом тайну;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3) требовать от контролируемых лиц, в том числе руководителей и других работников контролируемых организаций, представления письменных объяснений по фактам нарушений обязательных требований, выявленных при проведении контрольных мероприятий, а также представления документов для копирования, фото- и видеосъемки;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4) знакомиться с технической документацией, электронными базами данных, информационными системами контролируемых лиц в части, относящейся к предмету и объему контрольного мероприятия;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5) составлять акты по фактам непредставления или несвоевременного представления контролируемым лицом документов и материалов, запрошенных при проведении контрольных мероприятий, невозможности провести опрос должностных лиц и (или) работников контролируемого лица, ограничения доступа в помещения, воспрепятствования иным мерам по осуществлению контрольного мероприятия;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6) выдавать контролируемым лицам рекомендации по обеспечению безопасности и предотвращению нарушений обязательных требований, принимать решения об устранении контролируемыми лицами выявленных нарушений обязательных требований и о восстановлении нарушенного положения;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7) обращаться в соответствии с Федеральным </w:t>
      </w:r>
      <w:hyperlink r:id="rId23">
        <w:r>
          <w:rPr>
            <w:color w:val="0000FF"/>
          </w:rPr>
          <w:t>законом</w:t>
        </w:r>
      </w:hyperlink>
      <w:r>
        <w:t xml:space="preserve"> от 07.02.2011 N 3-ФЗ "О полиции" за содействием к органам полиции в случаях, если инспектору оказывается противодействие или угрожает опасность.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1.9. К отношениям, связанным с осуществлением муниципального контроля, организацией и проведением профилактических мероприятий, контрольных мероприятий, применяются положения Федерального </w:t>
      </w:r>
      <w:hyperlink r:id="rId24">
        <w:r>
          <w:rPr>
            <w:color w:val="0000FF"/>
          </w:rPr>
          <w:t>закона</w:t>
        </w:r>
      </w:hyperlink>
      <w:r>
        <w:t xml:space="preserve"> N 248-ФЗ.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1.10.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</w:t>
      </w:r>
      <w:r>
        <w:lastRenderedPageBreak/>
        <w:t>через федеральную государственную информационную систему "Единый портал государственных и муниципальных услуг (функций)" (далее -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  <w:outlineLvl w:val="1"/>
      </w:pPr>
      <w:r>
        <w:t>2. Категории риска причинения вреда (ущерба)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r>
        <w:t>2.1. 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2.2. В целях управления рисками причинения вреда (ущерба) при осуществлении муниципального контроля объекты контроля могут быть отнесены к одной из следующих категорий риска причинения вреда (ущерба) (далее - категории риска):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категория чрезвычайно высокого риска;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категория высокого риска;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категория среднего риска;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категория низкого риска.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2.3. </w:t>
      </w:r>
      <w:hyperlink w:anchor="P426">
        <w:r>
          <w:rPr>
            <w:color w:val="0000FF"/>
          </w:rPr>
          <w:t>Критерии</w:t>
        </w:r>
      </w:hyperlink>
      <w:r>
        <w:t xml:space="preserve"> отнесения объектов контроля к категориям риска в рамках осуществления муниципального контроля установлены приложением 1.1 к настоящему Положению.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2.4.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риска, при этом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2.5. </w:t>
      </w:r>
      <w:hyperlink w:anchor="P465">
        <w:r>
          <w:rPr>
            <w:color w:val="0000FF"/>
          </w:rPr>
          <w:t>Перечень</w:t>
        </w:r>
      </w:hyperlink>
      <w:r>
        <w:t xml:space="preserve"> индикаторов риска нарушения обязательных требований, проверяемых в рамках осуществления муниципального контроля, установлен приложением 1.2 к настоящему Положению.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2.6. При наличии критериев, позволяющих отнести объект контроля к различным категориям риска, подлежит применению критерий, позволяющий отнести объект контроля к более высокой категории риска.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2.7. Контрольный орган в течение 5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контроля.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  <w:outlineLvl w:val="1"/>
      </w:pPr>
      <w:r>
        <w:t>3. Виды профилактических мероприятий, которые проводятся</w:t>
      </w:r>
    </w:p>
    <w:p w:rsidR="00D5652E" w:rsidRDefault="00D5652E">
      <w:pPr>
        <w:pStyle w:val="ConsPlusTitle"/>
        <w:jc w:val="center"/>
      </w:pPr>
      <w:r>
        <w:t>при осуществлении муниципального контроля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  <w:outlineLvl w:val="2"/>
      </w:pPr>
      <w:r>
        <w:t>3.1. Виды профилактических мероприятий. Общие вопросы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r>
        <w:t>3.1.1. Профилактические мероприятия осуществляются должностными лицами Контрольного органа в целях стимулирования добросовестного соблюдения обязательных требований контролируемыми лицами и направлены на снижение риска причинения вреда жизни, здоровью, а также являются приоритетным по отношению к проведению контрольных мероприятий.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3.1.2. Профилактические мероприятия осуществляются на основании Программы </w:t>
      </w:r>
      <w:r>
        <w:lastRenderedPageBreak/>
        <w:t>профилактики рисков причинения вреда (ущерба) охраняемым законом ценностям (далее - программа профилактики рисков).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3.1.3. Порядок разработки и утверждения программы профилактики рисков утверждается Правительством Российской Федерации.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3.1.4. Программа профилактики рисков на очередной календарный год утверждается руководителем (заместителем руководителя) не позднее 20 декабря предшествующего года и размещается на официальном Интернет-портале города Оренбурга (далее - портал) в течение 5 дней со дня утверждения.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3.1.5. При осуществлении муниципального контроля Контрольный орган проводит следующие виды профилактических мероприятий: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1) информирование;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2) обобщение правоприменительной практики;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3) объявление предостережения;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4) консультирование;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5) профилактический визит.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  <w:outlineLvl w:val="2"/>
      </w:pPr>
      <w:r>
        <w:t>3.2. Информирование контролируемых и иных заинтересованных</w:t>
      </w:r>
    </w:p>
    <w:p w:rsidR="00D5652E" w:rsidRDefault="00D5652E">
      <w:pPr>
        <w:pStyle w:val="ConsPlusTitle"/>
        <w:jc w:val="center"/>
      </w:pPr>
      <w:r>
        <w:t>лиц по вопросам соблюдения обязательных требований</w:t>
      </w:r>
    </w:p>
    <w:p w:rsidR="00D5652E" w:rsidRDefault="00D5652E">
      <w:pPr>
        <w:pStyle w:val="ConsPlusTitle"/>
        <w:jc w:val="center"/>
      </w:pPr>
      <w:r>
        <w:t>и обобщение правоприменительной практики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r>
        <w:t xml:space="preserve">3.2.1.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сведений, определенных </w:t>
      </w:r>
      <w:hyperlink r:id="rId25">
        <w:r>
          <w:rPr>
            <w:color w:val="0000FF"/>
          </w:rPr>
          <w:t>частью 3 статьи 46</w:t>
        </w:r>
      </w:hyperlink>
      <w:r>
        <w:t xml:space="preserve"> Федерального закона N 248-ФЗ, на портале,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3.2.2. Обобщение правоприменительной практики организации и проведения муниципального контроля осуществляется ежегодно.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(далее - доклад).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Контрольный орган обеспечивает публичное обсуждение проекта доклада.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Доклад утверждается руководителем Контрольного органа и размещается на портале ежегодно не позднее 30 января года, следующего за годом обобщения правоприменительной практики.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  <w:outlineLvl w:val="2"/>
      </w:pPr>
      <w:r>
        <w:t>3.3. Объявление предостережения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r>
        <w:t>3.3.1. Контрольный орган объявляет контролируемому лицу предостережение о недопустимости нарушения обязательных требований (далее -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 соблюдения обязательных требований.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lastRenderedPageBreak/>
        <w:t xml:space="preserve">3.3.2. </w:t>
      </w:r>
      <w:hyperlink r:id="rId26">
        <w:r>
          <w:rPr>
            <w:color w:val="0000FF"/>
          </w:rPr>
          <w:t>Предостережение</w:t>
        </w:r>
      </w:hyperlink>
      <w:r>
        <w:t xml:space="preserve"> составляется по форме, утвержденной приказом Минэкономразвития России от 31.03.2021 N 151 "О типовых формах документов, используемых контрольным (надзорным) органом".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3.3.3. Контролируемое лицо в течение 10 рабочих дней со дня получения предостережения вправе подать в Контрольный орган возражение в отношении предостережения.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3.3.4. Возражение должно содержать: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1) наименование Контрольного органа, в который направляется возражение;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2) наименование юридического лица, фамилию, имя и отчество (последнее -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3) дату и номер предостережения;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4) доводы, на основании которых контролируемое лицо не согласно с объявленным предостережением;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5) дату получения предостережения контролируемым лицом;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6) личную подпись и дату.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3.3.5. 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3.3.6. Контрольный орган рассматривает возражение в отношении предостережения в течение 15 рабочих дней со дня его получения.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3.3.7. По результатам рассмотрения возражения Контрольный орган принимает одно из следующих решений: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1) удовлетворяет возражение в форме отмены предостережения;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2) отказывает в удовлетворении возражения с указанием причины отказа.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3.3.8. Контрольный орган информирует контролируемое лицо о результатах рассмотрения возражения не позднее 5 рабочих дней со дня рассмотрения возражения в отношении предостережения.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3.3.9. Повторное направление возражения по тем же основаниям не допускается.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3.3.10.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  <w:outlineLvl w:val="2"/>
      </w:pPr>
      <w:bookmarkStart w:id="3" w:name="P163"/>
      <w:bookmarkEnd w:id="3"/>
      <w:r>
        <w:t>3.4. Консультирование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r>
        <w:t>3.4.1. 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1) порядка проведения контрольных мероприятий;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2) периодичности проведения контрольных мероприятий;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lastRenderedPageBreak/>
        <w:t>3) порядка принятия решений по итогам контрольных мероприятий;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4) порядка обжалования решений Контрольного органа.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3.4.2. Инспекторы осуществляют консультирование контролируемых лиц и их представителей: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Контрольного органа.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3.4.3. Индивидуальное консультирование на личном приеме каждого заявителя инспекторами не может превышать 10 минут.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Время разговора по телефону не должно превышать 10 минут.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3.4.4. Контрольный орган не предоставляет контролируемым лицам и их представителям в письменной форме информацию по вопросам устного консультирования.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3.4.5. Письменное консультирование контролируемых лиц и их представителей осуществляется по вопросу порядка обжалования решений Контрольного органа.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3.4.6. Контролируемое лицо вправе направить запрос о предоставлении письменного ответа в сроки, установленные Федеральным </w:t>
      </w:r>
      <w:hyperlink r:id="rId27">
        <w:r>
          <w:rPr>
            <w:color w:val="0000FF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Федерации".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3.4.7. Контрольный орган осуществляет учет проведенных консультирований.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  <w:outlineLvl w:val="2"/>
      </w:pPr>
      <w:r>
        <w:t>3.5. Профилактический визит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r>
        <w:t>3.5.1.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Продолжительность профилактического визита составляет не более 2 часов в течение рабочего дня.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3.5.2. Инспектор проводит обязательный профилактический визит в отношении контролируемых лиц, приступающих к осуществлению деятельности в сфере автомобильного транспорта, городского наземного электрического транспорта, дорожном хозяйстве не позднее чем в течение 1 года с момента начала такой деятельности (при наличии сведений о начале деятельности).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3.5.3. Профилактические визиты проводятся по согласованию с контролируемыми лицами.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3.5.4. Контрольный орган направляет контролируемому лицу уведомление о проведении профилактического визита не позднее чем за 5 рабочих дней до даты его проведения.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Контролируемое лицо вправе отказаться от проведения обязательного профилактического визита, уведомив об этом Контрольный орган не позднее чем за 3 рабочих дня до даты его проведения.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3.5.5. По итогам профилактического визита инспектор составляет акт о проведении профилактического визита, форма которого утверждается Контрольным органом.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lastRenderedPageBreak/>
        <w:t>3.5.6. Контрольный орган осуществляет учет проведенных профилактических визитов.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  <w:outlineLvl w:val="1"/>
      </w:pPr>
      <w:r>
        <w:t>4. Контрольные мероприятия, проводимые в рамках</w:t>
      </w:r>
    </w:p>
    <w:p w:rsidR="00D5652E" w:rsidRDefault="00D5652E">
      <w:pPr>
        <w:pStyle w:val="ConsPlusTitle"/>
        <w:jc w:val="center"/>
      </w:pPr>
      <w:r>
        <w:t>муниципального контроля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  <w:outlineLvl w:val="2"/>
      </w:pPr>
      <w:r>
        <w:t>4.1. Контрольные мероприятия. Общие вопросы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r>
        <w:t>4.1.1. При осуществлении муниципального контроля взаимодействием с контролируемыми лицами являются: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встречи, телефонные и иные переговоры (непосредственное взаимодействие) между инспектором и контролируемым лицом или его представителем;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запрос документов, иных материалов;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присутствие инспектора в месте осуществления деятельности контролируемого лица (за исключением случаев присутствия инспектора на общедоступных производственных объектах).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4.1.2.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инспекционный визит, рейдовый осмотр, документарная проверка, выездная проверка - при взаимодействии с контролируемыми лицами;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наблюдение за соблюдением обязательных требований, выездное обследование - без взаимодействия с контролируемыми лицами.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4.1.3. Основания для проведения контрольных мероприятий, за исключением случаев проведения контрольных мероприятий без взаимодействия с контролируемыми лицами на основании заданий, установлены </w:t>
      </w:r>
      <w:hyperlink r:id="rId28">
        <w:r>
          <w:rPr>
            <w:color w:val="0000FF"/>
          </w:rPr>
          <w:t>статьей 57</w:t>
        </w:r>
      </w:hyperlink>
      <w:r>
        <w:t xml:space="preserve"> Федерального закона N 248-ФЗ.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4.1.4. Решение о проведении контрольных мероприятий принимает начальник Контрольного органа или заместитель начальника Контрольного органа с учетом требований, установленных </w:t>
      </w:r>
      <w:hyperlink r:id="rId29">
        <w:r>
          <w:rPr>
            <w:color w:val="0000FF"/>
          </w:rPr>
          <w:t>статьей 64</w:t>
        </w:r>
      </w:hyperlink>
      <w:r>
        <w:t xml:space="preserve"> Федерального закона N 248-ФЗ.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4.1.5. Контрольное мероприятие может быть начато после внесения в единый реестр контрольных (надзорных) мероприятий сведений, установленных правилами его формирования и ведения, за исключением наблюдения за соблюдением обязательных требований и выездного обследования, а также случаев неработоспособности единого реестра контрольных (надзорных) мероприятий, зафиксированных оператором реестра.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4.1.6. Без взаимодействия с контролируемым лицом проводятся следующие контрольные (надзорные) мероприятия: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1) наблюдение за соблюдением обязательных требований;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2) выездное обследование.</w:t>
      </w:r>
    </w:p>
    <w:p w:rsidR="00D5652E" w:rsidRDefault="00D5652E">
      <w:pPr>
        <w:pStyle w:val="ConsPlusNormal"/>
        <w:jc w:val="both"/>
      </w:pPr>
      <w:r>
        <w:t xml:space="preserve">(п. 4.1.6 введен </w:t>
      </w:r>
      <w:hyperlink r:id="rId30">
        <w:r>
          <w:rPr>
            <w:color w:val="0000FF"/>
          </w:rPr>
          <w:t>Решением</w:t>
        </w:r>
      </w:hyperlink>
      <w:r>
        <w:t xml:space="preserve"> Оренбургского городского Совета от 07.09.2023 N 404)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  <w:outlineLvl w:val="2"/>
      </w:pPr>
      <w:r>
        <w:t>4.2. Плановые контрольные мероприятия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r>
        <w:t>4.2.1. Плановые контрольные мероприятия проводятся на основании плана проведения плановых контрольных мероприятий на очередной календарный год (далее - ежегодный план контрольных мероприятий), формируемого Контрольным органом и подлежащего согласованию с органами прокуратуры.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lastRenderedPageBreak/>
        <w:t>4.2.2. Виды, периодичность проведения плановых контрольных мероприятий в отношении объектов контроля, отнесенных к определенным категориям риска, определяются соразмерно рискам причинения вреда (ущерба).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4.2.3. Контрольный орган проводит следующие виды плановых контрольных мероприятий: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инспекционный визит;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рейдовый осмотр;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документарная проверка;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выездная проверка.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4.2.4. Плановые контрольные мероприятия в отношении объектов муниципального контроля в зависимости от присвоенной категории риска могут проводиться со следующей периодичностью: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в отношении объектов муниципального контроля, отнесенных к категории чрезвычайно высокого риска, - один раз в год;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в отношении объектов муниципального контроля, отнесенных к категории высокого риска, - один раз в 3 года;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в отношении объектов муниципального контроля, отнесенных к категории среднего риска, - один раз в 5 лет.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В отношении контролируемых лиц, отнесенных к категории низкого риска, плановые контрольные мероприятия не проводятся.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  <w:outlineLvl w:val="2"/>
      </w:pPr>
      <w:r>
        <w:t>4.3. Внеплановые контрольные мероприятия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r>
        <w:t>4.3.1. Внеплановые контрольные мероприятия осуществляются посредством проведения следующих контрольных мероприятий: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инспекционный визит;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рейдовый осмотр;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документарная проверка;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выездная проверка.</w:t>
      </w:r>
    </w:p>
    <w:p w:rsidR="00D5652E" w:rsidRDefault="00D5652E">
      <w:pPr>
        <w:pStyle w:val="ConsPlusNormal"/>
        <w:jc w:val="both"/>
      </w:pPr>
      <w:r>
        <w:t xml:space="preserve">(п. 4.3.1 в ред. </w:t>
      </w:r>
      <w:hyperlink r:id="rId31">
        <w:r>
          <w:rPr>
            <w:color w:val="0000FF"/>
          </w:rPr>
          <w:t>Решения</w:t>
        </w:r>
      </w:hyperlink>
      <w:r>
        <w:t xml:space="preserve"> Оренбургского городского Совета от 07.09.2023 N 404)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4.3.2. При выявлении соответствия объекта контроля параметрам, утвержденным индикаторами риска нарушения обязательных требований, проводится: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1) выездная проверка при выявлении соответствия объекта контроля индикатору риска, предусмотренному </w:t>
      </w:r>
      <w:hyperlink w:anchor="P471">
        <w:r>
          <w:rPr>
            <w:color w:val="0000FF"/>
          </w:rPr>
          <w:t>пунктом 1</w:t>
        </w:r>
      </w:hyperlink>
      <w:r>
        <w:t xml:space="preserve"> приложения 1.2 к настоящему Положению;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2) документарная проверка или выездная проверка при выявлении соответствия объекта контроля индикатору риска, предусмотренному </w:t>
      </w:r>
      <w:hyperlink w:anchor="P472">
        <w:r>
          <w:rPr>
            <w:color w:val="0000FF"/>
          </w:rPr>
          <w:t>пунктом 2</w:t>
        </w:r>
      </w:hyperlink>
      <w:r>
        <w:t xml:space="preserve"> приложения 1.2 к настоящему Положению;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3) документарная проверка или выездная проверка при выявлении соответствия объекта контроля индикатору риска, предусмотренному </w:t>
      </w:r>
      <w:hyperlink w:anchor="P465">
        <w:r>
          <w:rPr>
            <w:color w:val="0000FF"/>
          </w:rPr>
          <w:t>пунктом 3</w:t>
        </w:r>
      </w:hyperlink>
      <w:r>
        <w:t xml:space="preserve"> приложения 1.2 к настоящему Положению;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lastRenderedPageBreak/>
        <w:t xml:space="preserve">4) выездная проверка при выявлении соответствия объекта контроля индикатору риска, предусмотренному </w:t>
      </w:r>
      <w:hyperlink w:anchor="P474">
        <w:r>
          <w:rPr>
            <w:color w:val="0000FF"/>
          </w:rPr>
          <w:t>пунктом 4</w:t>
        </w:r>
      </w:hyperlink>
      <w:r>
        <w:t xml:space="preserve"> приложения 1.2 к настоящему Положению;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5) инспекционный визит или рейдовый осмотр или выездная проверка при выявлении соответствия объекта контроля индикатору риска, предусмотренному </w:t>
      </w:r>
      <w:hyperlink w:anchor="P475">
        <w:r>
          <w:rPr>
            <w:color w:val="0000FF"/>
          </w:rPr>
          <w:t>пунктом 5</w:t>
        </w:r>
      </w:hyperlink>
      <w:r>
        <w:t xml:space="preserve"> приложения 1.2 к настоящему Положению.</w:t>
      </w:r>
    </w:p>
    <w:p w:rsidR="00D5652E" w:rsidRDefault="00D5652E">
      <w:pPr>
        <w:pStyle w:val="ConsPlusNormal"/>
        <w:jc w:val="both"/>
      </w:pPr>
      <w:r>
        <w:t xml:space="preserve">(п. 4.3.2 в ред. </w:t>
      </w:r>
      <w:hyperlink r:id="rId32">
        <w:r>
          <w:rPr>
            <w:color w:val="0000FF"/>
          </w:rPr>
          <w:t>Решения</w:t>
        </w:r>
      </w:hyperlink>
      <w:r>
        <w:t xml:space="preserve"> Оренбургского городского Совета от 07.09.2023 N 404)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4.3.3. В случае если внеплановое контрольное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  <w:outlineLvl w:val="2"/>
      </w:pPr>
      <w:r>
        <w:t>4.4. Виды контрольных мероприятий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  <w:outlineLvl w:val="3"/>
      </w:pPr>
      <w:r>
        <w:t>4.4.1. Инспекционный визит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r>
        <w:t>4.4.1.1. 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4.4.1.2. 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4.4.1.3. Срок проведения инспекционного визита в одном месте либо на одном производственном объекте (территории) осуществления деятельности не может превышать 1 рабочий день.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4.4.1.4. В ходе инспекционного визита могут совершаться следующие контрольные действия: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осмотр;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опрос;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получение письменных объяснений;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инструментальное обследование;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4.4.1.5. Инспекционный визит, выездная проверка могут проводиться с использованием средств дистанционного взаимодействия, в том числе посредством аудио- или видеосвязи.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4.4.1.6. 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</w:t>
      </w:r>
      <w:hyperlink r:id="rId33">
        <w:r>
          <w:rPr>
            <w:color w:val="0000FF"/>
          </w:rPr>
          <w:t>пунктами 4</w:t>
        </w:r>
      </w:hyperlink>
      <w:r>
        <w:t xml:space="preserve"> - </w:t>
      </w:r>
      <w:hyperlink r:id="rId34">
        <w:r>
          <w:rPr>
            <w:color w:val="0000FF"/>
          </w:rPr>
          <w:t>6 части 1</w:t>
        </w:r>
      </w:hyperlink>
      <w:r>
        <w:t xml:space="preserve">, </w:t>
      </w:r>
      <w:hyperlink r:id="rId35">
        <w:r>
          <w:rPr>
            <w:color w:val="0000FF"/>
          </w:rPr>
          <w:t>частью 3 статьи 57</w:t>
        </w:r>
      </w:hyperlink>
      <w:r>
        <w:t xml:space="preserve"> и </w:t>
      </w:r>
      <w:hyperlink r:id="rId36">
        <w:r>
          <w:rPr>
            <w:color w:val="0000FF"/>
          </w:rPr>
          <w:t>частью 12 статьи 66</w:t>
        </w:r>
      </w:hyperlink>
      <w:r>
        <w:t xml:space="preserve"> Федерального закона N 248-ФЗ.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  <w:outlineLvl w:val="3"/>
      </w:pPr>
      <w:r>
        <w:t>4.4.2. Рейдовый осмотр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r>
        <w:t>4.4.2.1. Рейдовый осмотр проводится в целях оценки соблюдения обязательных требований по использованию (эксплуатации) производственных объектов, которыми владеют, пользуются или управляют несколько лиц, находящиеся на территории, на которой расположено несколько контролируемых лиц.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4.4.2.2. Рейдовый осмотр проводится в отношении любого числа контролируемых лиц, </w:t>
      </w:r>
      <w:r>
        <w:lastRenderedPageBreak/>
        <w:t>осуществляющих владение, пользование или управление производственным объектом.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4.4.2.3. В ходе рейдового осмотра могут совершаться следующие контрольные действия: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1) осмотр;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2) досмотр;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3) опрос;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4) получение письменных объяснений;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5) истребование документов;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6) отбор проб (образцов);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7) инструментальное обследование;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8) экспертиза.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4.4.2.4. Срок проведения рейдового осмотра не может превышать 10 рабочих дней. Срок взаимодействия с одним контролируемым лицом в период проведения рейдового осмотра не может превышать 1 рабочий день.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4.4.2.5. При проведении рейдового осмотра должностные лица вправе взаимодействовать с находящимися на производственных объектах лицами.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4.4.2.6. Контролируемые лица, которые владеют, пользуются или управляют производственными объектами, обязаны обеспечить в ходе рейдового осмотра беспрепятственный доступ должностным лицам к производственным объектам, указанным в решении о проведении рейдового осмотра, а также во все помещения (за исключением жилых помещений).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4.4.2.7. В случае если в результате рейдового осмотра были выявлены нарушения обязательных требований, должностное лицо на месте проведения рейдового осмотра составляет акт контрольного мероприятия в отношении каждого контролируемого лица, допустившего нарушение обязательных требований.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4.4.2.8. Рейдовый осмотр может проводиться только по согласованию с органами прокуратуры, за исключением случаев его проведения в соответствии с </w:t>
      </w:r>
      <w:hyperlink r:id="rId37">
        <w:r>
          <w:rPr>
            <w:color w:val="0000FF"/>
          </w:rPr>
          <w:t>пунктами 4</w:t>
        </w:r>
      </w:hyperlink>
      <w:r>
        <w:t xml:space="preserve"> - </w:t>
      </w:r>
      <w:hyperlink r:id="rId38">
        <w:r>
          <w:rPr>
            <w:color w:val="0000FF"/>
          </w:rPr>
          <w:t>6 части 1 статьи 57</w:t>
        </w:r>
      </w:hyperlink>
      <w:r>
        <w:t xml:space="preserve"> и </w:t>
      </w:r>
      <w:hyperlink r:id="rId39">
        <w:r>
          <w:rPr>
            <w:color w:val="0000FF"/>
          </w:rPr>
          <w:t>частью 12 статьи 66</w:t>
        </w:r>
      </w:hyperlink>
      <w:r>
        <w:t xml:space="preserve"> Федерального закона N 248-ФЗ.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  <w:outlineLvl w:val="3"/>
      </w:pPr>
      <w:r>
        <w:t>4.4.3. Документарная проверка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r>
        <w:t>4.4.3.1. Документарная проверка проводится по месту нахождения Контрольного органа.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4.4.3.2. Предметом документарной проверки являются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органа.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4.4.3.3. При проведении документарной проверки Контрольный орган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4.4.3.4. В ходе документарной проверки могут совершаться следующие контрольные действия: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lastRenderedPageBreak/>
        <w:t>получение письменных объяснений;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истребование документов;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экспертиза.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4.4.3.5. Срок проведения документарной проверки не может превышать 10 рабочих дней.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4.4.3.6. Внеплановая документарная проверка проводится без согласования с органами прокуратуры.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  <w:outlineLvl w:val="3"/>
      </w:pPr>
      <w:r>
        <w:t>4.4.4. Выездная проверка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bookmarkStart w:id="4" w:name="P292"/>
      <w:bookmarkEnd w:id="4"/>
      <w:r>
        <w:t>4.4.4.1.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4.4.4.2. Выездная проверка проводится в случае, если не представляется возможным: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1) 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контролируемого лица;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указанное в </w:t>
      </w:r>
      <w:hyperlink w:anchor="P292">
        <w:r>
          <w:rPr>
            <w:color w:val="0000FF"/>
          </w:rPr>
          <w:t>пункте 4.4.4.1</w:t>
        </w:r>
      </w:hyperlink>
      <w:r>
        <w:t xml:space="preserve"> настоящего Положения место и совершения необходимых контрольных действий, предусмотренных в рамках иного вида контрольных мероприятий.</w:t>
      </w:r>
    </w:p>
    <w:p w:rsidR="00D5652E" w:rsidRDefault="00D5652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5652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5652E" w:rsidRDefault="00D5652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5652E" w:rsidRDefault="00D5652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5652E" w:rsidRDefault="00D5652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5652E" w:rsidRDefault="00D5652E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5652E" w:rsidRDefault="00D5652E">
            <w:pPr>
              <w:pStyle w:val="ConsPlusNormal"/>
            </w:pPr>
          </w:p>
        </w:tc>
      </w:tr>
    </w:tbl>
    <w:p w:rsidR="00D5652E" w:rsidRDefault="00D5652E">
      <w:pPr>
        <w:pStyle w:val="ConsPlusNormal"/>
        <w:spacing w:before="280"/>
        <w:ind w:firstLine="540"/>
        <w:jc w:val="both"/>
      </w:pPr>
      <w:r>
        <w:t xml:space="preserve">4.4.4.2. 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40">
        <w:r>
          <w:rPr>
            <w:color w:val="0000FF"/>
          </w:rPr>
          <w:t>пунктами 4</w:t>
        </w:r>
      </w:hyperlink>
      <w:r>
        <w:t xml:space="preserve"> - </w:t>
      </w:r>
      <w:hyperlink r:id="rId41">
        <w:r>
          <w:rPr>
            <w:color w:val="0000FF"/>
          </w:rPr>
          <w:t>6 части 1 статьи 57</w:t>
        </w:r>
      </w:hyperlink>
      <w:r>
        <w:t xml:space="preserve"> и </w:t>
      </w:r>
      <w:hyperlink r:id="rId42">
        <w:r>
          <w:rPr>
            <w:color w:val="0000FF"/>
          </w:rPr>
          <w:t>частью 12 статьи 66</w:t>
        </w:r>
      </w:hyperlink>
      <w:r>
        <w:t xml:space="preserve"> Федерального закона N 248-ФЗ.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4.4.4.3.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порядке, предусмотренном </w:t>
      </w:r>
      <w:hyperlink r:id="rId43">
        <w:r>
          <w:rPr>
            <w:color w:val="0000FF"/>
          </w:rPr>
          <w:t>статьей 21</w:t>
        </w:r>
      </w:hyperlink>
      <w:r>
        <w:t xml:space="preserve"> Федерального закона N 248-ФЗ.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4.4.4.4. В ходе выездной проверки могут совершаться следующие контрольные действия: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осмотр;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досмотр;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опрос;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получение письменных объяснений;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истребование документов;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отбор проб (образцов);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инструментальное обследование;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экспертиза.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lastRenderedPageBreak/>
        <w:t>4.4.4.5. Срок проведения выездной проверки не может превышать 10 рабочих дней.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микропредприятия, за исключением выездной проверки, основанием для проведения которой является </w:t>
      </w:r>
      <w:hyperlink r:id="rId44">
        <w:r>
          <w:rPr>
            <w:color w:val="0000FF"/>
          </w:rPr>
          <w:t>пункт 6 части 1 статьи 57</w:t>
        </w:r>
      </w:hyperlink>
      <w:r>
        <w:t xml:space="preserve"> Федерального закона N 248-ФЗ и которая для микропредприятия не может продолжаться более сорока часов. 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4.4.4.6. В ходе выездной проверки инспектором Контрольного органа в целях фиксации доказательств нарушения объектами контроля обязательных требований, установленных законодательством Российской Федерации, могут использоваться фотосъемка, аудио- и видеозапись.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  <w:outlineLvl w:val="3"/>
      </w:pPr>
      <w:r>
        <w:t>4.4.5. Наблюдение за соблюдением обязательных требований</w:t>
      </w:r>
    </w:p>
    <w:p w:rsidR="00D5652E" w:rsidRDefault="00D5652E">
      <w:pPr>
        <w:pStyle w:val="ConsPlusTitle"/>
        <w:jc w:val="center"/>
      </w:pPr>
      <w:r>
        <w:t>(мониторинг безопасности)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r>
        <w:t>4.4.5.1. Под наблюдением за соблюдением обязательных требований (мониторингом безопасности) понимаются сбор, анализ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Интернет,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4.4.5.2. Если в ходе наблюдения за соблюдением обязательных требований (мониторинга безопасности)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органом могут быть приняты следующие решения: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1) решение о проведении внепланового контрольного мероприятия в соответствии со </w:t>
      </w:r>
      <w:hyperlink r:id="rId45">
        <w:r>
          <w:rPr>
            <w:color w:val="0000FF"/>
          </w:rPr>
          <w:t>статьей 60</w:t>
        </w:r>
      </w:hyperlink>
      <w:r>
        <w:t xml:space="preserve"> Федерального закона N 248-ФЗ;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2) решение об объявлении предостережения;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3) решение о выдаче предписания об устранении выявленных нарушений в порядке, предусмотренном </w:t>
      </w:r>
      <w:hyperlink r:id="rId46">
        <w:r>
          <w:rPr>
            <w:color w:val="0000FF"/>
          </w:rPr>
          <w:t>пунктом 1 части 2 статьи 90</w:t>
        </w:r>
      </w:hyperlink>
      <w:r>
        <w:t xml:space="preserve"> Федерального закона N 248-ФЗ, в случае указания такой возможности в федеральном законе о виде контроля, законе субъекта Российской Федерации о виде контроля;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4) решение, закрепленное в федеральном законе о виде контроля, законе субъекта Российской Федерации о виде контроля в соответствии с </w:t>
      </w:r>
      <w:hyperlink r:id="rId47">
        <w:r>
          <w:rPr>
            <w:color w:val="0000FF"/>
          </w:rPr>
          <w:t>частью 3 статьи 90</w:t>
        </w:r>
      </w:hyperlink>
      <w:r>
        <w:t xml:space="preserve"> Федерального закона N 248-ФЗ, в случае указания такой возможности в федеральном законе о виде контроля, законе субъекта Российской Федерации о виде контроля.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  <w:outlineLvl w:val="3"/>
      </w:pPr>
      <w:r>
        <w:t>4.4.6. Выездное обследование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r>
        <w:t xml:space="preserve">4.4.6.1. Выездное обследование проводится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</w:t>
      </w:r>
      <w:r>
        <w:lastRenderedPageBreak/>
        <w:t xml:space="preserve">контролируемого лица, в порядке, предусмотренном </w:t>
      </w:r>
      <w:hyperlink r:id="rId48">
        <w:r>
          <w:rPr>
            <w:color w:val="0000FF"/>
          </w:rPr>
          <w:t>статьей 75</w:t>
        </w:r>
      </w:hyperlink>
      <w:r>
        <w:t xml:space="preserve"> Федерального закона N 248-ФЗ.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4.4.6.2. Выездное обследование проводится без информирования Контрольным органом контролируемого лица.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4.4.6.3. В ходе выездного обследования на общедоступных производственных объектах могут совершаться следующие контрольные действия: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1) осмотр;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2) отбор проб (образцов);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3) инструментальное обследование (с применением видеозаписи);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4) испытание;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5) экспертиза.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4.4.6.4. 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1 рабочий день, если иное не установлено Федеральным </w:t>
      </w:r>
      <w:hyperlink r:id="rId49">
        <w:r>
          <w:rPr>
            <w:color w:val="0000FF"/>
          </w:rPr>
          <w:t>законом</w:t>
        </w:r>
      </w:hyperlink>
      <w:r>
        <w:t xml:space="preserve"> N 248-ФЗ.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4.4.6.5. По результатам проведения выездного обследования не могут быть приняты решения, предусмотренные </w:t>
      </w:r>
      <w:hyperlink r:id="rId50">
        <w:r>
          <w:rPr>
            <w:color w:val="0000FF"/>
          </w:rPr>
          <w:t>пунктами 1</w:t>
        </w:r>
      </w:hyperlink>
      <w:r>
        <w:t xml:space="preserve"> и </w:t>
      </w:r>
      <w:hyperlink r:id="rId51">
        <w:r>
          <w:rPr>
            <w:color w:val="0000FF"/>
          </w:rPr>
          <w:t>2 части 2 статьи 90</w:t>
        </w:r>
      </w:hyperlink>
      <w:r>
        <w:t xml:space="preserve"> Федерального закона N 248-ФЗ.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4.4.6.6. При проведении выездного обследования не допускается взаимодействие с контролируемым лицом.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  <w:outlineLvl w:val="2"/>
      </w:pPr>
      <w:r>
        <w:t>4.5. Результаты контрольного мероприятия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r>
        <w:t xml:space="preserve">4.5.1. По окончании проведения контрольного мероприятия составляется акт контрольного мероприятия в порядке, установленном </w:t>
      </w:r>
      <w:hyperlink r:id="rId52">
        <w:r>
          <w:rPr>
            <w:color w:val="0000FF"/>
          </w:rPr>
          <w:t>статьей 87</w:t>
        </w:r>
      </w:hyperlink>
      <w:r>
        <w:t xml:space="preserve"> Федерального закона N 248-ФЗ.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4.5.2. Контролируемое лицо или его представитель знакомится с содержанием акта на месте проведения контрольного мероприятия, за исключением случаев, установленных </w:t>
      </w:r>
      <w:hyperlink r:id="rId53">
        <w:r>
          <w:rPr>
            <w:color w:val="0000FF"/>
          </w:rPr>
          <w:t>частью 2 статьи 88</w:t>
        </w:r>
      </w:hyperlink>
      <w:r>
        <w:t xml:space="preserve"> Федерального закона N 248-ФЗ.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4.5.3. В случае проведения документарной проверки, а также в случае, если составление акта по результатам контрольного мероприятия на месте его проведения невозможно по причине совершения контрольных действий, предусмотренных </w:t>
      </w:r>
      <w:hyperlink r:id="rId54">
        <w:r>
          <w:rPr>
            <w:color w:val="0000FF"/>
          </w:rPr>
          <w:t>пунктами 6</w:t>
        </w:r>
      </w:hyperlink>
      <w:r>
        <w:t xml:space="preserve">, </w:t>
      </w:r>
      <w:hyperlink r:id="rId55">
        <w:r>
          <w:rPr>
            <w:color w:val="0000FF"/>
          </w:rPr>
          <w:t>8</w:t>
        </w:r>
      </w:hyperlink>
      <w:r>
        <w:t xml:space="preserve">, </w:t>
      </w:r>
      <w:hyperlink r:id="rId56">
        <w:r>
          <w:rPr>
            <w:color w:val="0000FF"/>
          </w:rPr>
          <w:t>9 части 1 статьи 65</w:t>
        </w:r>
      </w:hyperlink>
      <w:r>
        <w:t xml:space="preserve"> Федерального закона N 248-ФЗ, Контрольный орган направляет акт контролируемому лицу в порядке, установленном </w:t>
      </w:r>
      <w:hyperlink r:id="rId57">
        <w:r>
          <w:rPr>
            <w:color w:val="0000FF"/>
          </w:rPr>
          <w:t>статьей 21</w:t>
        </w:r>
      </w:hyperlink>
      <w:r>
        <w:t xml:space="preserve"> Федерального закона N 248-ФЗ, и размещается в едином реестре контрольных (надзорных) мероприятий в соответствии с правилами формирования и ведения единого реестра контрольных (надзорных) мероприятий, утвержденными Правительством Российской Федерации.</w:t>
      </w:r>
    </w:p>
    <w:p w:rsidR="00D5652E" w:rsidRDefault="00D5652E">
      <w:pPr>
        <w:pStyle w:val="ConsPlusNormal"/>
        <w:jc w:val="both"/>
      </w:pPr>
      <w:r>
        <w:t xml:space="preserve">(в ред. </w:t>
      </w:r>
      <w:hyperlink r:id="rId58">
        <w:r>
          <w:rPr>
            <w:color w:val="0000FF"/>
          </w:rPr>
          <w:t>Решения</w:t>
        </w:r>
      </w:hyperlink>
      <w:r>
        <w:t xml:space="preserve"> Оренбургского городского Совета от 07.09.2023 N 404)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4.5.4. 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4.5.5. В случае несогласия с фактами и выводами, изложенными в акте контрольного </w:t>
      </w:r>
      <w:r>
        <w:lastRenderedPageBreak/>
        <w:t xml:space="preserve">мероприятия, контролируемое лицо вправе направить жалобу в порядке, предусмотренном </w:t>
      </w:r>
      <w:hyperlink r:id="rId59">
        <w:r>
          <w:rPr>
            <w:color w:val="0000FF"/>
          </w:rPr>
          <w:t>статьями 39</w:t>
        </w:r>
      </w:hyperlink>
      <w:r>
        <w:t xml:space="preserve"> - </w:t>
      </w:r>
      <w:hyperlink r:id="rId60">
        <w:r>
          <w:rPr>
            <w:color w:val="0000FF"/>
          </w:rPr>
          <w:t>43</w:t>
        </w:r>
      </w:hyperlink>
      <w:r>
        <w:t xml:space="preserve"> Федерального закона N 248-ФЗ и </w:t>
      </w:r>
      <w:hyperlink w:anchor="P361">
        <w:r>
          <w:rPr>
            <w:color w:val="0000FF"/>
          </w:rPr>
          <w:t>разделом 5</w:t>
        </w:r>
      </w:hyperlink>
      <w:r>
        <w:t xml:space="preserve"> настоящего Положения.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4.5.6. В случае выявления при проведении контрольного мероприятия нарушений обязательных требований должностное лицо Контрольного органа в пределах полномочий, предусмотренных законодательством Российской Федерации, обязано: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1) выдать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2) при выявлении в ходе контрольного мероприятия признаков преступления или административного правонарушения направить соответствующую информацию в соответствующий орган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4.5.7. Предписание об устранении выявленных нарушений обязательных требований оформляется на бумажном носителе либо в форме электронного документа, подписываемого электронной цифровой подписью, и должно содержать: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1) сведения о приказе о проведении контрольного мероприятия;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2) сведения о выявленных нарушениях обязательных требований;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3) требование об устранении нарушений обязательных требований;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4) сроки устранения нарушений обязательных требований;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5) сроки информирования Контрольного органа об устранении нарушений обязательных требований.</w:t>
      </w:r>
    </w:p>
    <w:p w:rsidR="00D5652E" w:rsidRDefault="00D5652E">
      <w:pPr>
        <w:pStyle w:val="ConsPlusNormal"/>
        <w:spacing w:before="220"/>
        <w:ind w:firstLine="540"/>
        <w:jc w:val="both"/>
      </w:pPr>
      <w:bookmarkStart w:id="5" w:name="P357"/>
      <w:bookmarkEnd w:id="5"/>
      <w:r>
        <w:t xml:space="preserve">4.5.8. В случае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должностное лицо Контрольного органа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порядке, предусмотренном </w:t>
      </w:r>
      <w:hyperlink r:id="rId61">
        <w:r>
          <w:rPr>
            <w:color w:val="0000FF"/>
          </w:rPr>
          <w:t>частями 4</w:t>
        </w:r>
      </w:hyperlink>
      <w:r>
        <w:t xml:space="preserve"> и </w:t>
      </w:r>
      <w:hyperlink r:id="rId62">
        <w:r>
          <w:rPr>
            <w:color w:val="0000FF"/>
          </w:rPr>
          <w:t>5 статьи 21</w:t>
        </w:r>
      </w:hyperlink>
      <w:r>
        <w:t xml:space="preserve"> Федерального закона N 248-ФЗ.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4.5.9. В случае, указанном в </w:t>
      </w:r>
      <w:hyperlink w:anchor="P357">
        <w:r>
          <w:rPr>
            <w:color w:val="0000FF"/>
          </w:rPr>
          <w:t>пункте 4.5.8</w:t>
        </w:r>
      </w:hyperlink>
      <w:r>
        <w:t xml:space="preserve"> настоящего Положения, уполномоченное должностное лицо Контрольного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прокуратуры.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  <w:outlineLvl w:val="1"/>
      </w:pPr>
      <w:bookmarkStart w:id="6" w:name="P361"/>
      <w:bookmarkEnd w:id="6"/>
      <w:r>
        <w:lastRenderedPageBreak/>
        <w:t>5. Обжалование решений Контрольного органа, действий</w:t>
      </w:r>
    </w:p>
    <w:p w:rsidR="00D5652E" w:rsidRDefault="00D5652E">
      <w:pPr>
        <w:pStyle w:val="ConsPlusTitle"/>
        <w:jc w:val="center"/>
      </w:pPr>
      <w:r>
        <w:t>(бездействия) его должностных лиц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r>
        <w:t xml:space="preserve">5.1. Правом на обжалование решений Контрольного органа, действий (бездействия) их должностных лиц обладает контролируемое лицо, в отношении которого приняты решения или совершены действия (бездействие), указанные в </w:t>
      </w:r>
      <w:hyperlink r:id="rId63">
        <w:r>
          <w:rPr>
            <w:color w:val="0000FF"/>
          </w:rPr>
          <w:t>части 4 статьи 40</w:t>
        </w:r>
      </w:hyperlink>
      <w:r>
        <w:t xml:space="preserve"> Федерального закона N 248-ФЗ.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5.2. Досудебное обжалование решений Контрольного органа, действий (бездействия) его должностных лиц осуществляется в соответствии с </w:t>
      </w:r>
      <w:hyperlink r:id="rId64">
        <w:r>
          <w:rPr>
            <w:color w:val="0000FF"/>
          </w:rPr>
          <w:t>Главой 9</w:t>
        </w:r>
      </w:hyperlink>
      <w:r>
        <w:t xml:space="preserve"> Федерального закона N 248-ФЗ, </w:t>
      </w:r>
      <w:hyperlink w:anchor="P366">
        <w:r>
          <w:rPr>
            <w:color w:val="0000FF"/>
          </w:rPr>
          <w:t>пунктами 5.3</w:t>
        </w:r>
      </w:hyperlink>
      <w:r>
        <w:t xml:space="preserve"> - </w:t>
      </w:r>
      <w:hyperlink w:anchor="P409">
        <w:r>
          <w:rPr>
            <w:color w:val="0000FF"/>
          </w:rPr>
          <w:t>5.15</w:t>
        </w:r>
      </w:hyperlink>
      <w:r>
        <w:t xml:space="preserve"> настоящего Положения.</w:t>
      </w:r>
    </w:p>
    <w:p w:rsidR="00D5652E" w:rsidRDefault="00D5652E">
      <w:pPr>
        <w:pStyle w:val="ConsPlusNormal"/>
        <w:spacing w:before="220"/>
        <w:ind w:firstLine="540"/>
        <w:jc w:val="both"/>
      </w:pPr>
      <w:bookmarkStart w:id="7" w:name="P366"/>
      <w:bookmarkEnd w:id="7"/>
      <w:r>
        <w:t>5.3. Жалоба подается контролируемым лицом в Контрольный орган в электронном виде с использованием единого портала государственных и муниципальных услуг. При подаче жалобы гражданином она должна быть подписана простой электронной подписью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Жалоба на решения, действия (бездействие) должностных лиц Контрольного органа рассматривается начальником Контрольного органа или его заместителями.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5.4. Жалоба на решение, действия (бездействие) должностных лиц Контрольного органа может быть подана в течение 30 календарных дней со дня, когда контролируемое лицо узнало или должно был узнать о нарушении своих прав.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5.5. Жалоба на предписание Контрольного органа может быть подана в течение 10 рабочих дней с момента получения контролируемым лицом предписания.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5.6. В случае пропуска по уважительной причине срока подачи жалобы этот срок по ходатайству лица, подающего жалобу, может быть восстановлен Контрольным органом.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Жалоба может содержать ходатайство о приостановлении исполнения обжалуемого решения Контрольного органа.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5.7. Контрольный орган в срок не позднее 2 рабочих дней со дня регистрации жалобы принимает решение: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1) о приостановлении исполнения обжалуемого решения;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2) об отказе в приостановлении исполнения обжалуемого решения.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Информация о решении, указанном в настоящем пункте, направляется лицу, подавшему жалобу, в течение 1 рабочего дня с момента принятия решения.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5.8. Жалоба должна содержать: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1) наименование Контрольного органа, фамилию, имя, отчество (при наличии) должностного лица, решение и (или) действие (бездействие) которых обжалуются;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2) фамилию,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lastRenderedPageBreak/>
        <w:t>3) сведения об обжалуемом решении и (или) действии (бездействии) должностного лица Контрольного органа, которые привели или могут привести к нарушению прав контролируемого лица, подавшего жалобу;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4) основания и доводы, на основании которых заявитель не согласен с решением и (или) действием (бездействием) должностного лица Контрольного органа. Лицом, подающим жалобу, могут быть представлены документы (при наличии), подтверждающие его доводы, либо их копии;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5) требования лица, подавшего жалобу;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6) учетный номер контрольного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Жалоба не должна содержать нецензурные либо оскорбительные выражения, угрозы жизни, здоровью и имуществу должностных лиц Контрольного органа либо членов их семей.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5.9.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"Единый портал государственных и муниципальных услуг (функций)" и (или) через региональный портал государственных и муниципальных услуг.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5.10. Контрольный орган принимает решение об отказе в рассмотрении жалобы в течение 5 рабочих дней с момента получения жалобы, если: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1) жалоба подана после истечения сроков подачи жалобы, установленных </w:t>
      </w:r>
      <w:hyperlink r:id="rId65">
        <w:r>
          <w:rPr>
            <w:color w:val="0000FF"/>
          </w:rPr>
          <w:t>частями 5</w:t>
        </w:r>
      </w:hyperlink>
      <w:r>
        <w:t xml:space="preserve">, </w:t>
      </w:r>
      <w:hyperlink r:id="rId66">
        <w:r>
          <w:rPr>
            <w:color w:val="0000FF"/>
          </w:rPr>
          <w:t>6 статьи 40</w:t>
        </w:r>
      </w:hyperlink>
      <w:r>
        <w:t xml:space="preserve"> Федерального закона N 248-ФЗ, и не содержит ходатайства о восстановлении пропущенного срока на подачу жалобы;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2) в удовлетворении ходатайства о восстановлении пропущенного срока на подачу жалобы отказано;</w:t>
      </w:r>
    </w:p>
    <w:p w:rsidR="00D5652E" w:rsidRDefault="00D5652E">
      <w:pPr>
        <w:pStyle w:val="ConsPlusNormal"/>
        <w:spacing w:before="220"/>
        <w:ind w:firstLine="540"/>
        <w:jc w:val="both"/>
      </w:pPr>
      <w:bookmarkStart w:id="8" w:name="P389"/>
      <w:bookmarkEnd w:id="8"/>
      <w:r>
        <w:t>3) до принятия решения по жалобе от контролируемого лица, ее подавшего, поступило заявление об отзыве жалобы;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4) имеется решение суда по вопросам, поставленным в жалобе;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5) ранее в уполномоченный орган была подана другая жалоба от того же контролируемого лица по тем же основаниям;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6) жалоба содержит нецензурные либо оскорбительные выражения, угрозы жизни, здоровью и имуществу должностных лиц Контрольного органа, а также членов их семей;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D5652E" w:rsidRDefault="00D5652E">
      <w:pPr>
        <w:pStyle w:val="ConsPlusNormal"/>
        <w:spacing w:before="220"/>
        <w:ind w:firstLine="540"/>
        <w:jc w:val="both"/>
      </w:pPr>
      <w:bookmarkStart w:id="9" w:name="P394"/>
      <w:bookmarkEnd w:id="9"/>
      <w:r>
        <w:t>8) жалоба подана в ненадлежащий уполномоченный орган;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9) законодательством Российской Федерации предусмотрен только судебный порядок обжалования решений Контрольного органа.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Отказ в рассмотрении жалобы по основаниям, указанным в </w:t>
      </w:r>
      <w:hyperlink w:anchor="P389">
        <w:r>
          <w:rPr>
            <w:color w:val="0000FF"/>
          </w:rPr>
          <w:t>подпунктах 3</w:t>
        </w:r>
      </w:hyperlink>
      <w:r>
        <w:t xml:space="preserve"> - </w:t>
      </w:r>
      <w:hyperlink w:anchor="P394">
        <w:r>
          <w:rPr>
            <w:color w:val="0000FF"/>
          </w:rPr>
          <w:t>8 пункта 5.10</w:t>
        </w:r>
      </w:hyperlink>
      <w:r>
        <w:t xml:space="preserve"> настоящего Положения, не является результатом досудебного обжалования и не может служить основанием для судебного обжалования решений Контрольного органа, действий (бездействия) его должностных лиц.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lastRenderedPageBreak/>
        <w:t>5.11. Жалоба подлежит рассмотрению Контрольным органом в течение 20 рабочих дней со дня ее регистрации.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5.12. Указанный срок может быть продлен на 20 рабочих дней в следующих исключительных случаях: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1) проведение в отношении должностного лица Контрольным органом, действия (бездействие) которого обжалуются, служебной проверки по фактам, указанным в жалобе;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2) отсутствие должностного лица Контрольного органа, действия (бездействия) которого обжалуются, по уважительной причине (болезнь, отпуск, командировка).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Контрольный орган вправе запросить у контролируемого лица, подавшего жалобу, дополнительную информацию и документы, относящиеся к предмету жалобы.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Контролируемое лицо вправе представить указанные информацию и документы в течение 5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документов и информации Контрольным органом, но не более чем на 5 рабочих дней с момента направления запроса. Неполучение от контролируемого лица дополнительных документов и информации, относящихся к предмету жалобы, не является основанием для отказа в рассмотрении жалобы.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5.13. Не допускается запрашивать у контролируемого лица, подавшего жалобу, документы и информацию, которые находятся в распоряжении Контрольного органа.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5.14. По итогам рассмотрения жалобы Контрольный орган: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1) оставляет жалобу без удовлетворения;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2) отменяет решение полностью или частично;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3) отменяет решение полностью и принимает новое решение;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>4) признает действия (бездействие) должностных лиц Контрольного органа незаконными и выносит решение по существу, в том числе об осуществлении при необходимости определенных действий.</w:t>
      </w:r>
    </w:p>
    <w:p w:rsidR="00D5652E" w:rsidRDefault="00D5652E">
      <w:pPr>
        <w:pStyle w:val="ConsPlusNormal"/>
        <w:spacing w:before="220"/>
        <w:ind w:firstLine="540"/>
        <w:jc w:val="both"/>
      </w:pPr>
      <w:bookmarkStart w:id="10" w:name="P409"/>
      <w:bookmarkEnd w:id="10"/>
      <w:r>
        <w:t>5.15. Решение Контрольного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</w:t>
      </w:r>
    </w:p>
    <w:p w:rsidR="00D5652E" w:rsidRDefault="00D5652E">
      <w:pPr>
        <w:pStyle w:val="ConsPlusNormal"/>
        <w:jc w:val="both"/>
      </w:pPr>
      <w:r>
        <w:t xml:space="preserve">(п. 5.15 в ред. </w:t>
      </w:r>
      <w:hyperlink r:id="rId67">
        <w:r>
          <w:rPr>
            <w:color w:val="0000FF"/>
          </w:rPr>
          <w:t>Решения</w:t>
        </w:r>
      </w:hyperlink>
      <w:r>
        <w:t xml:space="preserve"> Оренбургского городского Совета от 09.06.2022 N 235)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jc w:val="right"/>
        <w:outlineLvl w:val="1"/>
      </w:pPr>
      <w:r>
        <w:t>Приложение 1.1</w:t>
      </w:r>
    </w:p>
    <w:p w:rsidR="00D5652E" w:rsidRDefault="00D5652E">
      <w:pPr>
        <w:pStyle w:val="ConsPlusNormal"/>
        <w:jc w:val="right"/>
      </w:pPr>
      <w:r>
        <w:t>к Положению</w:t>
      </w:r>
    </w:p>
    <w:p w:rsidR="00D5652E" w:rsidRDefault="00D5652E">
      <w:pPr>
        <w:pStyle w:val="ConsPlusNormal"/>
        <w:jc w:val="right"/>
      </w:pPr>
      <w:r>
        <w:t>о муниципальном контроле</w:t>
      </w:r>
    </w:p>
    <w:p w:rsidR="00D5652E" w:rsidRDefault="00D5652E">
      <w:pPr>
        <w:pStyle w:val="ConsPlusNormal"/>
        <w:jc w:val="right"/>
      </w:pPr>
      <w:r>
        <w:t>на автомобильном транспорте,</w:t>
      </w:r>
    </w:p>
    <w:p w:rsidR="00D5652E" w:rsidRDefault="00D5652E">
      <w:pPr>
        <w:pStyle w:val="ConsPlusNormal"/>
        <w:jc w:val="right"/>
      </w:pPr>
      <w:r>
        <w:t>городском наземном</w:t>
      </w:r>
    </w:p>
    <w:p w:rsidR="00D5652E" w:rsidRDefault="00D5652E">
      <w:pPr>
        <w:pStyle w:val="ConsPlusNormal"/>
        <w:jc w:val="right"/>
      </w:pPr>
      <w:r>
        <w:t>электрическом транспорте</w:t>
      </w:r>
    </w:p>
    <w:p w:rsidR="00D5652E" w:rsidRDefault="00D5652E">
      <w:pPr>
        <w:pStyle w:val="ConsPlusNormal"/>
        <w:jc w:val="right"/>
      </w:pPr>
      <w:r>
        <w:t>и в дорожном хозяйстве</w:t>
      </w:r>
    </w:p>
    <w:p w:rsidR="00D5652E" w:rsidRDefault="00D5652E">
      <w:pPr>
        <w:pStyle w:val="ConsPlusNormal"/>
        <w:jc w:val="right"/>
      </w:pPr>
      <w:r>
        <w:t>в муниципальном образовании</w:t>
      </w:r>
    </w:p>
    <w:p w:rsidR="00D5652E" w:rsidRDefault="00D5652E">
      <w:pPr>
        <w:pStyle w:val="ConsPlusNormal"/>
        <w:jc w:val="right"/>
      </w:pPr>
      <w:r>
        <w:t>"город Оренбург"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</w:pPr>
      <w:bookmarkStart w:id="11" w:name="P426"/>
      <w:bookmarkEnd w:id="11"/>
      <w:r>
        <w:t>Критерии</w:t>
      </w:r>
    </w:p>
    <w:p w:rsidR="00D5652E" w:rsidRDefault="00D5652E">
      <w:pPr>
        <w:pStyle w:val="ConsPlusTitle"/>
        <w:jc w:val="center"/>
      </w:pPr>
      <w:r>
        <w:t>отнесения объектов контроля к категориям риска</w:t>
      </w:r>
    </w:p>
    <w:p w:rsidR="00D5652E" w:rsidRDefault="00D5652E">
      <w:pPr>
        <w:pStyle w:val="ConsPlusTitle"/>
        <w:jc w:val="center"/>
      </w:pPr>
      <w:r>
        <w:t>в рамках осуществления муниципального контроля</w:t>
      </w:r>
    </w:p>
    <w:p w:rsidR="00D5652E" w:rsidRDefault="00D5652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520"/>
        <w:gridCol w:w="1984"/>
      </w:tblGrid>
      <w:tr w:rsidR="00D5652E">
        <w:tc>
          <w:tcPr>
            <w:tcW w:w="567" w:type="dxa"/>
          </w:tcPr>
          <w:p w:rsidR="00D5652E" w:rsidRDefault="00D5652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20" w:type="dxa"/>
            <w:vAlign w:val="center"/>
          </w:tcPr>
          <w:p w:rsidR="00D5652E" w:rsidRDefault="00D5652E">
            <w:pPr>
              <w:pStyle w:val="ConsPlusNormal"/>
              <w:jc w:val="center"/>
            </w:pPr>
            <w:r>
              <w:t>Наименование критерия</w:t>
            </w:r>
          </w:p>
        </w:tc>
        <w:tc>
          <w:tcPr>
            <w:tcW w:w="1984" w:type="dxa"/>
            <w:vAlign w:val="center"/>
          </w:tcPr>
          <w:p w:rsidR="00D5652E" w:rsidRDefault="00D5652E">
            <w:pPr>
              <w:pStyle w:val="ConsPlusNormal"/>
              <w:jc w:val="center"/>
            </w:pPr>
            <w:r>
              <w:t>Категория риска</w:t>
            </w:r>
          </w:p>
        </w:tc>
      </w:tr>
      <w:tr w:rsidR="00D5652E">
        <w:tc>
          <w:tcPr>
            <w:tcW w:w="567" w:type="dxa"/>
          </w:tcPr>
          <w:p w:rsidR="00D5652E" w:rsidRDefault="00D5652E">
            <w:pPr>
              <w:pStyle w:val="ConsPlusNormal"/>
              <w:jc w:val="center"/>
            </w:pPr>
            <w:bookmarkStart w:id="12" w:name="P433"/>
            <w:bookmarkEnd w:id="12"/>
            <w:r>
              <w:t>1.</w:t>
            </w:r>
          </w:p>
        </w:tc>
        <w:tc>
          <w:tcPr>
            <w:tcW w:w="6520" w:type="dxa"/>
          </w:tcPr>
          <w:p w:rsidR="00D5652E" w:rsidRDefault="00D5652E">
            <w:pPr>
              <w:pStyle w:val="ConsPlusNormal"/>
              <w:ind w:firstLine="283"/>
              <w:jc w:val="both"/>
            </w:pPr>
            <w:r>
              <w:t>Наличие вступившего в законную силу в течение последних 3 лет на дату принятия решения об отнесении деятельности контролируемого лица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 обязательных требований, подлежащих исполнению (соблюдению) контролируемыми лицами при осуществлении деятельности на автомобильном транспорте, городском наземном электрическом транспорте и в дорожном хозяйстве.</w:t>
            </w:r>
          </w:p>
          <w:p w:rsidR="00D5652E" w:rsidRDefault="00D5652E">
            <w:pPr>
              <w:pStyle w:val="ConsPlusNormal"/>
              <w:ind w:firstLine="283"/>
              <w:jc w:val="both"/>
            </w:pPr>
            <w:r>
              <w:t>Наличие вступившего в силу решения суда, арбитражного суда, третейского суда о возмещении ущерба, причиненного автомобильным дорогам общего пользования местного значения муниципального образования "город Оренбург".</w:t>
            </w:r>
          </w:p>
          <w:p w:rsidR="00D5652E" w:rsidRDefault="00D5652E">
            <w:pPr>
              <w:pStyle w:val="ConsPlusNormal"/>
              <w:ind w:firstLine="283"/>
              <w:jc w:val="both"/>
            </w:pPr>
            <w:r>
              <w:t>Наличие вступившего в силу решения суда, арбитражного суда, третейского суда о возмещении ущерба третьим лицам, причиненного в результате нарушения обязательных требований, установленных международными договорами Российской Федерации, федеральными законами и принимаемыми в соответствии с ними иными нормативными правовыми актами Российской Федерации, Оренбургской области, муниципальными правовыми актами города Оренбурга в области ремонта, содержания и использования автомобильных дорог общего пользования местного значения муниципального образования "город Оренбург", полос отвода и придорожных полос</w:t>
            </w:r>
          </w:p>
        </w:tc>
        <w:tc>
          <w:tcPr>
            <w:tcW w:w="1984" w:type="dxa"/>
          </w:tcPr>
          <w:p w:rsidR="00D5652E" w:rsidRDefault="00D5652E">
            <w:pPr>
              <w:pStyle w:val="ConsPlusNormal"/>
              <w:jc w:val="center"/>
            </w:pPr>
            <w:r>
              <w:t>Чрезвычайно высокий риск</w:t>
            </w:r>
          </w:p>
        </w:tc>
      </w:tr>
      <w:tr w:rsidR="00D5652E">
        <w:tc>
          <w:tcPr>
            <w:tcW w:w="567" w:type="dxa"/>
          </w:tcPr>
          <w:p w:rsidR="00D5652E" w:rsidRDefault="00D5652E">
            <w:pPr>
              <w:pStyle w:val="ConsPlusNormal"/>
              <w:jc w:val="center"/>
            </w:pPr>
            <w:bookmarkStart w:id="13" w:name="P438"/>
            <w:bookmarkEnd w:id="13"/>
            <w:r>
              <w:t>2.</w:t>
            </w:r>
          </w:p>
        </w:tc>
        <w:tc>
          <w:tcPr>
            <w:tcW w:w="6520" w:type="dxa"/>
          </w:tcPr>
          <w:p w:rsidR="00D5652E" w:rsidRDefault="00D5652E">
            <w:pPr>
              <w:pStyle w:val="ConsPlusNormal"/>
              <w:ind w:firstLine="283"/>
              <w:jc w:val="both"/>
            </w:pPr>
            <w:r>
              <w:t>Наличие в течение последних 3 лет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обязательных требований, подлежащих исполнению (соблюдению) контролируемыми лицами при осуществлении деятельности на автомобильном транспорте, городском наземном электрическом транспорте и в дорожном хозяйстве.</w:t>
            </w:r>
          </w:p>
          <w:p w:rsidR="00D5652E" w:rsidRDefault="00D5652E">
            <w:pPr>
              <w:pStyle w:val="ConsPlusNormal"/>
              <w:ind w:firstLine="283"/>
              <w:jc w:val="both"/>
            </w:pPr>
            <w:r>
              <w:t>Деятельность юридических лиц и (или) индивидуальных предпринимателей, связанная с эксплуатацией линейных объектов, находящихся в границах автомобильных дорог местного значения муниципального образования "город Оренбург", полос отвода и придорожных полос.</w:t>
            </w:r>
          </w:p>
        </w:tc>
        <w:tc>
          <w:tcPr>
            <w:tcW w:w="1984" w:type="dxa"/>
          </w:tcPr>
          <w:p w:rsidR="00D5652E" w:rsidRDefault="00D5652E">
            <w:pPr>
              <w:pStyle w:val="ConsPlusNormal"/>
              <w:jc w:val="center"/>
            </w:pPr>
            <w:r>
              <w:t>Высокий риск</w:t>
            </w:r>
          </w:p>
        </w:tc>
      </w:tr>
      <w:tr w:rsidR="00D5652E">
        <w:tc>
          <w:tcPr>
            <w:tcW w:w="567" w:type="dxa"/>
          </w:tcPr>
          <w:p w:rsidR="00D5652E" w:rsidRDefault="00D5652E">
            <w:pPr>
              <w:pStyle w:val="ConsPlusNormal"/>
              <w:jc w:val="center"/>
            </w:pPr>
            <w:bookmarkStart w:id="14" w:name="P442"/>
            <w:bookmarkEnd w:id="14"/>
            <w:r>
              <w:t>3.</w:t>
            </w:r>
          </w:p>
        </w:tc>
        <w:tc>
          <w:tcPr>
            <w:tcW w:w="6520" w:type="dxa"/>
          </w:tcPr>
          <w:p w:rsidR="00D5652E" w:rsidRDefault="00D5652E">
            <w:pPr>
              <w:pStyle w:val="ConsPlusNormal"/>
              <w:ind w:firstLine="283"/>
              <w:jc w:val="both"/>
            </w:pPr>
            <w:r>
              <w:t xml:space="preserve">Наличие в течение последних 5 лет на дату принятия решения об отнесении деятельности юридического лица или индивидуального предпринимателя к категории риска предписания, выданного по итогам проведения плановой или внеплановой проверки по факту выявленных нарушений за несоблюдение обязательных требований, подлежащих исполнению (соблюдению) </w:t>
            </w:r>
            <w:r>
              <w:lastRenderedPageBreak/>
              <w:t>контролируемыми лицами при осуществлении деятельности на автомобильном транспорте, городском наземном электрическом транспорте и в дорожном хозяйстве.</w:t>
            </w:r>
          </w:p>
          <w:p w:rsidR="00D5652E" w:rsidRDefault="00D5652E">
            <w:pPr>
              <w:pStyle w:val="ConsPlusNormal"/>
              <w:ind w:firstLine="283"/>
              <w:jc w:val="both"/>
            </w:pPr>
            <w:r>
              <w:t>Деятельность юридических лиц и (или) индивидуальных предпринимателей, физических лиц, связанная с ремонтом и содержанием автомобильных дорог местного значения муниципального образования "город Оренбург", эксплуатацией объектов придорожного сервиса.</w:t>
            </w:r>
          </w:p>
          <w:p w:rsidR="00D5652E" w:rsidRDefault="00D5652E">
            <w:pPr>
              <w:pStyle w:val="ConsPlusNormal"/>
              <w:ind w:firstLine="283"/>
              <w:jc w:val="both"/>
            </w:pPr>
            <w:r>
              <w:t>Деятельность юридических лиц и (или) индивидуальных предпринимателей, физических лиц, связанная с перевозкой тяжеловесных, крупногабаритных грузов по автомобильным дорогам общего пользования местного значения муниципального образования "город Оренбург".</w:t>
            </w:r>
          </w:p>
        </w:tc>
        <w:tc>
          <w:tcPr>
            <w:tcW w:w="1984" w:type="dxa"/>
          </w:tcPr>
          <w:p w:rsidR="00D5652E" w:rsidRDefault="00D5652E">
            <w:pPr>
              <w:pStyle w:val="ConsPlusNormal"/>
              <w:jc w:val="center"/>
            </w:pPr>
            <w:r>
              <w:lastRenderedPageBreak/>
              <w:t>Средний риск</w:t>
            </w:r>
          </w:p>
        </w:tc>
      </w:tr>
      <w:tr w:rsidR="00D5652E">
        <w:tc>
          <w:tcPr>
            <w:tcW w:w="567" w:type="dxa"/>
          </w:tcPr>
          <w:p w:rsidR="00D5652E" w:rsidRDefault="00D5652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20" w:type="dxa"/>
          </w:tcPr>
          <w:p w:rsidR="00D5652E" w:rsidRDefault="00D5652E">
            <w:pPr>
              <w:pStyle w:val="ConsPlusNormal"/>
              <w:ind w:firstLine="283"/>
              <w:jc w:val="both"/>
            </w:pPr>
            <w:r>
              <w:t xml:space="preserve">Юридические лица, индивидуальные предприниматели и физические лица при отсутствии обстоятельств, указанных в </w:t>
            </w:r>
            <w:hyperlink w:anchor="P433">
              <w:r>
                <w:rPr>
                  <w:color w:val="0000FF"/>
                </w:rPr>
                <w:t>пунктах 1</w:t>
              </w:r>
            </w:hyperlink>
            <w:r>
              <w:t xml:space="preserve">, </w:t>
            </w:r>
            <w:hyperlink w:anchor="P438">
              <w:r>
                <w:rPr>
                  <w:color w:val="0000FF"/>
                </w:rPr>
                <w:t>2</w:t>
              </w:r>
            </w:hyperlink>
            <w:r>
              <w:t xml:space="preserve"> и </w:t>
            </w:r>
            <w:hyperlink w:anchor="P442">
              <w:r>
                <w:rPr>
                  <w:color w:val="0000FF"/>
                </w:rPr>
                <w:t>3</w:t>
              </w:r>
            </w:hyperlink>
            <w:r>
              <w:t xml:space="preserve"> настоящих Критериев отнесения деятельности юридических лиц и индивидуальных предпринимателей к категориям риска</w:t>
            </w:r>
          </w:p>
        </w:tc>
        <w:tc>
          <w:tcPr>
            <w:tcW w:w="1984" w:type="dxa"/>
          </w:tcPr>
          <w:p w:rsidR="00D5652E" w:rsidRDefault="00D5652E">
            <w:pPr>
              <w:pStyle w:val="ConsPlusNormal"/>
              <w:jc w:val="center"/>
            </w:pPr>
            <w:r>
              <w:t>Низкий риск</w:t>
            </w:r>
          </w:p>
        </w:tc>
      </w:tr>
    </w:tbl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jc w:val="right"/>
        <w:outlineLvl w:val="1"/>
      </w:pPr>
      <w:r>
        <w:t>Приложение 1.2</w:t>
      </w:r>
    </w:p>
    <w:p w:rsidR="00D5652E" w:rsidRDefault="00D5652E">
      <w:pPr>
        <w:pStyle w:val="ConsPlusNormal"/>
        <w:jc w:val="right"/>
      </w:pPr>
      <w:r>
        <w:t>к Положению</w:t>
      </w:r>
    </w:p>
    <w:p w:rsidR="00D5652E" w:rsidRDefault="00D5652E">
      <w:pPr>
        <w:pStyle w:val="ConsPlusNormal"/>
        <w:jc w:val="right"/>
      </w:pPr>
      <w:r>
        <w:t>о муниципальном контроле</w:t>
      </w:r>
    </w:p>
    <w:p w:rsidR="00D5652E" w:rsidRDefault="00D5652E">
      <w:pPr>
        <w:pStyle w:val="ConsPlusNormal"/>
        <w:jc w:val="right"/>
      </w:pPr>
      <w:r>
        <w:t>на автомобильном транспорте,</w:t>
      </w:r>
    </w:p>
    <w:p w:rsidR="00D5652E" w:rsidRDefault="00D5652E">
      <w:pPr>
        <w:pStyle w:val="ConsPlusNormal"/>
        <w:jc w:val="right"/>
      </w:pPr>
      <w:r>
        <w:t>городском наземном</w:t>
      </w:r>
    </w:p>
    <w:p w:rsidR="00D5652E" w:rsidRDefault="00D5652E">
      <w:pPr>
        <w:pStyle w:val="ConsPlusNormal"/>
        <w:jc w:val="right"/>
      </w:pPr>
      <w:r>
        <w:t>электрическом транспорте</w:t>
      </w:r>
    </w:p>
    <w:p w:rsidR="00D5652E" w:rsidRDefault="00D5652E">
      <w:pPr>
        <w:pStyle w:val="ConsPlusNormal"/>
        <w:jc w:val="right"/>
      </w:pPr>
      <w:r>
        <w:t>и в дорожном хозяйстве</w:t>
      </w:r>
    </w:p>
    <w:p w:rsidR="00D5652E" w:rsidRDefault="00D5652E">
      <w:pPr>
        <w:pStyle w:val="ConsPlusNormal"/>
        <w:jc w:val="right"/>
      </w:pPr>
      <w:r>
        <w:t>в муниципальном образовании</w:t>
      </w:r>
    </w:p>
    <w:p w:rsidR="00D5652E" w:rsidRDefault="00D5652E">
      <w:pPr>
        <w:pStyle w:val="ConsPlusNormal"/>
        <w:jc w:val="right"/>
      </w:pPr>
      <w:r>
        <w:t>"город Оренбург"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Title"/>
        <w:jc w:val="center"/>
      </w:pPr>
      <w:bookmarkStart w:id="15" w:name="P465"/>
      <w:bookmarkEnd w:id="15"/>
      <w:r>
        <w:t>Перечень</w:t>
      </w:r>
    </w:p>
    <w:p w:rsidR="00D5652E" w:rsidRDefault="00D5652E">
      <w:pPr>
        <w:pStyle w:val="ConsPlusTitle"/>
        <w:jc w:val="center"/>
      </w:pPr>
      <w:r>
        <w:t>индикаторов риска нарушения обязательных требований,</w:t>
      </w:r>
    </w:p>
    <w:p w:rsidR="00D5652E" w:rsidRDefault="00D5652E">
      <w:pPr>
        <w:pStyle w:val="ConsPlusTitle"/>
        <w:jc w:val="center"/>
      </w:pPr>
      <w:r>
        <w:t>проверяемых в рамках осуществления муниципального контроля</w:t>
      </w:r>
    </w:p>
    <w:p w:rsidR="00D5652E" w:rsidRDefault="00D5652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5652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5652E" w:rsidRDefault="00D5652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5652E" w:rsidRDefault="00D5652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5652E" w:rsidRDefault="00D5652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5652E" w:rsidRDefault="00D5652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8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Оренбургского городского Совета от 07.09.2023 N 404)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5652E" w:rsidRDefault="00D5652E">
            <w:pPr>
              <w:pStyle w:val="ConsPlusNormal"/>
            </w:pPr>
          </w:p>
        </w:tc>
      </w:tr>
    </w:tbl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ind w:firstLine="540"/>
        <w:jc w:val="both"/>
      </w:pPr>
      <w:bookmarkStart w:id="16" w:name="P471"/>
      <w:bookmarkEnd w:id="16"/>
      <w:r>
        <w:t>1. Размещение в средствах массовой информации двух и более отзывов о ненадлежащем выполнении работ по очистке и вывозу снега с автомобильной дороги муниципального образования "город Оренбург" в период с 1 октября по 15 апреля (далее - зимний период), по истечении 7 дней после окончания снегопада.</w:t>
      </w:r>
    </w:p>
    <w:p w:rsidR="00D5652E" w:rsidRDefault="00D5652E">
      <w:pPr>
        <w:pStyle w:val="ConsPlusNormal"/>
        <w:spacing w:before="220"/>
        <w:ind w:firstLine="540"/>
        <w:jc w:val="both"/>
      </w:pPr>
      <w:bookmarkStart w:id="17" w:name="P472"/>
      <w:bookmarkEnd w:id="17"/>
      <w:r>
        <w:t>2. Отсутствие в Единой информационной системе в сфере закупок информации о действующем контракте и (или) размещенном извещении о проведении закупки на выполнение работ по очистке и вывозу снега с автомобильных дорог муниципального образования "город Оренбург" на текущий зимний период, за 7 дней до момента его наступления.</w:t>
      </w:r>
    </w:p>
    <w:p w:rsidR="00D5652E" w:rsidRDefault="00D5652E">
      <w:pPr>
        <w:pStyle w:val="ConsPlusNormal"/>
        <w:spacing w:before="220"/>
        <w:ind w:firstLine="540"/>
        <w:jc w:val="both"/>
      </w:pPr>
      <w:r>
        <w:t xml:space="preserve">3. Отсутствие в Единой информационной системе в сфере закупок информации о действующем контракте и (или) размещенном извещении о проведении закупки на выполнение работ по ямочному ремонту автомобильных дорог муниципального образования "город Оренбург", </w:t>
      </w:r>
      <w:r>
        <w:lastRenderedPageBreak/>
        <w:t>по истечении 30 дней с момента завершения зимнего периода.</w:t>
      </w:r>
    </w:p>
    <w:p w:rsidR="00D5652E" w:rsidRDefault="00D5652E">
      <w:pPr>
        <w:pStyle w:val="ConsPlusNormal"/>
        <w:spacing w:before="220"/>
        <w:ind w:firstLine="540"/>
        <w:jc w:val="both"/>
      </w:pPr>
      <w:bookmarkStart w:id="18" w:name="P474"/>
      <w:bookmarkEnd w:id="18"/>
      <w:r>
        <w:t>4. Размещение в средствах массовой информации двух и более отзывов о ненадлежащем состоянии конструктивных элементов автомобильной дороги муниципального образования "город Оренбург" в течение 14 дней.</w:t>
      </w:r>
    </w:p>
    <w:p w:rsidR="00D5652E" w:rsidRDefault="00D5652E">
      <w:pPr>
        <w:pStyle w:val="ConsPlusNormal"/>
        <w:spacing w:before="220"/>
        <w:ind w:firstLine="540"/>
        <w:jc w:val="both"/>
      </w:pPr>
      <w:bookmarkStart w:id="19" w:name="P475"/>
      <w:bookmarkEnd w:id="19"/>
      <w:r>
        <w:t>5. Поступление в орган муниципального контроля пяти и более жалоб граждан о предоставлении услуг ненадлежащего качества (за исключением жалоб на нарушение обязательных требований) одним перевозчиком в рамках одного маршрута в течение 30 дней.</w:t>
      </w: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jc w:val="both"/>
      </w:pPr>
    </w:p>
    <w:p w:rsidR="00D5652E" w:rsidRDefault="00D5652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000000"/>
    <w:sectPr w:rsidR="00DD1E83" w:rsidSect="00361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52E"/>
    <w:rsid w:val="00361657"/>
    <w:rsid w:val="003E302B"/>
    <w:rsid w:val="00B04271"/>
    <w:rsid w:val="00BF54F8"/>
    <w:rsid w:val="00D5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AD6680-9459-4C91-80A6-138FA28B8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5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5652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565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5652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565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5652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5652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5652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03777&amp;dst=100762" TargetMode="External"/><Relationship Id="rId21" Type="http://schemas.openxmlformats.org/officeDocument/2006/relationships/hyperlink" Target="https://login.consultant.ru/link/?req=doc&amp;base=LAW&amp;n=465728" TargetMode="External"/><Relationship Id="rId42" Type="http://schemas.openxmlformats.org/officeDocument/2006/relationships/hyperlink" Target="https://login.consultant.ru/link/?req=doc&amp;base=LAW&amp;n=465728&amp;dst=101187" TargetMode="External"/><Relationship Id="rId47" Type="http://schemas.openxmlformats.org/officeDocument/2006/relationships/hyperlink" Target="https://login.consultant.ru/link/?req=doc&amp;base=LAW&amp;n=465728&amp;dst=101263" TargetMode="External"/><Relationship Id="rId63" Type="http://schemas.openxmlformats.org/officeDocument/2006/relationships/hyperlink" Target="https://login.consultant.ru/link/?req=doc&amp;base=LAW&amp;n=465728&amp;dst=101143" TargetMode="External"/><Relationship Id="rId68" Type="http://schemas.openxmlformats.org/officeDocument/2006/relationships/hyperlink" Target="https://login.consultant.ru/link/?req=doc&amp;base=RLAW390&amp;n=126551&amp;dst=100025" TargetMode="External"/><Relationship Id="rId7" Type="http://schemas.openxmlformats.org/officeDocument/2006/relationships/hyperlink" Target="https://login.consultant.ru/link/?req=doc&amp;base=LAW&amp;n=2875&amp;dst=10005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390&amp;n=61364" TargetMode="External"/><Relationship Id="rId29" Type="http://schemas.openxmlformats.org/officeDocument/2006/relationships/hyperlink" Target="https://login.consultant.ru/link/?req=doc&amp;base=LAW&amp;n=465728&amp;dst=100682" TargetMode="External"/><Relationship Id="rId11" Type="http://schemas.openxmlformats.org/officeDocument/2006/relationships/hyperlink" Target="https://login.consultant.ru/link/?req=doc&amp;base=LAW&amp;n=440376&amp;dst=332" TargetMode="External"/><Relationship Id="rId24" Type="http://schemas.openxmlformats.org/officeDocument/2006/relationships/hyperlink" Target="https://login.consultant.ru/link/?req=doc&amp;base=LAW&amp;n=465728" TargetMode="External"/><Relationship Id="rId32" Type="http://schemas.openxmlformats.org/officeDocument/2006/relationships/hyperlink" Target="https://login.consultant.ru/link/?req=doc&amp;base=RLAW390&amp;n=126551&amp;dst=100017" TargetMode="External"/><Relationship Id="rId37" Type="http://schemas.openxmlformats.org/officeDocument/2006/relationships/hyperlink" Target="https://login.consultant.ru/link/?req=doc&amp;base=LAW&amp;n=465728&amp;dst=100637" TargetMode="External"/><Relationship Id="rId40" Type="http://schemas.openxmlformats.org/officeDocument/2006/relationships/hyperlink" Target="https://login.consultant.ru/link/?req=doc&amp;base=LAW&amp;n=465728&amp;dst=100637" TargetMode="External"/><Relationship Id="rId45" Type="http://schemas.openxmlformats.org/officeDocument/2006/relationships/hyperlink" Target="https://login.consultant.ru/link/?req=doc&amp;base=LAW&amp;n=465728&amp;dst=100659" TargetMode="External"/><Relationship Id="rId53" Type="http://schemas.openxmlformats.org/officeDocument/2006/relationships/hyperlink" Target="https://login.consultant.ru/link/?req=doc&amp;base=LAW&amp;n=465728&amp;dst=101259" TargetMode="External"/><Relationship Id="rId58" Type="http://schemas.openxmlformats.org/officeDocument/2006/relationships/hyperlink" Target="https://login.consultant.ru/link/?req=doc&amp;base=RLAW390&amp;n=126551&amp;dst=100024" TargetMode="External"/><Relationship Id="rId66" Type="http://schemas.openxmlformats.org/officeDocument/2006/relationships/hyperlink" Target="https://login.consultant.ru/link/?req=doc&amp;base=LAW&amp;n=465728&amp;dst=100441" TargetMode="External"/><Relationship Id="rId5" Type="http://schemas.openxmlformats.org/officeDocument/2006/relationships/hyperlink" Target="https://login.consultant.ru/link/?req=doc&amp;base=RLAW390&amp;n=122976&amp;dst=100503" TargetMode="External"/><Relationship Id="rId61" Type="http://schemas.openxmlformats.org/officeDocument/2006/relationships/hyperlink" Target="https://login.consultant.ru/link/?req=doc&amp;base=LAW&amp;n=465728&amp;dst=101127" TargetMode="External"/><Relationship Id="rId19" Type="http://schemas.openxmlformats.org/officeDocument/2006/relationships/hyperlink" Target="https://login.consultant.ru/link/?req=doc&amp;base=LAW&amp;n=465728&amp;dst=100173" TargetMode="External"/><Relationship Id="rId14" Type="http://schemas.openxmlformats.org/officeDocument/2006/relationships/hyperlink" Target="https://login.consultant.ru/link/?req=doc&amp;base=LAW&amp;n=465728&amp;dst=100088" TargetMode="External"/><Relationship Id="rId22" Type="http://schemas.openxmlformats.org/officeDocument/2006/relationships/hyperlink" Target="https://login.consultant.ru/link/?req=doc&amp;base=LAW&amp;n=465728" TargetMode="External"/><Relationship Id="rId27" Type="http://schemas.openxmlformats.org/officeDocument/2006/relationships/hyperlink" Target="https://login.consultant.ru/link/?req=doc&amp;base=LAW&amp;n=454103" TargetMode="External"/><Relationship Id="rId30" Type="http://schemas.openxmlformats.org/officeDocument/2006/relationships/hyperlink" Target="https://login.consultant.ru/link/?req=doc&amp;base=RLAW390&amp;n=126551&amp;dst=100007" TargetMode="External"/><Relationship Id="rId35" Type="http://schemas.openxmlformats.org/officeDocument/2006/relationships/hyperlink" Target="https://login.consultant.ru/link/?req=doc&amp;base=LAW&amp;n=465728&amp;dst=101175" TargetMode="External"/><Relationship Id="rId43" Type="http://schemas.openxmlformats.org/officeDocument/2006/relationships/hyperlink" Target="https://login.consultant.ru/link/?req=doc&amp;base=LAW&amp;n=465728&amp;dst=100225" TargetMode="External"/><Relationship Id="rId48" Type="http://schemas.openxmlformats.org/officeDocument/2006/relationships/hyperlink" Target="https://login.consultant.ru/link/?req=doc&amp;base=LAW&amp;n=465728&amp;dst=101242" TargetMode="External"/><Relationship Id="rId56" Type="http://schemas.openxmlformats.org/officeDocument/2006/relationships/hyperlink" Target="https://login.consultant.ru/link/?req=doc&amp;base=LAW&amp;n=465728&amp;dst=100711" TargetMode="External"/><Relationship Id="rId64" Type="http://schemas.openxmlformats.org/officeDocument/2006/relationships/hyperlink" Target="https://login.consultant.ru/link/?req=doc&amp;base=LAW&amp;n=465728&amp;dst=100422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login.consultant.ru/link/?req=doc&amp;base=LAW&amp;n=2875&amp;dst=100590" TargetMode="External"/><Relationship Id="rId51" Type="http://schemas.openxmlformats.org/officeDocument/2006/relationships/hyperlink" Target="https://login.consultant.ru/link/?req=doc&amp;base=LAW&amp;n=465728&amp;dst=10100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460038&amp;dst=90" TargetMode="External"/><Relationship Id="rId17" Type="http://schemas.openxmlformats.org/officeDocument/2006/relationships/hyperlink" Target="https://login.consultant.ru/link/?req=doc&amp;base=RLAW390&amp;n=122976&amp;dst=100503" TargetMode="External"/><Relationship Id="rId25" Type="http://schemas.openxmlformats.org/officeDocument/2006/relationships/hyperlink" Target="https://login.consultant.ru/link/?req=doc&amp;base=LAW&amp;n=465728&amp;dst=100512" TargetMode="External"/><Relationship Id="rId33" Type="http://schemas.openxmlformats.org/officeDocument/2006/relationships/hyperlink" Target="https://login.consultant.ru/link/?req=doc&amp;base=LAW&amp;n=465728&amp;dst=100637" TargetMode="External"/><Relationship Id="rId38" Type="http://schemas.openxmlformats.org/officeDocument/2006/relationships/hyperlink" Target="https://login.consultant.ru/link/?req=doc&amp;base=LAW&amp;n=465728&amp;dst=100639" TargetMode="External"/><Relationship Id="rId46" Type="http://schemas.openxmlformats.org/officeDocument/2006/relationships/hyperlink" Target="https://login.consultant.ru/link/?req=doc&amp;base=LAW&amp;n=465728&amp;dst=100999" TargetMode="External"/><Relationship Id="rId59" Type="http://schemas.openxmlformats.org/officeDocument/2006/relationships/hyperlink" Target="https://login.consultant.ru/link/?req=doc&amp;base=LAW&amp;n=465728&amp;dst=100423" TargetMode="External"/><Relationship Id="rId67" Type="http://schemas.openxmlformats.org/officeDocument/2006/relationships/hyperlink" Target="https://login.consultant.ru/link/?req=doc&amp;base=RLAW390&amp;n=122976&amp;dst=100503" TargetMode="External"/><Relationship Id="rId20" Type="http://schemas.openxmlformats.org/officeDocument/2006/relationships/hyperlink" Target="https://login.consultant.ru/link/?req=doc&amp;base=LAW&amp;n=465728&amp;dst=100188" TargetMode="External"/><Relationship Id="rId41" Type="http://schemas.openxmlformats.org/officeDocument/2006/relationships/hyperlink" Target="https://login.consultant.ru/link/?req=doc&amp;base=LAW&amp;n=465728&amp;dst=100639" TargetMode="External"/><Relationship Id="rId54" Type="http://schemas.openxmlformats.org/officeDocument/2006/relationships/hyperlink" Target="https://login.consultant.ru/link/?req=doc&amp;base=LAW&amp;n=465728&amp;dst=100708" TargetMode="External"/><Relationship Id="rId62" Type="http://schemas.openxmlformats.org/officeDocument/2006/relationships/hyperlink" Target="https://login.consultant.ru/link/?req=doc&amp;base=LAW&amp;n=465728&amp;dst=101128" TargetMode="External"/><Relationship Id="rId7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90&amp;n=126551&amp;dst=100006" TargetMode="External"/><Relationship Id="rId15" Type="http://schemas.openxmlformats.org/officeDocument/2006/relationships/hyperlink" Target="https://login.consultant.ru/link/?req=doc&amp;base=RLAW390&amp;n=128065&amp;dst=101746" TargetMode="External"/><Relationship Id="rId23" Type="http://schemas.openxmlformats.org/officeDocument/2006/relationships/hyperlink" Target="https://login.consultant.ru/link/?req=doc&amp;base=LAW&amp;n=454013" TargetMode="External"/><Relationship Id="rId28" Type="http://schemas.openxmlformats.org/officeDocument/2006/relationships/hyperlink" Target="https://login.consultant.ru/link/?req=doc&amp;base=LAW&amp;n=465728&amp;dst=100632" TargetMode="External"/><Relationship Id="rId36" Type="http://schemas.openxmlformats.org/officeDocument/2006/relationships/hyperlink" Target="https://login.consultant.ru/link/?req=doc&amp;base=LAW&amp;n=465728&amp;dst=101187" TargetMode="External"/><Relationship Id="rId49" Type="http://schemas.openxmlformats.org/officeDocument/2006/relationships/hyperlink" Target="https://login.consultant.ru/link/?req=doc&amp;base=LAW&amp;n=465728" TargetMode="External"/><Relationship Id="rId57" Type="http://schemas.openxmlformats.org/officeDocument/2006/relationships/hyperlink" Target="https://login.consultant.ru/link/?req=doc&amp;base=LAW&amp;n=465728&amp;dst=100225" TargetMode="External"/><Relationship Id="rId10" Type="http://schemas.openxmlformats.org/officeDocument/2006/relationships/hyperlink" Target="https://login.consultant.ru/link/?req=doc&amp;base=LAW&amp;n=469798&amp;dst=1001" TargetMode="External"/><Relationship Id="rId31" Type="http://schemas.openxmlformats.org/officeDocument/2006/relationships/hyperlink" Target="https://login.consultant.ru/link/?req=doc&amp;base=RLAW390&amp;n=126551&amp;dst=100011" TargetMode="External"/><Relationship Id="rId44" Type="http://schemas.openxmlformats.org/officeDocument/2006/relationships/hyperlink" Target="https://login.consultant.ru/link/?req=doc&amp;base=LAW&amp;n=465728&amp;dst=100639" TargetMode="External"/><Relationship Id="rId52" Type="http://schemas.openxmlformats.org/officeDocument/2006/relationships/hyperlink" Target="https://login.consultant.ru/link/?req=doc&amp;base=LAW&amp;n=465728&amp;dst=100981" TargetMode="External"/><Relationship Id="rId60" Type="http://schemas.openxmlformats.org/officeDocument/2006/relationships/hyperlink" Target="https://login.consultant.ru/link/?req=doc&amp;base=LAW&amp;n=465728&amp;dst=100468" TargetMode="External"/><Relationship Id="rId65" Type="http://schemas.openxmlformats.org/officeDocument/2006/relationships/hyperlink" Target="https://login.consultant.ru/link/?req=doc&amp;base=LAW&amp;n=465728&amp;dst=100440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69798&amp;dst=100395" TargetMode="External"/><Relationship Id="rId13" Type="http://schemas.openxmlformats.org/officeDocument/2006/relationships/hyperlink" Target="https://login.consultant.ru/link/?req=doc&amp;base=LAW&amp;n=449666&amp;dst=37" TargetMode="External"/><Relationship Id="rId18" Type="http://schemas.openxmlformats.org/officeDocument/2006/relationships/hyperlink" Target="https://login.consultant.ru/link/?req=doc&amp;base=RLAW390&amp;n=126551&amp;dst=100006" TargetMode="External"/><Relationship Id="rId39" Type="http://schemas.openxmlformats.org/officeDocument/2006/relationships/hyperlink" Target="https://login.consultant.ru/link/?req=doc&amp;base=LAW&amp;n=465728&amp;dst=101187" TargetMode="External"/><Relationship Id="rId34" Type="http://schemas.openxmlformats.org/officeDocument/2006/relationships/hyperlink" Target="https://login.consultant.ru/link/?req=doc&amp;base=LAW&amp;n=465728&amp;dst=100639" TargetMode="External"/><Relationship Id="rId50" Type="http://schemas.openxmlformats.org/officeDocument/2006/relationships/hyperlink" Target="https://login.consultant.ru/link/?req=doc&amp;base=LAW&amp;n=465728&amp;dst=100999" TargetMode="External"/><Relationship Id="rId55" Type="http://schemas.openxmlformats.org/officeDocument/2006/relationships/hyperlink" Target="https://login.consultant.ru/link/?req=doc&amp;base=LAW&amp;n=465728&amp;dst=1007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9502</Words>
  <Characters>54166</Characters>
  <Application>Microsoft Office Word</Application>
  <DocSecurity>0</DocSecurity>
  <Lines>451</Lines>
  <Paragraphs>127</Paragraphs>
  <ScaleCrop>false</ScaleCrop>
  <Company/>
  <LinksUpToDate>false</LinksUpToDate>
  <CharactersWithSpaces>63541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Криворучкин Евгений Александрович</dc:creator>
  <cp:keywords/>
  <dc:description/>
  <cp:lastModifiedBy>Криворучкин Евгений Александрович</cp:lastModifiedBy>
  <cp:revision>1</cp:revision>
  <dcterms:created xsi:type="dcterms:W3CDTF">2024-03-26T06:48:00Z</dcterms:created>
  <dcterms:modified xsi:type="dcterms:W3CDTF">2024-03-26T06:50:00Z</dcterms:modified>
</cp:coreProperties>
</file>