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973" w:rsidRPr="009122F4" w:rsidRDefault="00870973" w:rsidP="00870973">
      <w:pPr>
        <w:tabs>
          <w:tab w:val="left" w:pos="993"/>
        </w:tabs>
        <w:spacing w:after="0" w:line="240" w:lineRule="auto"/>
        <w:ind w:firstLine="709"/>
        <w:jc w:val="center"/>
        <w:rPr>
          <w:rFonts w:ascii="Times New Roman" w:hAnsi="Times New Roman" w:cs="Times New Roman"/>
          <w:b/>
          <w:bCs/>
          <w:sz w:val="28"/>
          <w:szCs w:val="28"/>
        </w:rPr>
      </w:pPr>
      <w:r w:rsidRPr="009122F4">
        <w:rPr>
          <w:rFonts w:ascii="Times New Roman" w:hAnsi="Times New Roman" w:cs="Times New Roman"/>
          <w:b/>
          <w:bCs/>
          <w:sz w:val="28"/>
          <w:szCs w:val="28"/>
        </w:rPr>
        <w:t xml:space="preserve">Политика в </w:t>
      </w:r>
      <w:r w:rsidR="000F013D">
        <w:rPr>
          <w:rFonts w:ascii="Times New Roman" w:hAnsi="Times New Roman" w:cs="Times New Roman"/>
          <w:b/>
          <w:bCs/>
          <w:sz w:val="28"/>
          <w:szCs w:val="28"/>
        </w:rPr>
        <w:t>отношении</w:t>
      </w:r>
    </w:p>
    <w:p w:rsidR="00870973" w:rsidRPr="00913876" w:rsidRDefault="00870973" w:rsidP="00913876">
      <w:pPr>
        <w:tabs>
          <w:tab w:val="left" w:pos="993"/>
        </w:tabs>
        <w:spacing w:after="0" w:line="240" w:lineRule="auto"/>
        <w:ind w:firstLine="709"/>
        <w:jc w:val="center"/>
        <w:rPr>
          <w:rFonts w:ascii="Times New Roman" w:hAnsi="Times New Roman" w:cs="Times New Roman"/>
          <w:b/>
          <w:bCs/>
          <w:sz w:val="28"/>
          <w:szCs w:val="28"/>
        </w:rPr>
      </w:pPr>
      <w:r w:rsidRPr="009122F4">
        <w:rPr>
          <w:rFonts w:ascii="Times New Roman" w:hAnsi="Times New Roman" w:cs="Times New Roman"/>
          <w:b/>
          <w:bCs/>
          <w:sz w:val="28"/>
          <w:szCs w:val="28"/>
        </w:rPr>
        <w:t xml:space="preserve">обработки персональных данных </w:t>
      </w:r>
      <w:r w:rsidR="00E7799B">
        <w:rPr>
          <w:rFonts w:ascii="Times New Roman" w:hAnsi="Times New Roman" w:cs="Times New Roman"/>
          <w:b/>
          <w:bCs/>
          <w:sz w:val="28"/>
          <w:szCs w:val="28"/>
        </w:rPr>
        <w:t xml:space="preserve">в </w:t>
      </w:r>
      <w:r w:rsidR="00913876">
        <w:rPr>
          <w:rFonts w:ascii="Times New Roman" w:hAnsi="Times New Roman" w:cs="Times New Roman"/>
          <w:b/>
          <w:bCs/>
          <w:sz w:val="28"/>
          <w:szCs w:val="28"/>
        </w:rPr>
        <w:t>управлени</w:t>
      </w:r>
      <w:r w:rsidR="00E7799B">
        <w:rPr>
          <w:rFonts w:ascii="Times New Roman" w:hAnsi="Times New Roman" w:cs="Times New Roman"/>
          <w:b/>
          <w:bCs/>
          <w:sz w:val="28"/>
          <w:szCs w:val="28"/>
        </w:rPr>
        <w:t>и</w:t>
      </w:r>
      <w:r w:rsidR="00913876">
        <w:rPr>
          <w:rFonts w:ascii="Times New Roman" w:hAnsi="Times New Roman" w:cs="Times New Roman"/>
          <w:b/>
          <w:bCs/>
          <w:sz w:val="28"/>
          <w:szCs w:val="28"/>
        </w:rPr>
        <w:t xml:space="preserve"> по социальной политике администрации города Оренбурга</w:t>
      </w:r>
    </w:p>
    <w:p w:rsidR="00870973" w:rsidRPr="009122F4" w:rsidRDefault="00870973" w:rsidP="00870973">
      <w:pPr>
        <w:tabs>
          <w:tab w:val="left" w:pos="993"/>
        </w:tabs>
        <w:spacing w:after="0" w:line="240" w:lineRule="auto"/>
        <w:ind w:firstLine="709"/>
        <w:jc w:val="both"/>
        <w:outlineLvl w:val="2"/>
        <w:rPr>
          <w:rFonts w:ascii="Times New Roman" w:hAnsi="Times New Roman" w:cs="Times New Roman"/>
          <w:b/>
          <w:bCs/>
          <w:sz w:val="28"/>
          <w:szCs w:val="28"/>
          <w:lang w:eastAsia="ru-RU"/>
        </w:rPr>
      </w:pPr>
    </w:p>
    <w:p w:rsidR="00870973" w:rsidRPr="009122F4" w:rsidRDefault="00870973" w:rsidP="00870973">
      <w:pPr>
        <w:pStyle w:val="1"/>
        <w:numPr>
          <w:ilvl w:val="0"/>
          <w:numId w:val="1"/>
        </w:numPr>
        <w:tabs>
          <w:tab w:val="left" w:pos="993"/>
        </w:tabs>
        <w:spacing w:after="0" w:line="240" w:lineRule="auto"/>
        <w:jc w:val="center"/>
        <w:outlineLvl w:val="2"/>
        <w:rPr>
          <w:rFonts w:ascii="Times New Roman" w:hAnsi="Times New Roman" w:cs="Times New Roman"/>
          <w:b/>
          <w:bCs/>
          <w:sz w:val="28"/>
          <w:szCs w:val="28"/>
          <w:lang w:val="en-US" w:eastAsia="ru-RU"/>
        </w:rPr>
      </w:pPr>
      <w:r w:rsidRPr="009122F4">
        <w:rPr>
          <w:rFonts w:ascii="Times New Roman" w:hAnsi="Times New Roman" w:cs="Times New Roman"/>
          <w:b/>
          <w:bCs/>
          <w:sz w:val="28"/>
          <w:szCs w:val="28"/>
          <w:lang w:eastAsia="ru-RU"/>
        </w:rPr>
        <w:t>Общие положения</w:t>
      </w:r>
      <w:bookmarkStart w:id="0" w:name="_GoBack"/>
      <w:bookmarkEnd w:id="0"/>
    </w:p>
    <w:p w:rsidR="00870973" w:rsidRPr="009122F4" w:rsidRDefault="00870973" w:rsidP="00870973">
      <w:pPr>
        <w:pStyle w:val="1"/>
        <w:tabs>
          <w:tab w:val="left" w:pos="993"/>
        </w:tabs>
        <w:spacing w:after="0" w:line="240" w:lineRule="auto"/>
        <w:ind w:left="1069"/>
        <w:outlineLvl w:val="2"/>
        <w:rPr>
          <w:rFonts w:ascii="Times New Roman" w:hAnsi="Times New Roman" w:cs="Times New Roman"/>
          <w:b/>
          <w:bCs/>
          <w:sz w:val="28"/>
          <w:szCs w:val="28"/>
          <w:lang w:val="en-US" w:eastAsia="ru-RU"/>
        </w:rPr>
      </w:pPr>
    </w:p>
    <w:p w:rsidR="00870973" w:rsidRPr="009122F4" w:rsidRDefault="00870973" w:rsidP="00870973">
      <w:pPr>
        <w:pStyle w:val="1"/>
        <w:numPr>
          <w:ilvl w:val="0"/>
          <w:numId w:val="13"/>
        </w:numPr>
        <w:tabs>
          <w:tab w:val="left" w:pos="993"/>
        </w:tabs>
        <w:spacing w:after="0" w:line="240" w:lineRule="auto"/>
        <w:ind w:left="0" w:firstLine="709"/>
        <w:jc w:val="both"/>
        <w:rPr>
          <w:rFonts w:ascii="Times New Roman" w:hAnsi="Times New Roman" w:cs="Times New Roman"/>
          <w:sz w:val="28"/>
          <w:szCs w:val="28"/>
        </w:rPr>
      </w:pPr>
      <w:r w:rsidRPr="009122F4">
        <w:rPr>
          <w:rFonts w:ascii="Times New Roman" w:hAnsi="Times New Roman" w:cs="Times New Roman"/>
          <w:sz w:val="28"/>
          <w:szCs w:val="28"/>
          <w:lang w:eastAsia="ru-RU"/>
        </w:rPr>
        <w:t xml:space="preserve">Политика в области обработки персональных данных </w:t>
      </w:r>
      <w:r w:rsidR="00913876">
        <w:rPr>
          <w:rFonts w:ascii="Times New Roman" w:hAnsi="Times New Roman" w:cs="Times New Roman"/>
          <w:sz w:val="28"/>
          <w:szCs w:val="28"/>
          <w:lang w:eastAsia="ru-RU"/>
        </w:rPr>
        <w:t xml:space="preserve">управления по социальной политике администрации города Оренбурга (далее </w:t>
      </w:r>
      <w:r w:rsidR="00913876" w:rsidRPr="009122F4">
        <w:rPr>
          <w:rFonts w:ascii="Times New Roman" w:hAnsi="Times New Roman" w:cs="Times New Roman"/>
          <w:sz w:val="28"/>
          <w:szCs w:val="28"/>
          <w:lang w:eastAsia="ru-RU"/>
        </w:rPr>
        <w:t>–</w:t>
      </w:r>
      <w:r w:rsidR="00913876">
        <w:rPr>
          <w:rFonts w:ascii="Times New Roman" w:hAnsi="Times New Roman" w:cs="Times New Roman"/>
          <w:sz w:val="28"/>
          <w:szCs w:val="28"/>
          <w:lang w:eastAsia="ru-RU"/>
        </w:rPr>
        <w:t xml:space="preserve"> Оператор)</w:t>
      </w:r>
      <w:r w:rsidRPr="009122F4">
        <w:rPr>
          <w:rFonts w:ascii="Times New Roman" w:hAnsi="Times New Roman" w:cs="Times New Roman"/>
          <w:sz w:val="28"/>
          <w:szCs w:val="28"/>
          <w:lang w:eastAsia="ru-RU"/>
        </w:rPr>
        <w:t xml:space="preserve"> (далее – Политика) разработана в соответствии с Конституцией Российской Федерации, Трудовым кодексом Российской Федерации, Гражданским кодексом Российской Федерации, </w:t>
      </w:r>
      <w:r w:rsidRPr="009122F4">
        <w:rPr>
          <w:rFonts w:ascii="Times New Roman" w:hAnsi="Times New Roman" w:cs="Times New Roman"/>
          <w:sz w:val="28"/>
          <w:szCs w:val="28"/>
        </w:rPr>
        <w:t>Федеральным законом Российской Федерации от 27 июля 2006 года № 152 «О персональных данных»</w:t>
      </w:r>
      <w:r w:rsidRPr="009122F4">
        <w:rPr>
          <w:rFonts w:ascii="Times New Roman" w:hAnsi="Times New Roman" w:cs="Times New Roman"/>
          <w:sz w:val="28"/>
          <w:szCs w:val="28"/>
          <w:lang w:eastAsia="ru-RU"/>
        </w:rPr>
        <w:t>, Федеральным законом Российской Федерации от 27 июля 2006 года №149 «Об информации, информационных технологиях и о защите информации»,</w:t>
      </w:r>
      <w:r w:rsidRPr="009122F4">
        <w:rPr>
          <w:rFonts w:ascii="Times New Roman" w:hAnsi="Times New Roman" w:cs="Times New Roman"/>
          <w:sz w:val="28"/>
          <w:szCs w:val="28"/>
        </w:rPr>
        <w:t xml:space="preserve"> постановлением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1.2. Настоящая Политика определяет основные вопросы, связанные с обработкой персональных данных Оператором с использованием средств автоматизации и информационно-телекоммуникационных сетей,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1.3. Действие настоящей Политики не распространяется на отношения, возникающие при: </w:t>
      </w:r>
    </w:p>
    <w:p w:rsidR="00870973" w:rsidRPr="009122F4" w:rsidRDefault="00870973" w:rsidP="00870973">
      <w:pPr>
        <w:numPr>
          <w:ilvl w:val="0"/>
          <w:numId w:val="2"/>
        </w:numPr>
        <w:tabs>
          <w:tab w:val="clear" w:pos="720"/>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 </w:t>
      </w:r>
    </w:p>
    <w:p w:rsidR="00870973" w:rsidRPr="009122F4" w:rsidRDefault="00870973" w:rsidP="00870973">
      <w:pPr>
        <w:numPr>
          <w:ilvl w:val="0"/>
          <w:numId w:val="2"/>
        </w:numPr>
        <w:tabs>
          <w:tab w:val="clear" w:pos="720"/>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обработке персональных данных, отнесенных в установленном порядке к сведениям, составляющим государственную тайну.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1.4. Настоящая Политика определяет принципы, порядок и условия обработки персональных данных сотрудников Оператора и иных лиц, чьи персональные данные обрабатываются Оператором, а также устанавливает ответственность должностных лиц Оператора, имеющих доступ к </w:t>
      </w:r>
      <w:r w:rsidRPr="009122F4">
        <w:rPr>
          <w:rFonts w:ascii="Times New Roman" w:hAnsi="Times New Roman" w:cs="Times New Roman"/>
          <w:sz w:val="28"/>
          <w:szCs w:val="28"/>
          <w:lang w:eastAsia="ru-RU"/>
        </w:rPr>
        <w:lastRenderedPageBreak/>
        <w:t xml:space="preserve">персональным данным, за невыполнение требований норм, регулирующих обработку и защиту персональных данных.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1.5. Целью настоящей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p>
    <w:p w:rsidR="00870973" w:rsidRPr="009122F4" w:rsidRDefault="00870973" w:rsidP="00870973">
      <w:pPr>
        <w:pStyle w:val="1"/>
        <w:numPr>
          <w:ilvl w:val="0"/>
          <w:numId w:val="1"/>
        </w:numPr>
        <w:tabs>
          <w:tab w:val="left" w:pos="993"/>
        </w:tabs>
        <w:spacing w:after="0" w:line="240" w:lineRule="auto"/>
        <w:jc w:val="center"/>
        <w:outlineLvl w:val="2"/>
        <w:rPr>
          <w:rFonts w:ascii="Times New Roman" w:hAnsi="Times New Roman" w:cs="Times New Roman"/>
          <w:b/>
          <w:bCs/>
          <w:sz w:val="28"/>
          <w:szCs w:val="28"/>
          <w:lang w:eastAsia="ru-RU"/>
        </w:rPr>
      </w:pPr>
      <w:bookmarkStart w:id="1" w:name="BM2"/>
      <w:r w:rsidRPr="009122F4">
        <w:rPr>
          <w:rFonts w:ascii="Times New Roman" w:hAnsi="Times New Roman" w:cs="Times New Roman"/>
          <w:b/>
          <w:bCs/>
          <w:sz w:val="28"/>
          <w:szCs w:val="28"/>
          <w:lang w:eastAsia="ru-RU"/>
        </w:rPr>
        <w:t>Основные понятия и определения</w:t>
      </w:r>
      <w:bookmarkEnd w:id="1"/>
    </w:p>
    <w:p w:rsidR="00870973" w:rsidRPr="009122F4" w:rsidRDefault="00870973" w:rsidP="00870973">
      <w:pPr>
        <w:pStyle w:val="1"/>
        <w:tabs>
          <w:tab w:val="left" w:pos="993"/>
        </w:tabs>
        <w:spacing w:after="0" w:line="240" w:lineRule="auto"/>
        <w:ind w:left="1069"/>
        <w:outlineLvl w:val="2"/>
        <w:rPr>
          <w:rFonts w:ascii="Times New Roman" w:hAnsi="Times New Roman" w:cs="Times New Roman"/>
          <w:b/>
          <w:bCs/>
          <w:sz w:val="28"/>
          <w:szCs w:val="28"/>
          <w:lang w:eastAsia="ru-RU"/>
        </w:rPr>
      </w:pP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2.1. Перечень персональных данных Оператора, подлежащих защите, формируется в соответствии с Федеральным законом «О персональных данных» и целями Оператора.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2.2. Сведениями, составляющими персональные данные, является любая информация, относящаяся к прямо или косвенно </w:t>
      </w:r>
      <w:proofErr w:type="gramStart"/>
      <w:r w:rsidRPr="009122F4">
        <w:rPr>
          <w:rFonts w:ascii="Times New Roman" w:hAnsi="Times New Roman" w:cs="Times New Roman"/>
          <w:sz w:val="28"/>
          <w:szCs w:val="28"/>
          <w:lang w:eastAsia="ru-RU"/>
        </w:rPr>
        <w:t>определенному</w:t>
      </w:r>
      <w:proofErr w:type="gramEnd"/>
      <w:r w:rsidRPr="009122F4">
        <w:rPr>
          <w:rFonts w:ascii="Times New Roman" w:hAnsi="Times New Roman" w:cs="Times New Roman"/>
          <w:sz w:val="28"/>
          <w:szCs w:val="28"/>
          <w:lang w:eastAsia="ru-RU"/>
        </w:rPr>
        <w:t xml:space="preserve"> или определяемому физическому лицу (субъекту персональных данных).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2.3. В зависимости от субъекта персональных данных, Оператор обрабатывает персональные данные следующих категорий субъектов персональных данных: </w:t>
      </w:r>
    </w:p>
    <w:p w:rsidR="00870973" w:rsidRPr="009122F4" w:rsidRDefault="00870973" w:rsidP="00870973">
      <w:pPr>
        <w:pStyle w:val="a3"/>
        <w:numPr>
          <w:ilvl w:val="0"/>
          <w:numId w:val="3"/>
        </w:numPr>
        <w:shd w:val="clear" w:color="auto" w:fill="FFFFFF"/>
        <w:tabs>
          <w:tab w:val="left" w:pos="993"/>
        </w:tabs>
        <w:ind w:left="0" w:firstLine="709"/>
        <w:jc w:val="both"/>
        <w:rPr>
          <w:color w:val="auto"/>
        </w:rPr>
      </w:pPr>
      <w:r w:rsidRPr="009122F4">
        <w:rPr>
          <w:color w:val="auto"/>
        </w:rPr>
        <w:t>граждан, являющихся получателями мер социальной поддержки;</w:t>
      </w:r>
    </w:p>
    <w:p w:rsidR="00870973" w:rsidRPr="009122F4" w:rsidRDefault="00870973" w:rsidP="00870973">
      <w:pPr>
        <w:pStyle w:val="a3"/>
        <w:numPr>
          <w:ilvl w:val="0"/>
          <w:numId w:val="3"/>
        </w:numPr>
        <w:shd w:val="clear" w:color="auto" w:fill="FFFFFF"/>
        <w:tabs>
          <w:tab w:val="left" w:pos="993"/>
        </w:tabs>
        <w:ind w:left="0" w:firstLine="709"/>
        <w:jc w:val="both"/>
        <w:rPr>
          <w:color w:val="auto"/>
        </w:rPr>
      </w:pPr>
      <w:r w:rsidRPr="009122F4">
        <w:rPr>
          <w:color w:val="auto"/>
        </w:rPr>
        <w:t xml:space="preserve">граждан, являющихся сотрудниками </w:t>
      </w:r>
      <w:r w:rsidR="00913876">
        <w:rPr>
          <w:color w:val="auto"/>
        </w:rPr>
        <w:t>Оператора</w:t>
      </w:r>
      <w:r w:rsidRPr="009122F4">
        <w:rPr>
          <w:color w:val="auto"/>
        </w:rPr>
        <w:t>;</w:t>
      </w:r>
    </w:p>
    <w:p w:rsidR="00870973" w:rsidRPr="009122F4" w:rsidRDefault="00870973" w:rsidP="00870973">
      <w:pPr>
        <w:pStyle w:val="a3"/>
        <w:numPr>
          <w:ilvl w:val="0"/>
          <w:numId w:val="3"/>
        </w:numPr>
        <w:shd w:val="clear" w:color="auto" w:fill="FFFFFF"/>
        <w:tabs>
          <w:tab w:val="left" w:pos="993"/>
        </w:tabs>
        <w:ind w:left="0" w:firstLine="709"/>
        <w:jc w:val="both"/>
        <w:rPr>
          <w:color w:val="auto"/>
        </w:rPr>
      </w:pPr>
      <w:r w:rsidRPr="009122F4">
        <w:rPr>
          <w:color w:val="auto"/>
        </w:rPr>
        <w:t xml:space="preserve">граждан, обращающихся </w:t>
      </w:r>
      <w:r w:rsidR="00913876">
        <w:rPr>
          <w:color w:val="auto"/>
        </w:rPr>
        <w:t>к Оператору</w:t>
      </w:r>
      <w:r w:rsidRPr="009122F4">
        <w:rPr>
          <w:color w:val="auto"/>
        </w:rPr>
        <w:t xml:space="preserve"> и к его должностным лицам в соответствии с Федеральным законом № 59-ФЗ «О порядке рассмотрения обращений граждан Российской Федерации».</w:t>
      </w:r>
    </w:p>
    <w:p w:rsidR="00870973" w:rsidRPr="009122F4" w:rsidRDefault="00870973" w:rsidP="00870973">
      <w:pPr>
        <w:tabs>
          <w:tab w:val="left" w:pos="993"/>
        </w:tabs>
        <w:spacing w:after="0" w:line="240" w:lineRule="auto"/>
        <w:ind w:firstLine="709"/>
        <w:jc w:val="both"/>
        <w:outlineLvl w:val="2"/>
        <w:rPr>
          <w:rFonts w:ascii="Times New Roman" w:hAnsi="Times New Roman" w:cs="Times New Roman"/>
          <w:b/>
          <w:bCs/>
          <w:sz w:val="28"/>
          <w:szCs w:val="28"/>
          <w:lang w:eastAsia="ru-RU"/>
        </w:rPr>
      </w:pPr>
      <w:bookmarkStart w:id="2" w:name="BM3"/>
    </w:p>
    <w:p w:rsidR="00870973" w:rsidRPr="009122F4" w:rsidRDefault="00870973" w:rsidP="00870973">
      <w:pPr>
        <w:pStyle w:val="1"/>
        <w:numPr>
          <w:ilvl w:val="0"/>
          <w:numId w:val="1"/>
        </w:numPr>
        <w:tabs>
          <w:tab w:val="left" w:pos="993"/>
        </w:tabs>
        <w:spacing w:after="0" w:line="240" w:lineRule="auto"/>
        <w:jc w:val="center"/>
        <w:outlineLvl w:val="2"/>
        <w:rPr>
          <w:rFonts w:ascii="Times New Roman" w:hAnsi="Times New Roman" w:cs="Times New Roman"/>
          <w:b/>
          <w:bCs/>
          <w:sz w:val="28"/>
          <w:szCs w:val="28"/>
          <w:lang w:eastAsia="ru-RU"/>
        </w:rPr>
      </w:pPr>
      <w:r w:rsidRPr="009122F4">
        <w:rPr>
          <w:rFonts w:ascii="Times New Roman" w:hAnsi="Times New Roman" w:cs="Times New Roman"/>
          <w:b/>
          <w:bCs/>
          <w:sz w:val="28"/>
          <w:szCs w:val="28"/>
          <w:lang w:eastAsia="ru-RU"/>
        </w:rPr>
        <w:t>Цели обработки персональных данных</w:t>
      </w:r>
      <w:bookmarkEnd w:id="2"/>
    </w:p>
    <w:p w:rsidR="00870973" w:rsidRPr="009122F4" w:rsidRDefault="00870973" w:rsidP="00870973">
      <w:pPr>
        <w:pStyle w:val="1"/>
        <w:tabs>
          <w:tab w:val="left" w:pos="993"/>
        </w:tabs>
        <w:spacing w:after="0" w:line="240" w:lineRule="auto"/>
        <w:ind w:left="1069"/>
        <w:outlineLvl w:val="2"/>
        <w:rPr>
          <w:rFonts w:ascii="Times New Roman" w:hAnsi="Times New Roman" w:cs="Times New Roman"/>
          <w:b/>
          <w:bCs/>
          <w:sz w:val="28"/>
          <w:szCs w:val="28"/>
          <w:lang w:eastAsia="ru-RU"/>
        </w:rPr>
      </w:pP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rPr>
      </w:pPr>
      <w:bookmarkStart w:id="3" w:name="BM4"/>
      <w:r w:rsidRPr="009122F4">
        <w:rPr>
          <w:rFonts w:ascii="Times New Roman" w:hAnsi="Times New Roman" w:cs="Times New Roman"/>
          <w:sz w:val="28"/>
          <w:szCs w:val="28"/>
        </w:rPr>
        <w:t>3.1. Оператор обрабатывает персональные данные исключительно в следующих целях:</w:t>
      </w:r>
    </w:p>
    <w:p w:rsidR="00870973" w:rsidRPr="009122F4" w:rsidRDefault="00870973" w:rsidP="00870973">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9122F4">
        <w:rPr>
          <w:rFonts w:ascii="Times New Roman" w:hAnsi="Times New Roman" w:cs="Times New Roman"/>
          <w:sz w:val="28"/>
          <w:szCs w:val="28"/>
        </w:rPr>
        <w:t>осуществление трудовых взаимоотношений;</w:t>
      </w:r>
    </w:p>
    <w:p w:rsidR="00870973" w:rsidRPr="009122F4" w:rsidRDefault="00870973" w:rsidP="00870973">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9122F4">
        <w:rPr>
          <w:rFonts w:ascii="Times New Roman" w:hAnsi="Times New Roman" w:cs="Times New Roman"/>
          <w:sz w:val="28"/>
          <w:szCs w:val="28"/>
        </w:rPr>
        <w:t>ведение кадрового учета;</w:t>
      </w:r>
    </w:p>
    <w:p w:rsidR="00870973" w:rsidRPr="009122F4" w:rsidRDefault="00870973" w:rsidP="00870973">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9122F4">
        <w:rPr>
          <w:rFonts w:ascii="Times New Roman" w:hAnsi="Times New Roman" w:cs="Times New Roman"/>
          <w:sz w:val="28"/>
          <w:szCs w:val="28"/>
        </w:rPr>
        <w:t>ведение бухгалтерского учета;</w:t>
      </w:r>
    </w:p>
    <w:p w:rsidR="00870973" w:rsidRPr="009122F4" w:rsidRDefault="00870973" w:rsidP="00870973">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9122F4">
        <w:rPr>
          <w:rFonts w:ascii="Times New Roman" w:hAnsi="Times New Roman" w:cs="Times New Roman"/>
          <w:sz w:val="28"/>
          <w:szCs w:val="28"/>
        </w:rPr>
        <w:t>выплата заработной платы;</w:t>
      </w:r>
    </w:p>
    <w:p w:rsidR="00870973" w:rsidRPr="009122F4" w:rsidRDefault="00913876" w:rsidP="00870973">
      <w:pPr>
        <w:numPr>
          <w:ilvl w:val="0"/>
          <w:numId w:val="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оказание</w:t>
      </w:r>
      <w:r w:rsidR="00870973" w:rsidRPr="009122F4">
        <w:rPr>
          <w:rFonts w:ascii="Times New Roman" w:hAnsi="Times New Roman" w:cs="Times New Roman"/>
          <w:sz w:val="28"/>
          <w:szCs w:val="28"/>
        </w:rPr>
        <w:t xml:space="preserve"> социальной поддержки;</w:t>
      </w:r>
    </w:p>
    <w:p w:rsidR="00870973" w:rsidRPr="009122F4" w:rsidRDefault="00870973" w:rsidP="00870973">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9122F4">
        <w:rPr>
          <w:rFonts w:ascii="Times New Roman" w:hAnsi="Times New Roman" w:cs="Times New Roman"/>
          <w:sz w:val="28"/>
          <w:szCs w:val="28"/>
        </w:rPr>
        <w:t>обучение (повышение квалификации) и должностной рост;</w:t>
      </w:r>
    </w:p>
    <w:p w:rsidR="00870973" w:rsidRPr="009122F4" w:rsidRDefault="00870973" w:rsidP="00870973">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9122F4">
        <w:rPr>
          <w:rFonts w:ascii="Times New Roman" w:hAnsi="Times New Roman" w:cs="Times New Roman"/>
          <w:sz w:val="28"/>
          <w:szCs w:val="28"/>
        </w:rPr>
        <w:t xml:space="preserve">исполнение должностных обязанностей сотрудниками </w:t>
      </w:r>
      <w:r w:rsidR="00913876">
        <w:rPr>
          <w:rFonts w:ascii="Times New Roman" w:hAnsi="Times New Roman" w:cs="Times New Roman"/>
          <w:sz w:val="28"/>
          <w:szCs w:val="28"/>
        </w:rPr>
        <w:t>Оператора</w:t>
      </w:r>
      <w:r w:rsidRPr="009122F4">
        <w:rPr>
          <w:rFonts w:ascii="Times New Roman" w:hAnsi="Times New Roman" w:cs="Times New Roman"/>
          <w:sz w:val="28"/>
          <w:szCs w:val="28"/>
        </w:rPr>
        <w:t>;</w:t>
      </w:r>
    </w:p>
    <w:p w:rsidR="00870973" w:rsidRPr="009122F4" w:rsidRDefault="00870973" w:rsidP="00870973">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9122F4">
        <w:rPr>
          <w:rFonts w:ascii="Times New Roman" w:hAnsi="Times New Roman" w:cs="Times New Roman"/>
          <w:sz w:val="28"/>
          <w:szCs w:val="28"/>
        </w:rPr>
        <w:t>учет результатов исполнения должностных обязанностей;</w:t>
      </w:r>
    </w:p>
    <w:p w:rsidR="00870973" w:rsidRPr="009122F4" w:rsidRDefault="00870973" w:rsidP="00870973">
      <w:pPr>
        <w:numPr>
          <w:ilvl w:val="0"/>
          <w:numId w:val="4"/>
        </w:numPr>
        <w:tabs>
          <w:tab w:val="left" w:pos="993"/>
        </w:tabs>
        <w:spacing w:after="0" w:line="240" w:lineRule="auto"/>
        <w:ind w:left="0" w:firstLine="709"/>
        <w:jc w:val="both"/>
        <w:rPr>
          <w:rFonts w:ascii="Times New Roman" w:hAnsi="Times New Roman" w:cs="Times New Roman"/>
          <w:sz w:val="28"/>
          <w:szCs w:val="28"/>
        </w:rPr>
      </w:pPr>
      <w:r w:rsidRPr="009122F4">
        <w:rPr>
          <w:rFonts w:ascii="Times New Roman" w:hAnsi="Times New Roman" w:cs="Times New Roman"/>
          <w:sz w:val="28"/>
          <w:szCs w:val="28"/>
        </w:rPr>
        <w:t>оформления гражданско-правовых отношений;</w:t>
      </w:r>
    </w:p>
    <w:p w:rsidR="00870973" w:rsidRPr="009122F4" w:rsidRDefault="00870973" w:rsidP="00870973">
      <w:pPr>
        <w:tabs>
          <w:tab w:val="left" w:pos="993"/>
        </w:tabs>
        <w:spacing w:after="0" w:line="240" w:lineRule="auto"/>
        <w:ind w:left="1069"/>
        <w:jc w:val="both"/>
        <w:rPr>
          <w:rFonts w:ascii="Times New Roman" w:hAnsi="Times New Roman" w:cs="Times New Roman"/>
          <w:sz w:val="28"/>
          <w:szCs w:val="28"/>
          <w:lang w:val="en-US"/>
        </w:rPr>
      </w:pPr>
    </w:p>
    <w:p w:rsidR="00870973" w:rsidRPr="009122F4" w:rsidRDefault="00870973" w:rsidP="00870973">
      <w:pPr>
        <w:pStyle w:val="1"/>
        <w:numPr>
          <w:ilvl w:val="0"/>
          <w:numId w:val="1"/>
        </w:numPr>
        <w:tabs>
          <w:tab w:val="left" w:pos="993"/>
        </w:tabs>
        <w:spacing w:after="0" w:line="240" w:lineRule="auto"/>
        <w:jc w:val="center"/>
        <w:outlineLvl w:val="2"/>
        <w:rPr>
          <w:rFonts w:ascii="Times New Roman" w:hAnsi="Times New Roman" w:cs="Times New Roman"/>
          <w:b/>
          <w:bCs/>
          <w:sz w:val="28"/>
          <w:szCs w:val="28"/>
          <w:lang w:eastAsia="ru-RU"/>
        </w:rPr>
      </w:pPr>
      <w:r w:rsidRPr="009122F4">
        <w:rPr>
          <w:rFonts w:ascii="Times New Roman" w:hAnsi="Times New Roman" w:cs="Times New Roman"/>
          <w:b/>
          <w:bCs/>
          <w:sz w:val="28"/>
          <w:szCs w:val="28"/>
          <w:lang w:eastAsia="ru-RU"/>
        </w:rPr>
        <w:t>Принципы и условия обработки персональных данных</w:t>
      </w:r>
      <w:bookmarkEnd w:id="3"/>
    </w:p>
    <w:p w:rsidR="00870973" w:rsidRPr="009122F4" w:rsidRDefault="00870973" w:rsidP="00870973">
      <w:pPr>
        <w:pStyle w:val="1"/>
        <w:tabs>
          <w:tab w:val="left" w:pos="993"/>
        </w:tabs>
        <w:spacing w:after="0" w:line="240" w:lineRule="auto"/>
        <w:ind w:left="1069"/>
        <w:outlineLvl w:val="2"/>
        <w:rPr>
          <w:rFonts w:ascii="Times New Roman" w:hAnsi="Times New Roman" w:cs="Times New Roman"/>
          <w:b/>
          <w:bCs/>
          <w:sz w:val="28"/>
          <w:szCs w:val="28"/>
          <w:lang w:eastAsia="ru-RU"/>
        </w:rPr>
      </w:pP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4.1. Обработка персональных данных Оператором осуществляется на основе принципов: </w:t>
      </w:r>
    </w:p>
    <w:p w:rsidR="00870973" w:rsidRPr="009122F4" w:rsidRDefault="00870973" w:rsidP="00870973">
      <w:pPr>
        <w:numPr>
          <w:ilvl w:val="0"/>
          <w:numId w:val="5"/>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законности и справедливости целей и способов обработки персональных данных; </w:t>
      </w:r>
    </w:p>
    <w:p w:rsidR="00870973" w:rsidRPr="009122F4" w:rsidRDefault="00870973" w:rsidP="00870973">
      <w:pPr>
        <w:numPr>
          <w:ilvl w:val="0"/>
          <w:numId w:val="5"/>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lastRenderedPageBreak/>
        <w:t xml:space="preserve">соответствия целей обработки персональных данных целям, заранее определенным и заявленным при сборе персональных данных, а также полномочиям Оператора; </w:t>
      </w:r>
    </w:p>
    <w:p w:rsidR="00870973" w:rsidRPr="009122F4" w:rsidRDefault="00870973" w:rsidP="00870973">
      <w:pPr>
        <w:numPr>
          <w:ilvl w:val="0"/>
          <w:numId w:val="5"/>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соответствия объема и характера обрабатываемых персональных данных, способов обработки персональных данных целям обработки персональных данных; </w:t>
      </w:r>
    </w:p>
    <w:p w:rsidR="00870973" w:rsidRPr="009122F4" w:rsidRDefault="00870973" w:rsidP="00870973">
      <w:pPr>
        <w:numPr>
          <w:ilvl w:val="0"/>
          <w:numId w:val="5"/>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 </w:t>
      </w:r>
    </w:p>
    <w:p w:rsidR="00870973" w:rsidRPr="009122F4" w:rsidRDefault="00870973" w:rsidP="00870973">
      <w:pPr>
        <w:numPr>
          <w:ilvl w:val="0"/>
          <w:numId w:val="5"/>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недопустимости объединения созданных для несовместимых между собой целей баз данных, содержащих персональные данные; </w:t>
      </w:r>
    </w:p>
    <w:p w:rsidR="00870973" w:rsidRPr="009122F4" w:rsidRDefault="00870973" w:rsidP="00870973">
      <w:pPr>
        <w:numPr>
          <w:ilvl w:val="0"/>
          <w:numId w:val="5"/>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хранения персональных данных в форме, позволяющей определить субъекта персональных данных, не дольше, чем этого требуют цели их обработки; </w:t>
      </w:r>
    </w:p>
    <w:p w:rsidR="00870973" w:rsidRPr="009122F4" w:rsidRDefault="00870973" w:rsidP="00870973">
      <w:pPr>
        <w:numPr>
          <w:ilvl w:val="0"/>
          <w:numId w:val="5"/>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уничтожения либо обезличивания по достижении целей обработки персональных данных или в случае утраты необходимости в их достижении. </w:t>
      </w:r>
    </w:p>
    <w:p w:rsidR="00870973" w:rsidRPr="009122F4" w:rsidRDefault="00870973" w:rsidP="00870973">
      <w:pPr>
        <w:pStyle w:val="1"/>
        <w:numPr>
          <w:ilvl w:val="1"/>
          <w:numId w:val="1"/>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Условия обработки персональных данных: </w:t>
      </w:r>
    </w:p>
    <w:p w:rsidR="00870973" w:rsidRPr="009122F4" w:rsidRDefault="00870973" w:rsidP="00870973">
      <w:pPr>
        <w:numPr>
          <w:ilvl w:val="0"/>
          <w:numId w:val="12"/>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обработка персональных данных осуществляется с соблюдением принципов и правил, предусмотренных настоящей Политикой; </w:t>
      </w:r>
    </w:p>
    <w:p w:rsidR="00870973" w:rsidRPr="009122F4" w:rsidRDefault="00870973" w:rsidP="00870973">
      <w:pPr>
        <w:numPr>
          <w:ilvl w:val="0"/>
          <w:numId w:val="12"/>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обработка персональных данных осуществляется с согласия субъекта персональных данных на обработку его персональных данных;</w:t>
      </w:r>
    </w:p>
    <w:p w:rsidR="00870973" w:rsidRPr="009122F4" w:rsidRDefault="00870973" w:rsidP="00870973">
      <w:pPr>
        <w:numPr>
          <w:ilvl w:val="0"/>
          <w:numId w:val="12"/>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shd w:val="clear" w:color="auto" w:fill="FFFFFF"/>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w:t>
      </w:r>
      <w:r w:rsidRPr="009122F4">
        <w:rPr>
          <w:rFonts w:ascii="Times New Roman" w:hAnsi="Times New Roman" w:cs="Times New Roman"/>
          <w:sz w:val="28"/>
          <w:szCs w:val="28"/>
        </w:rPr>
        <w:t xml:space="preserve"> </w:t>
      </w:r>
      <w:r w:rsidRPr="009122F4">
        <w:rPr>
          <w:rFonts w:ascii="Times New Roman" w:hAnsi="Times New Roman" w:cs="Times New Roman"/>
          <w:sz w:val="28"/>
          <w:szCs w:val="28"/>
          <w:shd w:val="clear" w:color="auto" w:fill="FFFFFF"/>
        </w:rPr>
        <w:t>от 27 июля 2010 года N 210-ФЗ "Об организации предоставления государственных и муниципальных услуг", включая регистрацию субъекта персональных данных на</w:t>
      </w:r>
      <w:r w:rsidRPr="009122F4">
        <w:rPr>
          <w:rStyle w:val="apple-converted-space"/>
          <w:rFonts w:ascii="Times New Roman" w:hAnsi="Times New Roman" w:cs="Times New Roman"/>
          <w:sz w:val="28"/>
          <w:szCs w:val="28"/>
          <w:shd w:val="clear" w:color="auto" w:fill="FFFFFF"/>
        </w:rPr>
        <w:t> </w:t>
      </w:r>
      <w:r w:rsidRPr="009122F4">
        <w:rPr>
          <w:rFonts w:ascii="Times New Roman" w:hAnsi="Times New Roman" w:cs="Times New Roman"/>
          <w:sz w:val="28"/>
          <w:szCs w:val="28"/>
          <w:shd w:val="clear" w:color="auto" w:fill="FFFFFF"/>
        </w:rPr>
        <w:t>едином портале</w:t>
      </w:r>
      <w:r w:rsidRPr="009122F4">
        <w:rPr>
          <w:rStyle w:val="apple-converted-space"/>
          <w:rFonts w:ascii="Times New Roman" w:hAnsi="Times New Roman" w:cs="Times New Roman"/>
          <w:sz w:val="28"/>
          <w:szCs w:val="28"/>
          <w:shd w:val="clear" w:color="auto" w:fill="FFFFFF"/>
        </w:rPr>
        <w:t> </w:t>
      </w:r>
      <w:r w:rsidRPr="009122F4">
        <w:rPr>
          <w:rFonts w:ascii="Times New Roman" w:hAnsi="Times New Roman" w:cs="Times New Roman"/>
          <w:sz w:val="28"/>
          <w:szCs w:val="28"/>
          <w:shd w:val="clear" w:color="auto" w:fill="FFFFFF"/>
        </w:rPr>
        <w:t>государственных и муниципальных услуг и (или) региональных порталах государственных и муниципальных услуг;</w:t>
      </w:r>
    </w:p>
    <w:p w:rsidR="00870973" w:rsidRPr="009122F4" w:rsidRDefault="00913876" w:rsidP="00870973">
      <w:pPr>
        <w:numPr>
          <w:ilvl w:val="0"/>
          <w:numId w:val="12"/>
        </w:numPr>
        <w:tabs>
          <w:tab w:val="left" w:pos="993"/>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обработка </w:t>
      </w:r>
      <w:r w:rsidR="00870973" w:rsidRPr="009122F4">
        <w:rPr>
          <w:rFonts w:ascii="Times New Roman" w:hAnsi="Times New Roman" w:cs="Times New Roman"/>
          <w:sz w:val="28"/>
          <w:szCs w:val="28"/>
          <w:lang w:eastAsia="ru-RU"/>
        </w:rPr>
        <w:t xml:space="preserve">персональных данных необходима для исполнения договора, стороной которого либо выгодоприобретателем или </w:t>
      </w:r>
      <w:proofErr w:type="gramStart"/>
      <w:r w:rsidR="00870973" w:rsidRPr="009122F4">
        <w:rPr>
          <w:rFonts w:ascii="Times New Roman" w:hAnsi="Times New Roman" w:cs="Times New Roman"/>
          <w:sz w:val="28"/>
          <w:szCs w:val="28"/>
          <w:lang w:eastAsia="ru-RU"/>
        </w:rPr>
        <w:t>поручителем</w:t>
      </w:r>
      <w:proofErr w:type="gramEnd"/>
      <w:r w:rsidR="00870973" w:rsidRPr="009122F4">
        <w:rPr>
          <w:rFonts w:ascii="Times New Roman" w:hAnsi="Times New Roman" w:cs="Times New Roman"/>
          <w:sz w:val="28"/>
          <w:szCs w:val="28"/>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
    <w:p w:rsidR="00870973" w:rsidRPr="009122F4" w:rsidRDefault="00870973" w:rsidP="00870973">
      <w:pPr>
        <w:numPr>
          <w:ilvl w:val="0"/>
          <w:numId w:val="12"/>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rsidR="00870973" w:rsidRPr="009122F4" w:rsidRDefault="00870973" w:rsidP="00870973">
      <w:pPr>
        <w:numPr>
          <w:ilvl w:val="0"/>
          <w:numId w:val="12"/>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обработка персональных данных необходима для осуществления прав и законных интересов Оператора или третьих лиц либо для достижения </w:t>
      </w:r>
      <w:r w:rsidRPr="009122F4">
        <w:rPr>
          <w:rFonts w:ascii="Times New Roman" w:hAnsi="Times New Roman" w:cs="Times New Roman"/>
          <w:sz w:val="28"/>
          <w:szCs w:val="28"/>
          <w:lang w:eastAsia="ru-RU"/>
        </w:rPr>
        <w:lastRenderedPageBreak/>
        <w:t xml:space="preserve">общественно значимых целей при условии, что при этом не нарушаются права и свободы субъекта персональных данных; </w:t>
      </w:r>
    </w:p>
    <w:p w:rsidR="00870973" w:rsidRPr="009122F4" w:rsidRDefault="00870973" w:rsidP="00870973">
      <w:pPr>
        <w:numPr>
          <w:ilvl w:val="0"/>
          <w:numId w:val="12"/>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обработка персональных данных необходима для осуществления научной, литературной или иной творческой деятельности при условии, что при этом не нарушаются права и законные интересы субъекта персональных данных; </w:t>
      </w:r>
    </w:p>
    <w:p w:rsidR="00870973" w:rsidRPr="009122F4" w:rsidRDefault="00870973" w:rsidP="00870973">
      <w:pPr>
        <w:numPr>
          <w:ilvl w:val="0"/>
          <w:numId w:val="12"/>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обработка персональных данных осуществляется в исследовательских, статистических или иных целях, при условии обязательного обезличивания персональных данных; </w:t>
      </w:r>
    </w:p>
    <w:p w:rsidR="00870973" w:rsidRPr="009122F4" w:rsidRDefault="00870973" w:rsidP="00870973">
      <w:pPr>
        <w:numPr>
          <w:ilvl w:val="0"/>
          <w:numId w:val="12"/>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w:t>
      </w:r>
    </w:p>
    <w:p w:rsidR="00870973" w:rsidRPr="009122F4" w:rsidRDefault="00870973" w:rsidP="00870973">
      <w:pPr>
        <w:numPr>
          <w:ilvl w:val="0"/>
          <w:numId w:val="12"/>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осуществляется обработка персональных данных, подлежащих опубликованию или обязательному раскрытию в соответствии с федеральным законом Российской Федерации.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4.3.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4.4. Лицо, осуществляющее обработку персональных данных по поручению Оператора, несет ответственность перед оператором.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4.5.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Российской Федерации.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4.6.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4.7.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w:t>
      </w:r>
    </w:p>
    <w:p w:rsidR="00870973" w:rsidRPr="009122F4" w:rsidRDefault="00870973" w:rsidP="00870973">
      <w:pPr>
        <w:pStyle w:val="1"/>
        <w:numPr>
          <w:ilvl w:val="0"/>
          <w:numId w:val="1"/>
        </w:numPr>
        <w:tabs>
          <w:tab w:val="left" w:pos="993"/>
        </w:tabs>
        <w:spacing w:after="0" w:line="240" w:lineRule="auto"/>
        <w:jc w:val="center"/>
        <w:outlineLvl w:val="2"/>
        <w:rPr>
          <w:rFonts w:ascii="Times New Roman" w:hAnsi="Times New Roman" w:cs="Times New Roman"/>
          <w:b/>
          <w:bCs/>
          <w:sz w:val="28"/>
          <w:szCs w:val="28"/>
          <w:lang w:eastAsia="ru-RU"/>
        </w:rPr>
      </w:pPr>
      <w:bookmarkStart w:id="4" w:name="BM5"/>
      <w:r w:rsidRPr="009122F4">
        <w:rPr>
          <w:rFonts w:ascii="Times New Roman" w:hAnsi="Times New Roman" w:cs="Times New Roman"/>
          <w:b/>
          <w:bCs/>
          <w:sz w:val="28"/>
          <w:szCs w:val="28"/>
          <w:lang w:eastAsia="ru-RU"/>
        </w:rPr>
        <w:t>Согласие субъекта персональных данных на обработку его персональных данных</w:t>
      </w:r>
      <w:bookmarkEnd w:id="4"/>
    </w:p>
    <w:p w:rsidR="00870973" w:rsidRPr="009122F4" w:rsidRDefault="00870973" w:rsidP="00870973">
      <w:pPr>
        <w:pStyle w:val="1"/>
        <w:tabs>
          <w:tab w:val="left" w:pos="993"/>
        </w:tabs>
        <w:spacing w:after="0" w:line="240" w:lineRule="auto"/>
        <w:ind w:left="1069"/>
        <w:outlineLvl w:val="2"/>
        <w:rPr>
          <w:rFonts w:ascii="Times New Roman" w:hAnsi="Times New Roman" w:cs="Times New Roman"/>
          <w:b/>
          <w:bCs/>
          <w:sz w:val="28"/>
          <w:szCs w:val="28"/>
          <w:lang w:eastAsia="ru-RU"/>
        </w:rPr>
      </w:pP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5.1.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w:t>
      </w:r>
      <w:r w:rsidRPr="009122F4">
        <w:rPr>
          <w:rFonts w:ascii="Times New Roman" w:hAnsi="Times New Roman" w:cs="Times New Roman"/>
          <w:sz w:val="28"/>
          <w:szCs w:val="28"/>
          <w:lang w:eastAsia="ru-RU"/>
        </w:rPr>
        <w:lastRenderedPageBreak/>
        <w:t xml:space="preserve">позволяющей подтвердить факт его получения форме, если иное не установлено федеральным законом Российской Федерации.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5.2. Согласие в письменной форме субъекта персональных данных на обработку его персональных данных должно включать в себя, в частности: </w:t>
      </w:r>
    </w:p>
    <w:p w:rsidR="00870973" w:rsidRPr="009122F4" w:rsidRDefault="00870973" w:rsidP="00870973">
      <w:pPr>
        <w:numPr>
          <w:ilvl w:val="0"/>
          <w:numId w:val="6"/>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w:t>
      </w:r>
    </w:p>
    <w:p w:rsidR="00870973" w:rsidRPr="009122F4" w:rsidRDefault="00870973" w:rsidP="00870973">
      <w:pPr>
        <w:numPr>
          <w:ilvl w:val="0"/>
          <w:numId w:val="6"/>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w:t>
      </w:r>
    </w:p>
    <w:p w:rsidR="00870973" w:rsidRPr="009122F4" w:rsidRDefault="00870973" w:rsidP="00870973">
      <w:pPr>
        <w:numPr>
          <w:ilvl w:val="0"/>
          <w:numId w:val="6"/>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наименование или фамилию, имя, отчество и адрес оператора, получающего согласие субъекта персональных данных; </w:t>
      </w:r>
    </w:p>
    <w:p w:rsidR="00870973" w:rsidRPr="009122F4" w:rsidRDefault="00870973" w:rsidP="00870973">
      <w:pPr>
        <w:numPr>
          <w:ilvl w:val="0"/>
          <w:numId w:val="6"/>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цель обработки персональных данных; </w:t>
      </w:r>
    </w:p>
    <w:p w:rsidR="00870973" w:rsidRPr="009122F4" w:rsidRDefault="00870973" w:rsidP="00870973">
      <w:pPr>
        <w:numPr>
          <w:ilvl w:val="0"/>
          <w:numId w:val="6"/>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перечень персональных данных, на обработку которых дается согласие субъекта персональных данных; </w:t>
      </w:r>
    </w:p>
    <w:p w:rsidR="00870973" w:rsidRPr="009122F4" w:rsidRDefault="00870973" w:rsidP="00870973">
      <w:pPr>
        <w:numPr>
          <w:ilvl w:val="0"/>
          <w:numId w:val="6"/>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 </w:t>
      </w:r>
    </w:p>
    <w:p w:rsidR="00870973" w:rsidRPr="009122F4" w:rsidRDefault="00870973" w:rsidP="00870973">
      <w:pPr>
        <w:numPr>
          <w:ilvl w:val="0"/>
          <w:numId w:val="6"/>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p>
    <w:p w:rsidR="00870973" w:rsidRPr="009122F4" w:rsidRDefault="00870973" w:rsidP="00870973">
      <w:pPr>
        <w:numPr>
          <w:ilvl w:val="0"/>
          <w:numId w:val="6"/>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срок, в течение которого действует согласие субъекта персональных данных, а также способ его отзыва, если иное не установлено федеральным законом Российской Федерации; </w:t>
      </w:r>
    </w:p>
    <w:p w:rsidR="00870973" w:rsidRPr="009122F4" w:rsidRDefault="00870973" w:rsidP="00870973">
      <w:pPr>
        <w:numPr>
          <w:ilvl w:val="0"/>
          <w:numId w:val="6"/>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подпись субъекта персональных данных.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5.3.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5.4.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 </w:t>
      </w:r>
    </w:p>
    <w:p w:rsidR="00870973" w:rsidRPr="009122F4" w:rsidRDefault="00870973" w:rsidP="00870973">
      <w:pPr>
        <w:pStyle w:val="1"/>
        <w:numPr>
          <w:ilvl w:val="0"/>
          <w:numId w:val="1"/>
        </w:numPr>
        <w:tabs>
          <w:tab w:val="left" w:pos="993"/>
        </w:tabs>
        <w:spacing w:after="0" w:line="240" w:lineRule="auto"/>
        <w:jc w:val="center"/>
        <w:outlineLvl w:val="2"/>
        <w:rPr>
          <w:rFonts w:ascii="Times New Roman" w:hAnsi="Times New Roman" w:cs="Times New Roman"/>
          <w:b/>
          <w:bCs/>
          <w:sz w:val="28"/>
          <w:szCs w:val="28"/>
          <w:lang w:eastAsia="ru-RU"/>
        </w:rPr>
      </w:pPr>
      <w:bookmarkStart w:id="5" w:name="BM6"/>
      <w:r w:rsidRPr="009122F4">
        <w:rPr>
          <w:rFonts w:ascii="Times New Roman" w:hAnsi="Times New Roman" w:cs="Times New Roman"/>
          <w:b/>
          <w:bCs/>
          <w:sz w:val="28"/>
          <w:szCs w:val="28"/>
          <w:lang w:eastAsia="ru-RU"/>
        </w:rPr>
        <w:t>Права субъекта персональных данных</w:t>
      </w:r>
      <w:bookmarkEnd w:id="5"/>
    </w:p>
    <w:p w:rsidR="00870973" w:rsidRPr="009122F4" w:rsidRDefault="00870973" w:rsidP="00870973">
      <w:pPr>
        <w:pStyle w:val="1"/>
        <w:tabs>
          <w:tab w:val="left" w:pos="993"/>
        </w:tabs>
        <w:spacing w:after="0" w:line="240" w:lineRule="auto"/>
        <w:ind w:left="1069"/>
        <w:outlineLvl w:val="2"/>
        <w:rPr>
          <w:rFonts w:ascii="Times New Roman" w:hAnsi="Times New Roman" w:cs="Times New Roman"/>
          <w:b/>
          <w:bCs/>
          <w:sz w:val="28"/>
          <w:szCs w:val="28"/>
          <w:lang w:eastAsia="ru-RU"/>
        </w:rPr>
      </w:pP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6.1. Субъект персональных данных имеет право на получение информации, касающейся обработки его персональных данных, в том числе содержащей: </w:t>
      </w:r>
    </w:p>
    <w:p w:rsidR="00870973" w:rsidRPr="009122F4" w:rsidRDefault="00870973" w:rsidP="00870973">
      <w:pPr>
        <w:numPr>
          <w:ilvl w:val="0"/>
          <w:numId w:val="7"/>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подтверждение факта обработки персональных данных Оператором; </w:t>
      </w:r>
    </w:p>
    <w:p w:rsidR="00870973" w:rsidRPr="009122F4" w:rsidRDefault="00870973" w:rsidP="00870973">
      <w:pPr>
        <w:numPr>
          <w:ilvl w:val="0"/>
          <w:numId w:val="7"/>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правовые основания и цели обработки персональных данных; </w:t>
      </w:r>
    </w:p>
    <w:p w:rsidR="00870973" w:rsidRPr="009122F4" w:rsidRDefault="00870973" w:rsidP="00870973">
      <w:pPr>
        <w:numPr>
          <w:ilvl w:val="0"/>
          <w:numId w:val="7"/>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цели и применяемые Оператором способы обработки персональных данных; </w:t>
      </w:r>
    </w:p>
    <w:p w:rsidR="00870973" w:rsidRPr="009122F4" w:rsidRDefault="00870973" w:rsidP="00870973">
      <w:pPr>
        <w:numPr>
          <w:ilvl w:val="0"/>
          <w:numId w:val="7"/>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lastRenderedPageBreak/>
        <w:t xml:space="preserve">наименование и место нахождения Оператора, 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Российской Федерации; </w:t>
      </w:r>
    </w:p>
    <w:p w:rsidR="00870973" w:rsidRPr="009122F4" w:rsidRDefault="00870973" w:rsidP="00870973">
      <w:pPr>
        <w:numPr>
          <w:ilvl w:val="0"/>
          <w:numId w:val="7"/>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Российской Федерации; </w:t>
      </w:r>
    </w:p>
    <w:p w:rsidR="00870973" w:rsidRPr="009122F4" w:rsidRDefault="00870973" w:rsidP="00870973">
      <w:pPr>
        <w:numPr>
          <w:ilvl w:val="0"/>
          <w:numId w:val="7"/>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сроки обработки персональных данных, в том числе сроки их хранения; </w:t>
      </w:r>
    </w:p>
    <w:p w:rsidR="00870973" w:rsidRPr="009122F4" w:rsidRDefault="00870973" w:rsidP="00870973">
      <w:pPr>
        <w:numPr>
          <w:ilvl w:val="0"/>
          <w:numId w:val="7"/>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порядок осуществления субъектом персональных данных прав, предусмотренных Федеральным законом «О персональных данных»; </w:t>
      </w:r>
    </w:p>
    <w:p w:rsidR="00870973" w:rsidRPr="009122F4" w:rsidRDefault="00870973" w:rsidP="00870973">
      <w:pPr>
        <w:numPr>
          <w:ilvl w:val="0"/>
          <w:numId w:val="7"/>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информацию об осуществленной или о предполагаемой трансграничной передаче данных; </w:t>
      </w:r>
    </w:p>
    <w:p w:rsidR="00870973" w:rsidRPr="009122F4" w:rsidRDefault="00870973" w:rsidP="00870973">
      <w:pPr>
        <w:numPr>
          <w:ilvl w:val="0"/>
          <w:numId w:val="7"/>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положения Федерального закона «О персональных данных» или иного федерального закона Российской Федерации, являющееся основанием для такого отказа, в срок, не </w:t>
      </w:r>
      <w:r w:rsidRPr="009122F4">
        <w:rPr>
          <w:rFonts w:ascii="Times New Roman" w:hAnsi="Times New Roman" w:cs="Times New Roman"/>
          <w:sz w:val="28"/>
          <w:szCs w:val="28"/>
          <w:lang w:eastAsia="ru-RU"/>
        </w:rPr>
        <w:lastRenderedPageBreak/>
        <w:t xml:space="preserve">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Обязанность представления доказательств обоснованности отказа в выполнении запроса лежит на Операторе.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Право субъекта персональных данных на доступ к его персональным данным может быть ограничено в соответствии с федеральными законами Российской Федерации. </w:t>
      </w:r>
    </w:p>
    <w:p w:rsidR="00870973" w:rsidRPr="009122F4" w:rsidRDefault="00870973" w:rsidP="00870973">
      <w:pPr>
        <w:pStyle w:val="1"/>
        <w:numPr>
          <w:ilvl w:val="1"/>
          <w:numId w:val="1"/>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Российской Федерации меры по защите своих прав.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870973" w:rsidRPr="009122F4" w:rsidRDefault="00870973" w:rsidP="00870973">
      <w:pPr>
        <w:tabs>
          <w:tab w:val="left" w:pos="993"/>
        </w:tabs>
        <w:spacing w:after="0" w:line="240" w:lineRule="auto"/>
        <w:ind w:firstLine="709"/>
        <w:jc w:val="center"/>
        <w:outlineLvl w:val="2"/>
        <w:rPr>
          <w:rFonts w:ascii="Times New Roman" w:hAnsi="Times New Roman" w:cs="Times New Roman"/>
          <w:b/>
          <w:bCs/>
          <w:sz w:val="28"/>
          <w:szCs w:val="28"/>
          <w:lang w:eastAsia="ru-RU"/>
        </w:rPr>
      </w:pPr>
      <w:bookmarkStart w:id="6" w:name="BM7"/>
    </w:p>
    <w:p w:rsidR="00870973" w:rsidRPr="009122F4" w:rsidRDefault="00870973" w:rsidP="00870973">
      <w:pPr>
        <w:pStyle w:val="1"/>
        <w:numPr>
          <w:ilvl w:val="0"/>
          <w:numId w:val="1"/>
        </w:numPr>
        <w:tabs>
          <w:tab w:val="left" w:pos="993"/>
        </w:tabs>
        <w:spacing w:after="0" w:line="240" w:lineRule="auto"/>
        <w:jc w:val="center"/>
        <w:outlineLvl w:val="2"/>
        <w:rPr>
          <w:rFonts w:ascii="Times New Roman" w:hAnsi="Times New Roman" w:cs="Times New Roman"/>
          <w:b/>
          <w:bCs/>
          <w:sz w:val="28"/>
          <w:szCs w:val="28"/>
          <w:lang w:eastAsia="ru-RU"/>
        </w:rPr>
      </w:pPr>
      <w:r w:rsidRPr="009122F4">
        <w:rPr>
          <w:rFonts w:ascii="Times New Roman" w:hAnsi="Times New Roman" w:cs="Times New Roman"/>
          <w:b/>
          <w:bCs/>
          <w:sz w:val="28"/>
          <w:szCs w:val="28"/>
          <w:lang w:eastAsia="ru-RU"/>
        </w:rPr>
        <w:t>Права и обязанности оператора</w:t>
      </w:r>
      <w:bookmarkEnd w:id="6"/>
    </w:p>
    <w:p w:rsidR="00870973" w:rsidRPr="009122F4" w:rsidRDefault="00870973" w:rsidP="00870973">
      <w:pPr>
        <w:pStyle w:val="1"/>
        <w:tabs>
          <w:tab w:val="left" w:pos="993"/>
        </w:tabs>
        <w:spacing w:after="0" w:line="240" w:lineRule="auto"/>
        <w:ind w:left="1069"/>
        <w:outlineLvl w:val="2"/>
        <w:rPr>
          <w:rFonts w:ascii="Times New Roman" w:hAnsi="Times New Roman" w:cs="Times New Roman"/>
          <w:b/>
          <w:bCs/>
          <w:sz w:val="28"/>
          <w:szCs w:val="28"/>
          <w:lang w:eastAsia="ru-RU"/>
        </w:rPr>
      </w:pP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7.1. Оператор вправе: </w:t>
      </w:r>
    </w:p>
    <w:p w:rsidR="00870973" w:rsidRPr="009122F4" w:rsidRDefault="00870973" w:rsidP="00870973">
      <w:pPr>
        <w:pStyle w:val="1"/>
        <w:numPr>
          <w:ilvl w:val="0"/>
          <w:numId w:val="8"/>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отстаивать свои интересы в судебных органах; </w:t>
      </w:r>
    </w:p>
    <w:p w:rsidR="00870973" w:rsidRPr="009122F4" w:rsidRDefault="00870973" w:rsidP="00870973">
      <w:pPr>
        <w:pStyle w:val="1"/>
        <w:numPr>
          <w:ilvl w:val="0"/>
          <w:numId w:val="8"/>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предоставлять персональные данные субъектов третьим лицам, если это предусмотрено действующим законодательством Российской Федерации (правоохранительные, налоговые органы и др.), а также связано с исполнением договора, стороной которого либо выгодоприобретателем или </w:t>
      </w:r>
      <w:proofErr w:type="gramStart"/>
      <w:r w:rsidRPr="009122F4">
        <w:rPr>
          <w:rFonts w:ascii="Times New Roman" w:hAnsi="Times New Roman" w:cs="Times New Roman"/>
          <w:sz w:val="28"/>
          <w:szCs w:val="28"/>
          <w:lang w:eastAsia="ru-RU"/>
        </w:rPr>
        <w:t>поручителем</w:t>
      </w:r>
      <w:proofErr w:type="gramEnd"/>
      <w:r w:rsidRPr="009122F4">
        <w:rPr>
          <w:rFonts w:ascii="Times New Roman" w:hAnsi="Times New Roman" w:cs="Times New Roman"/>
          <w:sz w:val="28"/>
          <w:szCs w:val="28"/>
          <w:lang w:eastAsia="ru-RU"/>
        </w:rPr>
        <w:t xml:space="preserve"> по которому является субъект персональных данных; </w:t>
      </w:r>
    </w:p>
    <w:p w:rsidR="00870973" w:rsidRPr="009122F4" w:rsidRDefault="00870973" w:rsidP="00870973">
      <w:pPr>
        <w:pStyle w:val="1"/>
        <w:numPr>
          <w:ilvl w:val="0"/>
          <w:numId w:val="8"/>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отказывать в предоставлении персональных данных </w:t>
      </w:r>
      <w:proofErr w:type="gramStart"/>
      <w:r w:rsidRPr="009122F4">
        <w:rPr>
          <w:rFonts w:ascii="Times New Roman" w:hAnsi="Times New Roman" w:cs="Times New Roman"/>
          <w:sz w:val="28"/>
          <w:szCs w:val="28"/>
          <w:lang w:eastAsia="ru-RU"/>
        </w:rPr>
        <w:t>в случаях</w:t>
      </w:r>
      <w:proofErr w:type="gramEnd"/>
      <w:r w:rsidRPr="009122F4">
        <w:rPr>
          <w:rFonts w:ascii="Times New Roman" w:hAnsi="Times New Roman" w:cs="Times New Roman"/>
          <w:sz w:val="28"/>
          <w:szCs w:val="28"/>
          <w:lang w:eastAsia="ru-RU"/>
        </w:rPr>
        <w:t xml:space="preserve"> предусмотренных законодательством Российской Федерации; </w:t>
      </w:r>
    </w:p>
    <w:p w:rsidR="00870973" w:rsidRPr="009122F4" w:rsidRDefault="00870973" w:rsidP="00870973">
      <w:pPr>
        <w:pStyle w:val="1"/>
        <w:numPr>
          <w:ilvl w:val="0"/>
          <w:numId w:val="8"/>
        </w:numPr>
        <w:tabs>
          <w:tab w:val="left"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использовать персональные данные субъекта без его согласия, </w:t>
      </w:r>
      <w:proofErr w:type="gramStart"/>
      <w:r w:rsidRPr="009122F4">
        <w:rPr>
          <w:rFonts w:ascii="Times New Roman" w:hAnsi="Times New Roman" w:cs="Times New Roman"/>
          <w:sz w:val="28"/>
          <w:szCs w:val="28"/>
          <w:lang w:eastAsia="ru-RU"/>
        </w:rPr>
        <w:t>в случаях</w:t>
      </w:r>
      <w:proofErr w:type="gramEnd"/>
      <w:r w:rsidRPr="009122F4">
        <w:rPr>
          <w:rFonts w:ascii="Times New Roman" w:hAnsi="Times New Roman" w:cs="Times New Roman"/>
          <w:sz w:val="28"/>
          <w:szCs w:val="28"/>
          <w:lang w:eastAsia="ru-RU"/>
        </w:rPr>
        <w:t xml:space="preserve"> предусмотренных законодательством Российской Федерации.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7.2. Обязанности Оператора: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w:t>
      </w:r>
      <w:r w:rsidRPr="009122F4">
        <w:rPr>
          <w:rFonts w:ascii="Times New Roman" w:hAnsi="Times New Roman" w:cs="Times New Roman"/>
          <w:sz w:val="28"/>
          <w:szCs w:val="28"/>
          <w:lang w:eastAsia="ru-RU"/>
        </w:rPr>
        <w:lastRenderedPageBreak/>
        <w:t xml:space="preserve">выполнения обязанностей, предусмотренных Федеральным законом «О персональных данных» и принятыми в соответствии с ним нормативными правовыми актами, если иное не предусмотрено Федеральным законом «О персональных данных» или другими федеральными законами Российской Федерации. К таким мерам могут, в частности, относиться: </w:t>
      </w:r>
    </w:p>
    <w:p w:rsidR="00870973" w:rsidRPr="009122F4" w:rsidRDefault="00870973" w:rsidP="00870973">
      <w:pPr>
        <w:numPr>
          <w:ilvl w:val="0"/>
          <w:numId w:val="9"/>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назначение Оператором ответственного за организацию обработки персональных данных. Лицо, ответственное за организацию обработки персональных данных, получает указания непосредственно от исполнительного органа Оператора и подотчетно ему; </w:t>
      </w:r>
    </w:p>
    <w:p w:rsidR="00870973" w:rsidRPr="009122F4" w:rsidRDefault="00870973" w:rsidP="00870973">
      <w:pPr>
        <w:numPr>
          <w:ilvl w:val="0"/>
          <w:numId w:val="9"/>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издание Оператором документов, определяющих политику Оператора в отношении обработки персональных данных, внутренних нормативных документов Оператора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870973" w:rsidRPr="009122F4" w:rsidRDefault="00870973" w:rsidP="00870973">
      <w:pPr>
        <w:numPr>
          <w:ilvl w:val="0"/>
          <w:numId w:val="9"/>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применение правовых, организационных и технических мер по обеспечению безопасности персональных данных; </w:t>
      </w:r>
    </w:p>
    <w:p w:rsidR="00870973" w:rsidRPr="009122F4" w:rsidRDefault="00870973" w:rsidP="00870973">
      <w:pPr>
        <w:numPr>
          <w:ilvl w:val="0"/>
          <w:numId w:val="9"/>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осуществление внутреннего контроля и (или)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внутренним нормативным документам Оператора; </w:t>
      </w:r>
    </w:p>
    <w:p w:rsidR="00870973" w:rsidRPr="009122F4" w:rsidRDefault="00870973" w:rsidP="00870973">
      <w:pPr>
        <w:numPr>
          <w:ilvl w:val="0"/>
          <w:numId w:val="9"/>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 </w:t>
      </w:r>
    </w:p>
    <w:p w:rsidR="00870973" w:rsidRPr="009122F4" w:rsidRDefault="00870973" w:rsidP="00870973">
      <w:pPr>
        <w:numPr>
          <w:ilvl w:val="0"/>
          <w:numId w:val="9"/>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ознакомление сотрудников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внутренними нормативными документами Оператора по вопросам обработки персональных данных, и (или) обучение указанных сотрудников.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7.3.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w:t>
      </w:r>
      <w:r w:rsidRPr="009122F4">
        <w:rPr>
          <w:rFonts w:ascii="Times New Roman" w:hAnsi="Times New Roman" w:cs="Times New Roman"/>
          <w:sz w:val="28"/>
          <w:szCs w:val="28"/>
          <w:lang w:eastAsia="ru-RU"/>
        </w:rPr>
        <w:lastRenderedPageBreak/>
        <w:t xml:space="preserve">данных, а также от иных неправомерных действий в отношении персональных данных. Обеспечение безопасности персональных данных достигается, в частности: </w:t>
      </w:r>
    </w:p>
    <w:p w:rsidR="00870973" w:rsidRPr="009122F4" w:rsidRDefault="00870973" w:rsidP="00870973">
      <w:pPr>
        <w:numPr>
          <w:ilvl w:val="0"/>
          <w:numId w:val="10"/>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определением угроз безопасности персональных данных при их обработке в информационных системах персональных данных; </w:t>
      </w:r>
    </w:p>
    <w:p w:rsidR="00870973" w:rsidRPr="009122F4" w:rsidRDefault="00870973" w:rsidP="00870973">
      <w:pPr>
        <w:numPr>
          <w:ilvl w:val="0"/>
          <w:numId w:val="10"/>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w:t>
      </w:r>
    </w:p>
    <w:p w:rsidR="00870973" w:rsidRPr="009122F4" w:rsidRDefault="00870973" w:rsidP="00870973">
      <w:pPr>
        <w:numPr>
          <w:ilvl w:val="0"/>
          <w:numId w:val="10"/>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применением прошедших в установленном порядке процедуру оценки соответствия средств защиты информации; </w:t>
      </w:r>
    </w:p>
    <w:p w:rsidR="00870973" w:rsidRPr="009122F4" w:rsidRDefault="00870973" w:rsidP="00870973">
      <w:pPr>
        <w:numPr>
          <w:ilvl w:val="0"/>
          <w:numId w:val="10"/>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w:t>
      </w:r>
    </w:p>
    <w:p w:rsidR="00870973" w:rsidRPr="009122F4" w:rsidRDefault="00870973" w:rsidP="00870973">
      <w:pPr>
        <w:numPr>
          <w:ilvl w:val="0"/>
          <w:numId w:val="10"/>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учетом машинных носителей персональных данных; </w:t>
      </w:r>
    </w:p>
    <w:p w:rsidR="00870973" w:rsidRPr="009122F4" w:rsidRDefault="00870973" w:rsidP="00870973">
      <w:pPr>
        <w:numPr>
          <w:ilvl w:val="0"/>
          <w:numId w:val="10"/>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обнаружением фактов несанкционированного доступа к персональным данным и принятием мер; </w:t>
      </w:r>
    </w:p>
    <w:p w:rsidR="00870973" w:rsidRPr="009122F4" w:rsidRDefault="00870973" w:rsidP="00870973">
      <w:pPr>
        <w:numPr>
          <w:ilvl w:val="0"/>
          <w:numId w:val="10"/>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восстановлением персональных данных, модифицированных или уничтоженных вследствие несанкционированного доступа к ним; </w:t>
      </w:r>
    </w:p>
    <w:p w:rsidR="00870973" w:rsidRPr="009122F4" w:rsidRDefault="00870973" w:rsidP="00870973">
      <w:pPr>
        <w:numPr>
          <w:ilvl w:val="0"/>
          <w:numId w:val="10"/>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 </w:t>
      </w:r>
    </w:p>
    <w:p w:rsidR="00870973" w:rsidRPr="009122F4" w:rsidRDefault="00870973" w:rsidP="00870973">
      <w:pPr>
        <w:numPr>
          <w:ilvl w:val="0"/>
          <w:numId w:val="10"/>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7.4. В случае получения персональных данных не от субъекта персональных данных Оператор, за исключением случаев, предусмотренных законодательством Российской Федерации, до начала обработки таких персональных данных обязан предоставить субъекту персональных данных следующую информацию: </w:t>
      </w:r>
    </w:p>
    <w:p w:rsidR="00870973" w:rsidRPr="009122F4" w:rsidRDefault="00870973" w:rsidP="00870973">
      <w:pPr>
        <w:numPr>
          <w:ilvl w:val="0"/>
          <w:numId w:val="11"/>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наименование либо фамилия, имя, отчество и адрес Оператора или его представителя; </w:t>
      </w:r>
    </w:p>
    <w:p w:rsidR="00870973" w:rsidRPr="009122F4" w:rsidRDefault="00870973" w:rsidP="00870973">
      <w:pPr>
        <w:numPr>
          <w:ilvl w:val="0"/>
          <w:numId w:val="11"/>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цель обработки персональных данных и ее правовое основание; </w:t>
      </w:r>
    </w:p>
    <w:p w:rsidR="00870973" w:rsidRPr="009122F4" w:rsidRDefault="00870973" w:rsidP="00870973">
      <w:pPr>
        <w:numPr>
          <w:ilvl w:val="0"/>
          <w:numId w:val="11"/>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предполагаемые пользователи персональных данных; </w:t>
      </w:r>
    </w:p>
    <w:p w:rsidR="00870973" w:rsidRPr="009122F4" w:rsidRDefault="00870973" w:rsidP="00870973">
      <w:pPr>
        <w:numPr>
          <w:ilvl w:val="0"/>
          <w:numId w:val="11"/>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установленные Федеральным законом «О персональных данных» права субъекта персональных данных; </w:t>
      </w:r>
    </w:p>
    <w:p w:rsidR="00870973" w:rsidRPr="009122F4" w:rsidRDefault="00870973" w:rsidP="00870973">
      <w:pPr>
        <w:numPr>
          <w:ilvl w:val="0"/>
          <w:numId w:val="11"/>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источник получения персональных данных. Оператор освобождается от обязанности предоставить субъекту персональных данных сведения, предусмотренные выше, в случаях, если: </w:t>
      </w:r>
    </w:p>
    <w:p w:rsidR="00870973" w:rsidRPr="009122F4" w:rsidRDefault="00870973" w:rsidP="00870973">
      <w:pPr>
        <w:numPr>
          <w:ilvl w:val="0"/>
          <w:numId w:val="11"/>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субъект персональных данных уведомлен об осуществлении обработки его персональных данных соответствующим оператором; </w:t>
      </w:r>
    </w:p>
    <w:p w:rsidR="00870973" w:rsidRPr="009122F4" w:rsidRDefault="00870973" w:rsidP="00870973">
      <w:pPr>
        <w:numPr>
          <w:ilvl w:val="0"/>
          <w:numId w:val="11"/>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lastRenderedPageBreak/>
        <w:t xml:space="preserve">персональные данные получены Оператором на основании федерального закона Российской Федерации или в связи с исполнением договора, стороной которого либо выгодоприобретателем или </w:t>
      </w:r>
      <w:proofErr w:type="gramStart"/>
      <w:r w:rsidRPr="009122F4">
        <w:rPr>
          <w:rFonts w:ascii="Times New Roman" w:hAnsi="Times New Roman" w:cs="Times New Roman"/>
          <w:sz w:val="28"/>
          <w:szCs w:val="28"/>
          <w:lang w:eastAsia="ru-RU"/>
        </w:rPr>
        <w:t>поручителем</w:t>
      </w:r>
      <w:proofErr w:type="gramEnd"/>
      <w:r w:rsidRPr="009122F4">
        <w:rPr>
          <w:rFonts w:ascii="Times New Roman" w:hAnsi="Times New Roman" w:cs="Times New Roman"/>
          <w:sz w:val="28"/>
          <w:szCs w:val="28"/>
          <w:lang w:eastAsia="ru-RU"/>
        </w:rPr>
        <w:t xml:space="preserve"> по которому является субъект персональных данных; </w:t>
      </w:r>
    </w:p>
    <w:p w:rsidR="00870973" w:rsidRPr="009122F4" w:rsidRDefault="00870973" w:rsidP="00870973">
      <w:pPr>
        <w:numPr>
          <w:ilvl w:val="0"/>
          <w:numId w:val="11"/>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персональные данные сделаны общедоступными субъектом персональных данных или получены из общедоступного источника; </w:t>
      </w:r>
    </w:p>
    <w:p w:rsidR="00870973" w:rsidRPr="009122F4" w:rsidRDefault="00870973" w:rsidP="00870973">
      <w:pPr>
        <w:numPr>
          <w:ilvl w:val="0"/>
          <w:numId w:val="11"/>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 </w:t>
      </w:r>
    </w:p>
    <w:p w:rsidR="00870973" w:rsidRPr="009122F4" w:rsidRDefault="00870973" w:rsidP="00870973">
      <w:pPr>
        <w:numPr>
          <w:ilvl w:val="0"/>
          <w:numId w:val="11"/>
        </w:numPr>
        <w:tabs>
          <w:tab w:val="clear" w:pos="720"/>
          <w:tab w:val="num" w:pos="993"/>
        </w:tabs>
        <w:spacing w:after="0" w:line="240" w:lineRule="auto"/>
        <w:ind w:left="0"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предоставление субъекту персональных данных сведений, предусмотренных выше, нарушает права и законные интересы третьих лиц.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7.5. При использовании и хранении биометрических персональных данных вне информационных систем персональных данных Оператор обязан применять только такие материальные носители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lastRenderedPageBreak/>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122F4">
        <w:rPr>
          <w:rFonts w:ascii="Times New Roman" w:hAnsi="Times New Roman" w:cs="Times New Roman"/>
          <w:sz w:val="28"/>
          <w:szCs w:val="28"/>
          <w:lang w:eastAsia="ru-RU"/>
        </w:rPr>
        <w:lastRenderedPageBreak/>
        <w:t xml:space="preserve">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 Российской Федерации.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 Российской Федерации. </w:t>
      </w:r>
    </w:p>
    <w:p w:rsidR="00870973" w:rsidRPr="000F013D" w:rsidRDefault="00870973" w:rsidP="00870973">
      <w:pPr>
        <w:tabs>
          <w:tab w:val="left" w:pos="993"/>
        </w:tabs>
        <w:spacing w:after="0" w:line="240" w:lineRule="auto"/>
        <w:ind w:firstLine="709"/>
        <w:jc w:val="both"/>
        <w:outlineLvl w:val="2"/>
        <w:rPr>
          <w:rFonts w:ascii="Times New Roman" w:hAnsi="Times New Roman" w:cs="Times New Roman"/>
          <w:b/>
          <w:bCs/>
          <w:sz w:val="28"/>
          <w:szCs w:val="28"/>
          <w:lang w:eastAsia="ru-RU"/>
        </w:rPr>
      </w:pPr>
      <w:bookmarkStart w:id="7" w:name="BM8"/>
    </w:p>
    <w:p w:rsidR="00870973" w:rsidRPr="009122F4" w:rsidRDefault="00870973" w:rsidP="00870973">
      <w:pPr>
        <w:tabs>
          <w:tab w:val="left" w:pos="993"/>
        </w:tabs>
        <w:spacing w:after="0" w:line="240" w:lineRule="auto"/>
        <w:ind w:firstLine="709"/>
        <w:jc w:val="center"/>
        <w:outlineLvl w:val="2"/>
        <w:rPr>
          <w:rFonts w:ascii="Times New Roman" w:hAnsi="Times New Roman" w:cs="Times New Roman"/>
          <w:b/>
          <w:bCs/>
          <w:sz w:val="28"/>
          <w:szCs w:val="28"/>
          <w:lang w:eastAsia="ru-RU"/>
        </w:rPr>
      </w:pPr>
      <w:r w:rsidRPr="009122F4">
        <w:rPr>
          <w:rFonts w:ascii="Times New Roman" w:hAnsi="Times New Roman" w:cs="Times New Roman"/>
          <w:b/>
          <w:bCs/>
          <w:sz w:val="28"/>
          <w:szCs w:val="28"/>
          <w:lang w:eastAsia="ru-RU"/>
        </w:rPr>
        <w:t xml:space="preserve">8. Ответственность за нарушение требований </w:t>
      </w:r>
      <w:bookmarkEnd w:id="7"/>
      <w:r w:rsidRPr="009122F4">
        <w:rPr>
          <w:rFonts w:ascii="Times New Roman" w:hAnsi="Times New Roman" w:cs="Times New Roman"/>
          <w:b/>
          <w:bCs/>
          <w:sz w:val="28"/>
          <w:szCs w:val="28"/>
          <w:lang w:eastAsia="ru-RU"/>
        </w:rPr>
        <w:t>Федерального закона от 27 июля 2006 года №152-ФЗ «О персональных данных»</w:t>
      </w:r>
    </w:p>
    <w:p w:rsidR="00870973" w:rsidRPr="009122F4" w:rsidRDefault="00870973" w:rsidP="00870973">
      <w:pPr>
        <w:tabs>
          <w:tab w:val="left" w:pos="993"/>
        </w:tabs>
        <w:spacing w:after="0" w:line="240" w:lineRule="auto"/>
        <w:ind w:firstLine="709"/>
        <w:jc w:val="both"/>
        <w:outlineLvl w:val="2"/>
        <w:rPr>
          <w:rFonts w:ascii="Times New Roman" w:hAnsi="Times New Roman" w:cs="Times New Roman"/>
          <w:b/>
          <w:bCs/>
          <w:sz w:val="28"/>
          <w:szCs w:val="28"/>
          <w:lang w:eastAsia="ru-RU"/>
        </w:rPr>
      </w:pPr>
    </w:p>
    <w:p w:rsidR="00870973" w:rsidRPr="009122F4" w:rsidRDefault="00870973" w:rsidP="00870973">
      <w:pPr>
        <w:tabs>
          <w:tab w:val="left" w:pos="993"/>
        </w:tabs>
        <w:spacing w:after="0" w:line="240" w:lineRule="auto"/>
        <w:ind w:firstLine="709"/>
        <w:jc w:val="both"/>
        <w:outlineLvl w:val="2"/>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8.1. 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8.2.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p>
    <w:p w:rsidR="00870973" w:rsidRPr="009122F4" w:rsidRDefault="00870973" w:rsidP="00870973">
      <w:pPr>
        <w:tabs>
          <w:tab w:val="left" w:pos="993"/>
        </w:tabs>
        <w:spacing w:after="0" w:line="240" w:lineRule="auto"/>
        <w:ind w:firstLine="709"/>
        <w:jc w:val="center"/>
        <w:outlineLvl w:val="2"/>
        <w:rPr>
          <w:rFonts w:ascii="Times New Roman" w:hAnsi="Times New Roman" w:cs="Times New Roman"/>
          <w:b/>
          <w:bCs/>
          <w:sz w:val="28"/>
          <w:szCs w:val="28"/>
          <w:lang w:eastAsia="ru-RU"/>
        </w:rPr>
      </w:pPr>
      <w:bookmarkStart w:id="8" w:name="BM9"/>
    </w:p>
    <w:p w:rsidR="00870973" w:rsidRPr="009122F4" w:rsidRDefault="00870973" w:rsidP="00870973">
      <w:pPr>
        <w:tabs>
          <w:tab w:val="left" w:pos="993"/>
        </w:tabs>
        <w:spacing w:after="0" w:line="240" w:lineRule="auto"/>
        <w:ind w:firstLine="709"/>
        <w:jc w:val="center"/>
        <w:outlineLvl w:val="2"/>
        <w:rPr>
          <w:rFonts w:ascii="Times New Roman" w:hAnsi="Times New Roman" w:cs="Times New Roman"/>
          <w:b/>
          <w:bCs/>
          <w:sz w:val="28"/>
          <w:szCs w:val="28"/>
          <w:lang w:eastAsia="ru-RU"/>
        </w:rPr>
      </w:pPr>
      <w:r w:rsidRPr="009122F4">
        <w:rPr>
          <w:rFonts w:ascii="Times New Roman" w:hAnsi="Times New Roman" w:cs="Times New Roman"/>
          <w:b/>
          <w:bCs/>
          <w:sz w:val="28"/>
          <w:szCs w:val="28"/>
          <w:lang w:eastAsia="ru-RU"/>
        </w:rPr>
        <w:t>9. Заключительные положения</w:t>
      </w:r>
      <w:bookmarkEnd w:id="8"/>
    </w:p>
    <w:p w:rsidR="00870973" w:rsidRPr="009122F4" w:rsidRDefault="00870973" w:rsidP="00870973">
      <w:pPr>
        <w:tabs>
          <w:tab w:val="left" w:pos="993"/>
        </w:tabs>
        <w:spacing w:after="0" w:line="240" w:lineRule="auto"/>
        <w:ind w:firstLine="709"/>
        <w:jc w:val="center"/>
        <w:outlineLvl w:val="2"/>
        <w:rPr>
          <w:rFonts w:ascii="Times New Roman" w:hAnsi="Times New Roman" w:cs="Times New Roman"/>
          <w:b/>
          <w:bCs/>
          <w:sz w:val="28"/>
          <w:szCs w:val="28"/>
          <w:lang w:eastAsia="ru-RU"/>
        </w:rPr>
      </w:pP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 xml:space="preserve">9.1. Настоящая Политика является внутренним документом Оператора, является общедоступной и подлежит размещению на официальном сайте Оператора;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lastRenderedPageBreak/>
        <w:t xml:space="preserve">9.2. Настоящая Политика подлежит изменению, дополнению в случае появления новых законодательных актов Российской Федерации и специальных нормативных документов по обработке и защите персональных данных; </w:t>
      </w:r>
    </w:p>
    <w:p w:rsidR="00870973" w:rsidRPr="009122F4" w:rsidRDefault="00870973" w:rsidP="00870973">
      <w:pPr>
        <w:tabs>
          <w:tab w:val="left" w:pos="993"/>
        </w:tabs>
        <w:spacing w:after="0" w:line="240" w:lineRule="auto"/>
        <w:ind w:firstLine="709"/>
        <w:jc w:val="both"/>
        <w:rPr>
          <w:rFonts w:ascii="Times New Roman" w:hAnsi="Times New Roman" w:cs="Times New Roman"/>
          <w:sz w:val="28"/>
          <w:szCs w:val="28"/>
          <w:lang w:eastAsia="ru-RU"/>
        </w:rPr>
      </w:pPr>
      <w:r w:rsidRPr="009122F4">
        <w:rPr>
          <w:rFonts w:ascii="Times New Roman" w:hAnsi="Times New Roman" w:cs="Times New Roman"/>
          <w:sz w:val="28"/>
          <w:szCs w:val="28"/>
          <w:lang w:eastAsia="ru-RU"/>
        </w:rPr>
        <w:t>9.3. Контроль исполнения требований настоящей Политики осуществляется ответственным за обеспечение безопасности персональных данных.</w:t>
      </w:r>
    </w:p>
    <w:p w:rsidR="00E3745C" w:rsidRDefault="00E3745C"/>
    <w:sectPr w:rsidR="00E3745C" w:rsidSect="0087097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9EC" w:rsidRDefault="005E09EC">
      <w:pPr>
        <w:spacing w:after="0" w:line="240" w:lineRule="auto"/>
      </w:pPr>
      <w:r>
        <w:separator/>
      </w:r>
    </w:p>
  </w:endnote>
  <w:endnote w:type="continuationSeparator" w:id="0">
    <w:p w:rsidR="005E09EC" w:rsidRDefault="005E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973" w:rsidRDefault="00870973">
    <w:pPr>
      <w:pStyle w:val="a5"/>
      <w:jc w:val="center"/>
    </w:pPr>
  </w:p>
  <w:p w:rsidR="00870973" w:rsidRDefault="008709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9EC" w:rsidRDefault="005E09EC">
      <w:pPr>
        <w:spacing w:after="0" w:line="240" w:lineRule="auto"/>
      </w:pPr>
      <w:r>
        <w:separator/>
      </w:r>
    </w:p>
  </w:footnote>
  <w:footnote w:type="continuationSeparator" w:id="0">
    <w:p w:rsidR="005E09EC" w:rsidRDefault="005E0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7B7B"/>
    <w:multiLevelType w:val="hybridMultilevel"/>
    <w:tmpl w:val="EA2AFAEE"/>
    <w:lvl w:ilvl="0" w:tplc="3CF056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51D644F"/>
    <w:multiLevelType w:val="multilevel"/>
    <w:tmpl w:val="D9263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50406"/>
    <w:multiLevelType w:val="multilevel"/>
    <w:tmpl w:val="0F2A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3736B"/>
    <w:multiLevelType w:val="multilevel"/>
    <w:tmpl w:val="5D4CACFE"/>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b w:val="0"/>
        <w:bCs w:val="0"/>
      </w:rPr>
    </w:lvl>
    <w:lvl w:ilvl="2">
      <w:start w:val="1"/>
      <w:numFmt w:val="decimal"/>
      <w:isLgl/>
      <w:lvlText w:val="%1.%2.%3."/>
      <w:lvlJc w:val="left"/>
      <w:pPr>
        <w:ind w:left="1429" w:hanging="720"/>
      </w:pPr>
      <w:rPr>
        <w:rFonts w:cs="Times New Roman" w:hint="default"/>
        <w:b/>
        <w:bCs/>
      </w:rPr>
    </w:lvl>
    <w:lvl w:ilvl="3">
      <w:start w:val="1"/>
      <w:numFmt w:val="decimal"/>
      <w:isLgl/>
      <w:lvlText w:val="%1.%2.%3.%4."/>
      <w:lvlJc w:val="left"/>
      <w:pPr>
        <w:ind w:left="1789" w:hanging="1080"/>
      </w:pPr>
      <w:rPr>
        <w:rFonts w:cs="Times New Roman" w:hint="default"/>
        <w:b/>
        <w:bCs/>
      </w:rPr>
    </w:lvl>
    <w:lvl w:ilvl="4">
      <w:start w:val="1"/>
      <w:numFmt w:val="decimal"/>
      <w:isLgl/>
      <w:lvlText w:val="%1.%2.%3.%4.%5."/>
      <w:lvlJc w:val="left"/>
      <w:pPr>
        <w:ind w:left="1789" w:hanging="1080"/>
      </w:pPr>
      <w:rPr>
        <w:rFonts w:cs="Times New Roman" w:hint="default"/>
        <w:b/>
        <w:bCs/>
      </w:rPr>
    </w:lvl>
    <w:lvl w:ilvl="5">
      <w:start w:val="1"/>
      <w:numFmt w:val="decimal"/>
      <w:isLgl/>
      <w:lvlText w:val="%1.%2.%3.%4.%5.%6."/>
      <w:lvlJc w:val="left"/>
      <w:pPr>
        <w:ind w:left="2149" w:hanging="1440"/>
      </w:pPr>
      <w:rPr>
        <w:rFonts w:cs="Times New Roman" w:hint="default"/>
        <w:b/>
        <w:bCs/>
      </w:rPr>
    </w:lvl>
    <w:lvl w:ilvl="6">
      <w:start w:val="1"/>
      <w:numFmt w:val="decimal"/>
      <w:isLgl/>
      <w:lvlText w:val="%1.%2.%3.%4.%5.%6.%7."/>
      <w:lvlJc w:val="left"/>
      <w:pPr>
        <w:ind w:left="2509" w:hanging="1800"/>
      </w:pPr>
      <w:rPr>
        <w:rFonts w:cs="Times New Roman" w:hint="default"/>
        <w:b/>
        <w:bCs/>
      </w:rPr>
    </w:lvl>
    <w:lvl w:ilvl="7">
      <w:start w:val="1"/>
      <w:numFmt w:val="decimal"/>
      <w:isLgl/>
      <w:lvlText w:val="%1.%2.%3.%4.%5.%6.%7.%8."/>
      <w:lvlJc w:val="left"/>
      <w:pPr>
        <w:ind w:left="2509" w:hanging="1800"/>
      </w:pPr>
      <w:rPr>
        <w:rFonts w:cs="Times New Roman" w:hint="default"/>
        <w:b/>
        <w:bCs/>
      </w:rPr>
    </w:lvl>
    <w:lvl w:ilvl="8">
      <w:start w:val="1"/>
      <w:numFmt w:val="decimal"/>
      <w:isLgl/>
      <w:lvlText w:val="%1.%2.%3.%4.%5.%6.%7.%8.%9."/>
      <w:lvlJc w:val="left"/>
      <w:pPr>
        <w:ind w:left="2869" w:hanging="2160"/>
      </w:pPr>
      <w:rPr>
        <w:rFonts w:cs="Times New Roman" w:hint="default"/>
        <w:b/>
        <w:bCs/>
      </w:rPr>
    </w:lvl>
  </w:abstractNum>
  <w:abstractNum w:abstractNumId="4" w15:restartNumberingAfterBreak="0">
    <w:nsid w:val="203D7CF2"/>
    <w:multiLevelType w:val="multilevel"/>
    <w:tmpl w:val="2252FFB4"/>
    <w:lvl w:ilvl="0">
      <w:start w:val="1"/>
      <w:numFmt w:val="decimal"/>
      <w:lvlText w:val="%1."/>
      <w:lvlJc w:val="left"/>
      <w:pPr>
        <w:ind w:left="1200" w:hanging="1200"/>
      </w:pPr>
      <w:rPr>
        <w:rFonts w:cs="Times New Roman" w:hint="default"/>
      </w:rPr>
    </w:lvl>
    <w:lvl w:ilvl="1">
      <w:start w:val="1"/>
      <w:numFmt w:val="decimal"/>
      <w:lvlText w:val="%1.%2."/>
      <w:lvlJc w:val="left"/>
      <w:pPr>
        <w:ind w:left="1909" w:hanging="1200"/>
      </w:pPr>
      <w:rPr>
        <w:rFonts w:cs="Times New Roman" w:hint="default"/>
      </w:rPr>
    </w:lvl>
    <w:lvl w:ilvl="2">
      <w:start w:val="1"/>
      <w:numFmt w:val="decimal"/>
      <w:lvlText w:val="%1.%2.%3."/>
      <w:lvlJc w:val="left"/>
      <w:pPr>
        <w:ind w:left="2618" w:hanging="1200"/>
      </w:pPr>
      <w:rPr>
        <w:rFonts w:cs="Times New Roman" w:hint="default"/>
      </w:rPr>
    </w:lvl>
    <w:lvl w:ilvl="3">
      <w:start w:val="1"/>
      <w:numFmt w:val="decimal"/>
      <w:lvlText w:val="%1.%2.%3.%4."/>
      <w:lvlJc w:val="left"/>
      <w:pPr>
        <w:ind w:left="3327" w:hanging="1200"/>
      </w:pPr>
      <w:rPr>
        <w:rFonts w:cs="Times New Roman" w:hint="default"/>
      </w:rPr>
    </w:lvl>
    <w:lvl w:ilvl="4">
      <w:start w:val="1"/>
      <w:numFmt w:val="decimal"/>
      <w:lvlText w:val="%1.%2.%3.%4.%5."/>
      <w:lvlJc w:val="left"/>
      <w:pPr>
        <w:ind w:left="4036" w:hanging="120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15:restartNumberingAfterBreak="0">
    <w:nsid w:val="20EC320F"/>
    <w:multiLevelType w:val="hybridMultilevel"/>
    <w:tmpl w:val="46848BD6"/>
    <w:lvl w:ilvl="0" w:tplc="3CF056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4022B53"/>
    <w:multiLevelType w:val="multilevel"/>
    <w:tmpl w:val="9ADA1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267C6"/>
    <w:multiLevelType w:val="multilevel"/>
    <w:tmpl w:val="B3E84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A0475"/>
    <w:multiLevelType w:val="hybridMultilevel"/>
    <w:tmpl w:val="334A28E0"/>
    <w:lvl w:ilvl="0" w:tplc="3CF056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916121C"/>
    <w:multiLevelType w:val="hybridMultilevel"/>
    <w:tmpl w:val="F02C6C2A"/>
    <w:lvl w:ilvl="0" w:tplc="3CF056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FBA5A35"/>
    <w:multiLevelType w:val="multilevel"/>
    <w:tmpl w:val="DC6E0376"/>
    <w:lvl w:ilvl="0">
      <w:start w:val="1"/>
      <w:numFmt w:val="bullet"/>
      <w:lvlText w:val=""/>
      <w:lvlJc w:val="left"/>
      <w:pPr>
        <w:ind w:left="6456" w:hanging="360"/>
      </w:pPr>
      <w:rPr>
        <w:rFonts w:ascii="Symbol" w:hAnsi="Symbol" w:hint="default"/>
      </w:rPr>
    </w:lvl>
    <w:lvl w:ilvl="1">
      <w:start w:val="2"/>
      <w:numFmt w:val="decimal"/>
      <w:isLgl/>
      <w:lvlText w:val="%1.%2."/>
      <w:lvlJc w:val="left"/>
      <w:pPr>
        <w:ind w:left="1429" w:hanging="720"/>
      </w:pPr>
      <w:rPr>
        <w:rFonts w:cs="Times New Roman" w:hint="default"/>
        <w:b w:val="0"/>
        <w:bCs w:val="0"/>
      </w:rPr>
    </w:lvl>
    <w:lvl w:ilvl="2">
      <w:start w:val="1"/>
      <w:numFmt w:val="decimal"/>
      <w:isLgl/>
      <w:lvlText w:val="%1.%2.%3."/>
      <w:lvlJc w:val="left"/>
      <w:pPr>
        <w:ind w:left="1429" w:hanging="720"/>
      </w:pPr>
      <w:rPr>
        <w:rFonts w:cs="Times New Roman" w:hint="default"/>
        <w:b/>
        <w:bCs/>
      </w:rPr>
    </w:lvl>
    <w:lvl w:ilvl="3">
      <w:start w:val="1"/>
      <w:numFmt w:val="decimal"/>
      <w:isLgl/>
      <w:lvlText w:val="%1.%2.%3.%4."/>
      <w:lvlJc w:val="left"/>
      <w:pPr>
        <w:ind w:left="1789" w:hanging="1080"/>
      </w:pPr>
      <w:rPr>
        <w:rFonts w:cs="Times New Roman" w:hint="default"/>
        <w:b/>
        <w:bCs/>
      </w:rPr>
    </w:lvl>
    <w:lvl w:ilvl="4">
      <w:start w:val="1"/>
      <w:numFmt w:val="decimal"/>
      <w:isLgl/>
      <w:lvlText w:val="%1.%2.%3.%4.%5."/>
      <w:lvlJc w:val="left"/>
      <w:pPr>
        <w:ind w:left="1789" w:hanging="1080"/>
      </w:pPr>
      <w:rPr>
        <w:rFonts w:cs="Times New Roman" w:hint="default"/>
        <w:b/>
        <w:bCs/>
      </w:rPr>
    </w:lvl>
    <w:lvl w:ilvl="5">
      <w:start w:val="1"/>
      <w:numFmt w:val="decimal"/>
      <w:isLgl/>
      <w:lvlText w:val="%1.%2.%3.%4.%5.%6."/>
      <w:lvlJc w:val="left"/>
      <w:pPr>
        <w:ind w:left="2149" w:hanging="1440"/>
      </w:pPr>
      <w:rPr>
        <w:rFonts w:cs="Times New Roman" w:hint="default"/>
        <w:b/>
        <w:bCs/>
      </w:rPr>
    </w:lvl>
    <w:lvl w:ilvl="6">
      <w:start w:val="1"/>
      <w:numFmt w:val="decimal"/>
      <w:isLgl/>
      <w:lvlText w:val="%1.%2.%3.%4.%5.%6.%7."/>
      <w:lvlJc w:val="left"/>
      <w:pPr>
        <w:ind w:left="2509" w:hanging="1800"/>
      </w:pPr>
      <w:rPr>
        <w:rFonts w:cs="Times New Roman" w:hint="default"/>
        <w:b/>
        <w:bCs/>
      </w:rPr>
    </w:lvl>
    <w:lvl w:ilvl="7">
      <w:start w:val="1"/>
      <w:numFmt w:val="decimal"/>
      <w:isLgl/>
      <w:lvlText w:val="%1.%2.%3.%4.%5.%6.%7.%8."/>
      <w:lvlJc w:val="left"/>
      <w:pPr>
        <w:ind w:left="2509" w:hanging="1800"/>
      </w:pPr>
      <w:rPr>
        <w:rFonts w:cs="Times New Roman" w:hint="default"/>
        <w:b/>
        <w:bCs/>
      </w:rPr>
    </w:lvl>
    <w:lvl w:ilvl="8">
      <w:start w:val="1"/>
      <w:numFmt w:val="decimal"/>
      <w:isLgl/>
      <w:lvlText w:val="%1.%2.%3.%4.%5.%6.%7.%8.%9."/>
      <w:lvlJc w:val="left"/>
      <w:pPr>
        <w:ind w:left="2869" w:hanging="2160"/>
      </w:pPr>
      <w:rPr>
        <w:rFonts w:cs="Times New Roman" w:hint="default"/>
        <w:b/>
        <w:bCs/>
      </w:rPr>
    </w:lvl>
  </w:abstractNum>
  <w:abstractNum w:abstractNumId="11" w15:restartNumberingAfterBreak="0">
    <w:nsid w:val="760F5EFA"/>
    <w:multiLevelType w:val="multilevel"/>
    <w:tmpl w:val="AB183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190AFE"/>
    <w:multiLevelType w:val="hybridMultilevel"/>
    <w:tmpl w:val="E8FC9D04"/>
    <w:lvl w:ilvl="0" w:tplc="3CF056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2"/>
  </w:num>
  <w:num w:numId="5">
    <w:abstractNumId w:val="8"/>
  </w:num>
  <w:num w:numId="6">
    <w:abstractNumId w:val="6"/>
  </w:num>
  <w:num w:numId="7">
    <w:abstractNumId w:val="9"/>
  </w:num>
  <w:num w:numId="8">
    <w:abstractNumId w:val="5"/>
  </w:num>
  <w:num w:numId="9">
    <w:abstractNumId w:val="7"/>
  </w:num>
  <w:num w:numId="10">
    <w:abstractNumId w:val="11"/>
  </w:num>
  <w:num w:numId="11">
    <w:abstractNumId w:val="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73"/>
    <w:rsid w:val="00002AB3"/>
    <w:rsid w:val="000064CB"/>
    <w:rsid w:val="00006793"/>
    <w:rsid w:val="0003049E"/>
    <w:rsid w:val="00032731"/>
    <w:rsid w:val="00034976"/>
    <w:rsid w:val="000373A3"/>
    <w:rsid w:val="00051B78"/>
    <w:rsid w:val="00054987"/>
    <w:rsid w:val="00055D70"/>
    <w:rsid w:val="00064712"/>
    <w:rsid w:val="00080F2A"/>
    <w:rsid w:val="00084C07"/>
    <w:rsid w:val="00097141"/>
    <w:rsid w:val="000A776D"/>
    <w:rsid w:val="000B0CFE"/>
    <w:rsid w:val="000B186F"/>
    <w:rsid w:val="000B55A3"/>
    <w:rsid w:val="000C0962"/>
    <w:rsid w:val="000C5DEB"/>
    <w:rsid w:val="000D43A0"/>
    <w:rsid w:val="000D7D11"/>
    <w:rsid w:val="000F013D"/>
    <w:rsid w:val="000F32ED"/>
    <w:rsid w:val="0012063D"/>
    <w:rsid w:val="0012698A"/>
    <w:rsid w:val="001304C7"/>
    <w:rsid w:val="00133D56"/>
    <w:rsid w:val="00137702"/>
    <w:rsid w:val="001464F3"/>
    <w:rsid w:val="00147621"/>
    <w:rsid w:val="00151FEE"/>
    <w:rsid w:val="00153ACE"/>
    <w:rsid w:val="001563D7"/>
    <w:rsid w:val="0016342A"/>
    <w:rsid w:val="00170D1B"/>
    <w:rsid w:val="001712BC"/>
    <w:rsid w:val="00180A74"/>
    <w:rsid w:val="0018389E"/>
    <w:rsid w:val="00185875"/>
    <w:rsid w:val="001869D7"/>
    <w:rsid w:val="00193C92"/>
    <w:rsid w:val="001A0C36"/>
    <w:rsid w:val="001A450D"/>
    <w:rsid w:val="001B4EC9"/>
    <w:rsid w:val="001C0A51"/>
    <w:rsid w:val="001C1FB0"/>
    <w:rsid w:val="001D2BAF"/>
    <w:rsid w:val="001E1D34"/>
    <w:rsid w:val="001E2659"/>
    <w:rsid w:val="001E549C"/>
    <w:rsid w:val="001E6B78"/>
    <w:rsid w:val="001E7A79"/>
    <w:rsid w:val="001F0170"/>
    <w:rsid w:val="001F19FC"/>
    <w:rsid w:val="001F2B5C"/>
    <w:rsid w:val="0020250A"/>
    <w:rsid w:val="00212138"/>
    <w:rsid w:val="002240CB"/>
    <w:rsid w:val="00231105"/>
    <w:rsid w:val="00242A23"/>
    <w:rsid w:val="00247FF1"/>
    <w:rsid w:val="00250052"/>
    <w:rsid w:val="00250FAF"/>
    <w:rsid w:val="00254F58"/>
    <w:rsid w:val="00260319"/>
    <w:rsid w:val="002616E8"/>
    <w:rsid w:val="0026179A"/>
    <w:rsid w:val="00267AD6"/>
    <w:rsid w:val="00275237"/>
    <w:rsid w:val="00280CCE"/>
    <w:rsid w:val="00290985"/>
    <w:rsid w:val="00295DE6"/>
    <w:rsid w:val="002A5C25"/>
    <w:rsid w:val="002B2059"/>
    <w:rsid w:val="002C000F"/>
    <w:rsid w:val="002C1958"/>
    <w:rsid w:val="002D2172"/>
    <w:rsid w:val="002D2F1A"/>
    <w:rsid w:val="002D4425"/>
    <w:rsid w:val="002E0550"/>
    <w:rsid w:val="002E2133"/>
    <w:rsid w:val="002F2534"/>
    <w:rsid w:val="002F382B"/>
    <w:rsid w:val="002F72ED"/>
    <w:rsid w:val="00303618"/>
    <w:rsid w:val="003041FC"/>
    <w:rsid w:val="00331AB6"/>
    <w:rsid w:val="00332579"/>
    <w:rsid w:val="00334786"/>
    <w:rsid w:val="00346C19"/>
    <w:rsid w:val="00353F4D"/>
    <w:rsid w:val="00354966"/>
    <w:rsid w:val="0035673E"/>
    <w:rsid w:val="003641CF"/>
    <w:rsid w:val="003758FC"/>
    <w:rsid w:val="00376F26"/>
    <w:rsid w:val="00377674"/>
    <w:rsid w:val="0038275F"/>
    <w:rsid w:val="00387B83"/>
    <w:rsid w:val="00397DC4"/>
    <w:rsid w:val="003B0367"/>
    <w:rsid w:val="003B0609"/>
    <w:rsid w:val="003B0C0E"/>
    <w:rsid w:val="003B4601"/>
    <w:rsid w:val="003B4987"/>
    <w:rsid w:val="003C1885"/>
    <w:rsid w:val="003D7232"/>
    <w:rsid w:val="003D7D31"/>
    <w:rsid w:val="003E2BDE"/>
    <w:rsid w:val="003E3F73"/>
    <w:rsid w:val="003F55C2"/>
    <w:rsid w:val="00401437"/>
    <w:rsid w:val="00411F3F"/>
    <w:rsid w:val="0041581A"/>
    <w:rsid w:val="0042713E"/>
    <w:rsid w:val="004302B9"/>
    <w:rsid w:val="004351B1"/>
    <w:rsid w:val="00435245"/>
    <w:rsid w:val="00445980"/>
    <w:rsid w:val="0045506E"/>
    <w:rsid w:val="004624B9"/>
    <w:rsid w:val="00480342"/>
    <w:rsid w:val="004835C3"/>
    <w:rsid w:val="00484E9C"/>
    <w:rsid w:val="0048613B"/>
    <w:rsid w:val="0049125F"/>
    <w:rsid w:val="0049602C"/>
    <w:rsid w:val="004A416F"/>
    <w:rsid w:val="004A4A31"/>
    <w:rsid w:val="004B45F9"/>
    <w:rsid w:val="004B6A72"/>
    <w:rsid w:val="004B7BC8"/>
    <w:rsid w:val="004C286F"/>
    <w:rsid w:val="004C667B"/>
    <w:rsid w:val="004D1E05"/>
    <w:rsid w:val="004E1414"/>
    <w:rsid w:val="004E4127"/>
    <w:rsid w:val="004E425E"/>
    <w:rsid w:val="004F264B"/>
    <w:rsid w:val="004F5981"/>
    <w:rsid w:val="00501C8C"/>
    <w:rsid w:val="00511D44"/>
    <w:rsid w:val="00512951"/>
    <w:rsid w:val="00524651"/>
    <w:rsid w:val="00524865"/>
    <w:rsid w:val="00524B55"/>
    <w:rsid w:val="00534B1E"/>
    <w:rsid w:val="00535922"/>
    <w:rsid w:val="0054085E"/>
    <w:rsid w:val="00546CE1"/>
    <w:rsid w:val="00547A94"/>
    <w:rsid w:val="00553B31"/>
    <w:rsid w:val="005540AD"/>
    <w:rsid w:val="00554CCF"/>
    <w:rsid w:val="0055647C"/>
    <w:rsid w:val="00566919"/>
    <w:rsid w:val="005763A2"/>
    <w:rsid w:val="005851FE"/>
    <w:rsid w:val="00587A9F"/>
    <w:rsid w:val="00590BE0"/>
    <w:rsid w:val="00593037"/>
    <w:rsid w:val="0059510D"/>
    <w:rsid w:val="005A3D44"/>
    <w:rsid w:val="005B11CC"/>
    <w:rsid w:val="005B12D9"/>
    <w:rsid w:val="005B24D3"/>
    <w:rsid w:val="005D4CF7"/>
    <w:rsid w:val="005E09EC"/>
    <w:rsid w:val="005E5E3B"/>
    <w:rsid w:val="005E71AE"/>
    <w:rsid w:val="005F0A5F"/>
    <w:rsid w:val="005F2C1B"/>
    <w:rsid w:val="005F5349"/>
    <w:rsid w:val="005F5A41"/>
    <w:rsid w:val="00611854"/>
    <w:rsid w:val="00616E49"/>
    <w:rsid w:val="00616ED4"/>
    <w:rsid w:val="00620E34"/>
    <w:rsid w:val="006234C2"/>
    <w:rsid w:val="00627867"/>
    <w:rsid w:val="00632239"/>
    <w:rsid w:val="006460BD"/>
    <w:rsid w:val="00647AB2"/>
    <w:rsid w:val="00655C19"/>
    <w:rsid w:val="00662073"/>
    <w:rsid w:val="00665B22"/>
    <w:rsid w:val="00674622"/>
    <w:rsid w:val="006765AE"/>
    <w:rsid w:val="00677B79"/>
    <w:rsid w:val="006964BB"/>
    <w:rsid w:val="006B56C6"/>
    <w:rsid w:val="006C32CC"/>
    <w:rsid w:val="006C5429"/>
    <w:rsid w:val="006C5FE6"/>
    <w:rsid w:val="006C63F5"/>
    <w:rsid w:val="006D37E4"/>
    <w:rsid w:val="006E1085"/>
    <w:rsid w:val="006E3E40"/>
    <w:rsid w:val="006E7CDB"/>
    <w:rsid w:val="006F6351"/>
    <w:rsid w:val="00702A5D"/>
    <w:rsid w:val="00703074"/>
    <w:rsid w:val="00712086"/>
    <w:rsid w:val="00716B3E"/>
    <w:rsid w:val="00725B2B"/>
    <w:rsid w:val="00730B58"/>
    <w:rsid w:val="00731371"/>
    <w:rsid w:val="00731B9D"/>
    <w:rsid w:val="00740BC1"/>
    <w:rsid w:val="00743BAC"/>
    <w:rsid w:val="0074447B"/>
    <w:rsid w:val="007606D7"/>
    <w:rsid w:val="007629B5"/>
    <w:rsid w:val="0076629A"/>
    <w:rsid w:val="007676EE"/>
    <w:rsid w:val="00774C2D"/>
    <w:rsid w:val="00782489"/>
    <w:rsid w:val="00790EAB"/>
    <w:rsid w:val="0079128A"/>
    <w:rsid w:val="007924C3"/>
    <w:rsid w:val="00792B30"/>
    <w:rsid w:val="007C7923"/>
    <w:rsid w:val="007D2272"/>
    <w:rsid w:val="007D69FA"/>
    <w:rsid w:val="007E2F51"/>
    <w:rsid w:val="007E7E1D"/>
    <w:rsid w:val="00800B4C"/>
    <w:rsid w:val="00803D97"/>
    <w:rsid w:val="00806D75"/>
    <w:rsid w:val="00830EF4"/>
    <w:rsid w:val="0084175F"/>
    <w:rsid w:val="00850928"/>
    <w:rsid w:val="008525DE"/>
    <w:rsid w:val="008576B7"/>
    <w:rsid w:val="008706B7"/>
    <w:rsid w:val="00870973"/>
    <w:rsid w:val="00874D42"/>
    <w:rsid w:val="0088364A"/>
    <w:rsid w:val="00890FA4"/>
    <w:rsid w:val="00895A4E"/>
    <w:rsid w:val="0089767E"/>
    <w:rsid w:val="008D6AE6"/>
    <w:rsid w:val="008D7F75"/>
    <w:rsid w:val="008E1618"/>
    <w:rsid w:val="008E2ECE"/>
    <w:rsid w:val="008E3EE4"/>
    <w:rsid w:val="008E54C6"/>
    <w:rsid w:val="008E74EF"/>
    <w:rsid w:val="008F31EF"/>
    <w:rsid w:val="008F5661"/>
    <w:rsid w:val="008F6E70"/>
    <w:rsid w:val="00913876"/>
    <w:rsid w:val="00914783"/>
    <w:rsid w:val="009151E3"/>
    <w:rsid w:val="00921441"/>
    <w:rsid w:val="00936752"/>
    <w:rsid w:val="00940CFF"/>
    <w:rsid w:val="009465CF"/>
    <w:rsid w:val="00947BB1"/>
    <w:rsid w:val="00961FF2"/>
    <w:rsid w:val="00962FC5"/>
    <w:rsid w:val="0096741A"/>
    <w:rsid w:val="0097074B"/>
    <w:rsid w:val="0097298F"/>
    <w:rsid w:val="00973723"/>
    <w:rsid w:val="00975A7C"/>
    <w:rsid w:val="0099113D"/>
    <w:rsid w:val="009A3499"/>
    <w:rsid w:val="009A4F15"/>
    <w:rsid w:val="009B2F3D"/>
    <w:rsid w:val="009B53DA"/>
    <w:rsid w:val="009B6F7D"/>
    <w:rsid w:val="009B76BE"/>
    <w:rsid w:val="009C5B2F"/>
    <w:rsid w:val="009C6450"/>
    <w:rsid w:val="009D38E0"/>
    <w:rsid w:val="009D6896"/>
    <w:rsid w:val="009D6DB8"/>
    <w:rsid w:val="009E478C"/>
    <w:rsid w:val="009F385D"/>
    <w:rsid w:val="00A04D30"/>
    <w:rsid w:val="00A119C8"/>
    <w:rsid w:val="00A16094"/>
    <w:rsid w:val="00A20485"/>
    <w:rsid w:val="00A21800"/>
    <w:rsid w:val="00A22BD0"/>
    <w:rsid w:val="00A3368B"/>
    <w:rsid w:val="00A37185"/>
    <w:rsid w:val="00A40165"/>
    <w:rsid w:val="00A5722A"/>
    <w:rsid w:val="00A638A9"/>
    <w:rsid w:val="00A65E6A"/>
    <w:rsid w:val="00A67F51"/>
    <w:rsid w:val="00A74602"/>
    <w:rsid w:val="00A837BD"/>
    <w:rsid w:val="00A84EDF"/>
    <w:rsid w:val="00A862DB"/>
    <w:rsid w:val="00AA2B1F"/>
    <w:rsid w:val="00AA6740"/>
    <w:rsid w:val="00AB279E"/>
    <w:rsid w:val="00AB63E3"/>
    <w:rsid w:val="00AC0759"/>
    <w:rsid w:val="00AC20BD"/>
    <w:rsid w:val="00AC2822"/>
    <w:rsid w:val="00AC2FF7"/>
    <w:rsid w:val="00AC35AB"/>
    <w:rsid w:val="00AC5881"/>
    <w:rsid w:val="00AD23B2"/>
    <w:rsid w:val="00AD5141"/>
    <w:rsid w:val="00AE018B"/>
    <w:rsid w:val="00AE511F"/>
    <w:rsid w:val="00AE571A"/>
    <w:rsid w:val="00AF54AE"/>
    <w:rsid w:val="00AF6B1A"/>
    <w:rsid w:val="00AF6EF2"/>
    <w:rsid w:val="00B04328"/>
    <w:rsid w:val="00B045EB"/>
    <w:rsid w:val="00B0580B"/>
    <w:rsid w:val="00B05AA3"/>
    <w:rsid w:val="00B13805"/>
    <w:rsid w:val="00B13BEE"/>
    <w:rsid w:val="00B164D3"/>
    <w:rsid w:val="00B21FBA"/>
    <w:rsid w:val="00B24F4D"/>
    <w:rsid w:val="00B255CF"/>
    <w:rsid w:val="00B2748A"/>
    <w:rsid w:val="00B41036"/>
    <w:rsid w:val="00B42533"/>
    <w:rsid w:val="00B428CB"/>
    <w:rsid w:val="00B50EBA"/>
    <w:rsid w:val="00B52961"/>
    <w:rsid w:val="00B5770A"/>
    <w:rsid w:val="00B5775E"/>
    <w:rsid w:val="00B75CCA"/>
    <w:rsid w:val="00B8170D"/>
    <w:rsid w:val="00B84CC2"/>
    <w:rsid w:val="00B87B94"/>
    <w:rsid w:val="00B95B1A"/>
    <w:rsid w:val="00BA2174"/>
    <w:rsid w:val="00BA250F"/>
    <w:rsid w:val="00BA42D5"/>
    <w:rsid w:val="00BA46A0"/>
    <w:rsid w:val="00BA48F4"/>
    <w:rsid w:val="00BB15E7"/>
    <w:rsid w:val="00BB1755"/>
    <w:rsid w:val="00BC10AC"/>
    <w:rsid w:val="00BD078C"/>
    <w:rsid w:val="00BD162A"/>
    <w:rsid w:val="00BD2A98"/>
    <w:rsid w:val="00BD2BD6"/>
    <w:rsid w:val="00BE7FAD"/>
    <w:rsid w:val="00BF1260"/>
    <w:rsid w:val="00BF539D"/>
    <w:rsid w:val="00C04393"/>
    <w:rsid w:val="00C06347"/>
    <w:rsid w:val="00C11147"/>
    <w:rsid w:val="00C12177"/>
    <w:rsid w:val="00C221CD"/>
    <w:rsid w:val="00C26355"/>
    <w:rsid w:val="00C277BE"/>
    <w:rsid w:val="00C44E54"/>
    <w:rsid w:val="00C52558"/>
    <w:rsid w:val="00C5313D"/>
    <w:rsid w:val="00C54FF4"/>
    <w:rsid w:val="00C56256"/>
    <w:rsid w:val="00C620A9"/>
    <w:rsid w:val="00C62310"/>
    <w:rsid w:val="00C628AD"/>
    <w:rsid w:val="00C70B7A"/>
    <w:rsid w:val="00C80934"/>
    <w:rsid w:val="00C82DA9"/>
    <w:rsid w:val="00C846A3"/>
    <w:rsid w:val="00C90649"/>
    <w:rsid w:val="00C9787A"/>
    <w:rsid w:val="00C97CBA"/>
    <w:rsid w:val="00CA0EC7"/>
    <w:rsid w:val="00CA66ED"/>
    <w:rsid w:val="00CB5519"/>
    <w:rsid w:val="00CC2813"/>
    <w:rsid w:val="00CC2D4E"/>
    <w:rsid w:val="00CC3437"/>
    <w:rsid w:val="00CD4C44"/>
    <w:rsid w:val="00CF01CA"/>
    <w:rsid w:val="00D013CE"/>
    <w:rsid w:val="00D069F2"/>
    <w:rsid w:val="00D142DE"/>
    <w:rsid w:val="00D15412"/>
    <w:rsid w:val="00D15D2B"/>
    <w:rsid w:val="00D401F7"/>
    <w:rsid w:val="00D41892"/>
    <w:rsid w:val="00D5051D"/>
    <w:rsid w:val="00D74073"/>
    <w:rsid w:val="00D82108"/>
    <w:rsid w:val="00D836DB"/>
    <w:rsid w:val="00D83A84"/>
    <w:rsid w:val="00D9350B"/>
    <w:rsid w:val="00D962FF"/>
    <w:rsid w:val="00DA0632"/>
    <w:rsid w:val="00DA3C90"/>
    <w:rsid w:val="00DA4FEE"/>
    <w:rsid w:val="00DA6568"/>
    <w:rsid w:val="00DB0445"/>
    <w:rsid w:val="00DB462F"/>
    <w:rsid w:val="00DC06FA"/>
    <w:rsid w:val="00DD5AE9"/>
    <w:rsid w:val="00DE335D"/>
    <w:rsid w:val="00DE4616"/>
    <w:rsid w:val="00DF7872"/>
    <w:rsid w:val="00E310BC"/>
    <w:rsid w:val="00E3745C"/>
    <w:rsid w:val="00E430BD"/>
    <w:rsid w:val="00E459FD"/>
    <w:rsid w:val="00E504BC"/>
    <w:rsid w:val="00E55EEE"/>
    <w:rsid w:val="00E6229F"/>
    <w:rsid w:val="00E65CF7"/>
    <w:rsid w:val="00E70FE8"/>
    <w:rsid w:val="00E7799B"/>
    <w:rsid w:val="00E872F0"/>
    <w:rsid w:val="00E90C24"/>
    <w:rsid w:val="00E92022"/>
    <w:rsid w:val="00EA2315"/>
    <w:rsid w:val="00EB47FF"/>
    <w:rsid w:val="00EB4C02"/>
    <w:rsid w:val="00EB720C"/>
    <w:rsid w:val="00EC35A9"/>
    <w:rsid w:val="00ED0041"/>
    <w:rsid w:val="00ED32F9"/>
    <w:rsid w:val="00ED4ED4"/>
    <w:rsid w:val="00EE15C4"/>
    <w:rsid w:val="00EE2817"/>
    <w:rsid w:val="00EF2877"/>
    <w:rsid w:val="00EF6770"/>
    <w:rsid w:val="00EF67E9"/>
    <w:rsid w:val="00F00B5B"/>
    <w:rsid w:val="00F1645C"/>
    <w:rsid w:val="00F17154"/>
    <w:rsid w:val="00F17652"/>
    <w:rsid w:val="00F208E7"/>
    <w:rsid w:val="00F22B16"/>
    <w:rsid w:val="00F245C3"/>
    <w:rsid w:val="00F335DE"/>
    <w:rsid w:val="00F41701"/>
    <w:rsid w:val="00F47F29"/>
    <w:rsid w:val="00F52245"/>
    <w:rsid w:val="00F53189"/>
    <w:rsid w:val="00F53D1A"/>
    <w:rsid w:val="00F55526"/>
    <w:rsid w:val="00F5681E"/>
    <w:rsid w:val="00F64F01"/>
    <w:rsid w:val="00F65574"/>
    <w:rsid w:val="00F75963"/>
    <w:rsid w:val="00F76954"/>
    <w:rsid w:val="00FA0B9A"/>
    <w:rsid w:val="00FB1DFD"/>
    <w:rsid w:val="00FC050F"/>
    <w:rsid w:val="00FC585A"/>
    <w:rsid w:val="00FC794C"/>
    <w:rsid w:val="00FD0B89"/>
    <w:rsid w:val="00FE6A00"/>
    <w:rsid w:val="00FF539F"/>
    <w:rsid w:val="00FF55B1"/>
    <w:rsid w:val="00FF742D"/>
    <w:rsid w:val="00FF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6858E-0B00-4326-AF28-8E8BDA5D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973"/>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70973"/>
    <w:pPr>
      <w:ind w:left="720"/>
    </w:pPr>
  </w:style>
  <w:style w:type="paragraph" w:styleId="a3">
    <w:name w:val="Body Text"/>
    <w:basedOn w:val="a"/>
    <w:link w:val="a4"/>
    <w:rsid w:val="00870973"/>
    <w:pPr>
      <w:widowControl w:val="0"/>
      <w:autoSpaceDE w:val="0"/>
      <w:autoSpaceDN w:val="0"/>
      <w:adjustRightInd w:val="0"/>
      <w:spacing w:after="0" w:line="240" w:lineRule="auto"/>
      <w:jc w:val="center"/>
    </w:pPr>
    <w:rPr>
      <w:rFonts w:ascii="Times New Roman" w:eastAsia="Calibri" w:hAnsi="Times New Roman" w:cs="Times New Roman"/>
      <w:color w:val="000000"/>
      <w:sz w:val="28"/>
      <w:szCs w:val="28"/>
      <w:lang w:eastAsia="ru-RU"/>
    </w:rPr>
  </w:style>
  <w:style w:type="character" w:customStyle="1" w:styleId="a4">
    <w:name w:val="Основной текст Знак"/>
    <w:basedOn w:val="a0"/>
    <w:link w:val="a3"/>
    <w:rsid w:val="00870973"/>
    <w:rPr>
      <w:rFonts w:ascii="Times New Roman" w:eastAsia="Calibri" w:hAnsi="Times New Roman" w:cs="Times New Roman"/>
      <w:color w:val="000000"/>
      <w:sz w:val="28"/>
      <w:szCs w:val="28"/>
      <w:lang w:eastAsia="ru-RU"/>
    </w:rPr>
  </w:style>
  <w:style w:type="paragraph" w:styleId="a5">
    <w:name w:val="footer"/>
    <w:basedOn w:val="a"/>
    <w:link w:val="a6"/>
    <w:rsid w:val="00870973"/>
    <w:pPr>
      <w:tabs>
        <w:tab w:val="center" w:pos="4677"/>
        <w:tab w:val="right" w:pos="9355"/>
      </w:tabs>
      <w:spacing w:after="0" w:line="240" w:lineRule="auto"/>
    </w:pPr>
  </w:style>
  <w:style w:type="character" w:customStyle="1" w:styleId="a6">
    <w:name w:val="Нижний колонтитул Знак"/>
    <w:basedOn w:val="a0"/>
    <w:link w:val="a5"/>
    <w:rsid w:val="00870973"/>
    <w:rPr>
      <w:rFonts w:ascii="Calibri" w:eastAsia="Times New Roman" w:hAnsi="Calibri" w:cs="Calibri"/>
    </w:rPr>
  </w:style>
  <w:style w:type="character" w:customStyle="1" w:styleId="apple-converted-space">
    <w:name w:val="apple-converted-space"/>
    <w:basedOn w:val="a0"/>
    <w:rsid w:val="00870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4511</Words>
  <Characters>25719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Сафаров</dc:creator>
  <cp:keywords/>
  <dc:description/>
  <cp:lastModifiedBy>Игорь Сафаров</cp:lastModifiedBy>
  <cp:revision>4</cp:revision>
  <cp:lastPrinted>2014-08-25T10:38:00Z</cp:lastPrinted>
  <dcterms:created xsi:type="dcterms:W3CDTF">2021-06-03T11:33:00Z</dcterms:created>
  <dcterms:modified xsi:type="dcterms:W3CDTF">2021-06-03T11:39:00Z</dcterms:modified>
</cp:coreProperties>
</file>