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151E4" w14:textId="77777777" w:rsidR="00BB6769" w:rsidRPr="002900D4" w:rsidRDefault="00BB6769" w:rsidP="00BB6769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2900D4">
        <w:rPr>
          <w:b/>
          <w:bCs/>
        </w:rPr>
        <w:t>Информация о результатах экспертно-аналитического мероприятия</w:t>
      </w:r>
    </w:p>
    <w:p w14:paraId="38366AA3" w14:textId="2CC5239B" w:rsidR="00717F11" w:rsidRPr="008D2667" w:rsidRDefault="00BB6769" w:rsidP="00BB6769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«</w:t>
      </w:r>
      <w:r w:rsidR="005C7C46">
        <w:rPr>
          <w:b/>
          <w:bCs/>
        </w:rPr>
        <w:t>Экспертиза муниципальной программы «</w:t>
      </w:r>
      <w:r w:rsidR="008279C1" w:rsidRPr="008279C1">
        <w:rPr>
          <w:b/>
          <w:bCs/>
          <w:szCs w:val="28"/>
        </w:rPr>
        <w:t>Охрана окружающей среды в границах муниципального образования «город Оренбург</w:t>
      </w:r>
      <w:r w:rsidR="00424D93" w:rsidRPr="008279C1">
        <w:rPr>
          <w:b/>
          <w:bCs/>
        </w:rPr>
        <w:t>»</w:t>
      </w:r>
    </w:p>
    <w:p w14:paraId="20B026BD" w14:textId="77777777" w:rsidR="008279C1" w:rsidRPr="008D2667" w:rsidRDefault="008279C1" w:rsidP="008279C1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</w:p>
    <w:p w14:paraId="4D38322D" w14:textId="18ADD5FF" w:rsidR="00A0129E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bookmarkStart w:id="1" w:name="_Hlk141345358"/>
      <w:r w:rsidRPr="006D1D95">
        <w:rPr>
          <w:szCs w:val="28"/>
        </w:rPr>
        <w:t>В соответствии с планом работы на 202</w:t>
      </w:r>
      <w:r>
        <w:rPr>
          <w:szCs w:val="28"/>
        </w:rPr>
        <w:t>3</w:t>
      </w:r>
      <w:r w:rsidRPr="006D1D95">
        <w:rPr>
          <w:szCs w:val="28"/>
        </w:rPr>
        <w:t xml:space="preserve"> год Счетной палатой города </w:t>
      </w:r>
      <w:r>
        <w:rPr>
          <w:szCs w:val="28"/>
        </w:rPr>
        <w:t>О</w:t>
      </w:r>
      <w:r w:rsidRPr="006D1D95">
        <w:rPr>
          <w:szCs w:val="28"/>
        </w:rPr>
        <w:t>ренбурга (далее – Счетная палата) проведена экспертиза муниципальной программы</w:t>
      </w:r>
      <w:r w:rsidRPr="00D665B6">
        <w:rPr>
          <w:szCs w:val="28"/>
        </w:rPr>
        <w:t xml:space="preserve"> «</w:t>
      </w:r>
      <w:r w:rsidR="008279C1" w:rsidRPr="00F76C08">
        <w:rPr>
          <w:bCs/>
          <w:szCs w:val="28"/>
        </w:rPr>
        <w:t>Охрана окружающей среды в границах муниципального образования «город Оренбург</w:t>
      </w:r>
      <w:r w:rsidRPr="00D665B6">
        <w:rPr>
          <w:szCs w:val="28"/>
        </w:rPr>
        <w:t>» (далее – Программа)</w:t>
      </w:r>
      <w:r>
        <w:rPr>
          <w:szCs w:val="28"/>
        </w:rPr>
        <w:t>.</w:t>
      </w:r>
    </w:p>
    <w:bookmarkEnd w:id="1"/>
    <w:p w14:paraId="03087DCE" w14:textId="77777777" w:rsidR="00A0129E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D665B6">
        <w:rPr>
          <w:szCs w:val="28"/>
        </w:rPr>
        <w:t xml:space="preserve">В рамках </w:t>
      </w:r>
      <w:r>
        <w:rPr>
          <w:szCs w:val="28"/>
        </w:rPr>
        <w:t>экспертизы</w:t>
      </w:r>
      <w:r w:rsidRPr="00D665B6">
        <w:rPr>
          <w:szCs w:val="28"/>
        </w:rPr>
        <w:t xml:space="preserve"> проведен анализ соответствия основных положений программы действующему законодательству и иным документам стратегического планирования, а также анализ целевых показателей (индикаторов), </w:t>
      </w:r>
      <w:r w:rsidRPr="009C2E93">
        <w:rPr>
          <w:szCs w:val="28"/>
        </w:rPr>
        <w:t>системы финансирования и ресурсного обеспечения Программы, действующей в редакции</w:t>
      </w:r>
      <w:r>
        <w:rPr>
          <w:szCs w:val="28"/>
        </w:rPr>
        <w:t>:</w:t>
      </w:r>
    </w:p>
    <w:p w14:paraId="7E2A8882" w14:textId="77777777" w:rsidR="008279C1" w:rsidRPr="00374C79" w:rsidRDefault="008279C1" w:rsidP="008279C1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bookmarkStart w:id="2" w:name="_Hlk141345461"/>
      <w:r w:rsidRPr="00374C79">
        <w:rPr>
          <w:szCs w:val="28"/>
        </w:rPr>
        <w:t>постановления Администрации города Оренбурга от 27.12.2022 № 2395-п «О внесении изменения в постановление Администрации города Оренбурга от 01</w:t>
      </w:r>
      <w:r w:rsidRPr="00374C79">
        <w:rPr>
          <w:szCs w:val="28"/>
          <w:shd w:val="clear" w:color="auto" w:fill="FFFFFF"/>
        </w:rPr>
        <w:t>.11.2019 № 3165-п</w:t>
      </w:r>
      <w:r w:rsidRPr="00374C79">
        <w:rPr>
          <w:szCs w:val="28"/>
        </w:rPr>
        <w:t>»;</w:t>
      </w:r>
    </w:p>
    <w:p w14:paraId="40C3E66D" w14:textId="77777777" w:rsidR="008279C1" w:rsidRPr="008D2667" w:rsidRDefault="008279C1" w:rsidP="008279C1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bookmarkStart w:id="3" w:name="_Hlk141342095"/>
      <w:r w:rsidRPr="00374C79">
        <w:rPr>
          <w:szCs w:val="28"/>
        </w:rPr>
        <w:t>распоряжения первого заместителя Главы города Оренбурга 28.12.2022 №</w:t>
      </w:r>
      <w:r w:rsidRPr="00374C79">
        <w:rPr>
          <w:szCs w:val="28"/>
          <w:lang w:val="en-US"/>
        </w:rPr>
        <w:t> </w:t>
      </w:r>
      <w:r w:rsidRPr="00374C79">
        <w:rPr>
          <w:szCs w:val="28"/>
        </w:rPr>
        <w:t>2994-р «Об утверждении дополнительной части муниципальной программы «</w:t>
      </w:r>
      <w:r w:rsidRPr="00374C79">
        <w:rPr>
          <w:rFonts w:cs="Arial"/>
          <w:bCs/>
          <w:szCs w:val="28"/>
          <w:shd w:val="clear" w:color="auto" w:fill="FFFFFF"/>
        </w:rPr>
        <w:t>Охрана окружающей среды в границах муниципального</w:t>
      </w:r>
      <w:r w:rsidRPr="00670426">
        <w:rPr>
          <w:rFonts w:cs="Arial"/>
          <w:bCs/>
          <w:szCs w:val="28"/>
          <w:shd w:val="clear" w:color="auto" w:fill="FFFFFF"/>
        </w:rPr>
        <w:t xml:space="preserve"> образования «город Оренбург</w:t>
      </w:r>
      <w:r w:rsidRPr="00AC7DE4">
        <w:rPr>
          <w:szCs w:val="28"/>
        </w:rPr>
        <w:t>».</w:t>
      </w:r>
    </w:p>
    <w:bookmarkEnd w:id="3"/>
    <w:p w14:paraId="45E95BEA" w14:textId="3B551B91" w:rsidR="00A0129E" w:rsidRPr="008279C1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D665B6">
        <w:rPr>
          <w:szCs w:val="28"/>
        </w:rPr>
        <w:t xml:space="preserve">Ответственный исполнитель программы: </w:t>
      </w:r>
      <w:bookmarkStart w:id="4" w:name="_Hlk119321239"/>
      <w:bookmarkEnd w:id="2"/>
      <w:r w:rsidR="008279C1" w:rsidRPr="003D13EB">
        <w:rPr>
          <w:szCs w:val="28"/>
        </w:rPr>
        <w:t>управление охраны окружающей среды администрации города Оренбурга</w:t>
      </w:r>
      <w:r w:rsidR="008279C1" w:rsidRPr="00D665B6">
        <w:rPr>
          <w:szCs w:val="28"/>
        </w:rPr>
        <w:t xml:space="preserve"> (далее –</w:t>
      </w:r>
      <w:r w:rsidR="008279C1">
        <w:rPr>
          <w:szCs w:val="28"/>
        </w:rPr>
        <w:t xml:space="preserve"> </w:t>
      </w:r>
      <w:r w:rsidR="008279C1" w:rsidRPr="00D665B6">
        <w:rPr>
          <w:szCs w:val="28"/>
        </w:rPr>
        <w:t>Управление)</w:t>
      </w:r>
      <w:r w:rsidRPr="00D665B6">
        <w:rPr>
          <w:szCs w:val="28"/>
        </w:rPr>
        <w:t>.</w:t>
      </w:r>
    </w:p>
    <w:bookmarkEnd w:id="4"/>
    <w:p w14:paraId="2477FAAC" w14:textId="04EF3CEC" w:rsidR="00A0129E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D665B6">
        <w:rPr>
          <w:szCs w:val="28"/>
        </w:rPr>
        <w:t xml:space="preserve">В соответствии с паспортом </w:t>
      </w:r>
      <w:bookmarkStart w:id="5" w:name="_Hlk141345385"/>
      <w:r w:rsidRPr="00D665B6">
        <w:rPr>
          <w:szCs w:val="28"/>
        </w:rPr>
        <w:t>цел</w:t>
      </w:r>
      <w:r>
        <w:rPr>
          <w:szCs w:val="28"/>
        </w:rPr>
        <w:t>ью</w:t>
      </w:r>
      <w:r w:rsidRPr="00D665B6">
        <w:rPr>
          <w:szCs w:val="28"/>
        </w:rPr>
        <w:t xml:space="preserve"> Программы явля</w:t>
      </w:r>
      <w:r>
        <w:rPr>
          <w:szCs w:val="28"/>
        </w:rPr>
        <w:t>е</w:t>
      </w:r>
      <w:r w:rsidRPr="00D665B6">
        <w:rPr>
          <w:szCs w:val="28"/>
        </w:rPr>
        <w:t>тся</w:t>
      </w:r>
      <w:r>
        <w:rPr>
          <w:szCs w:val="28"/>
        </w:rPr>
        <w:t>: «</w:t>
      </w:r>
      <w:r w:rsidR="008279C1">
        <w:rPr>
          <w:szCs w:val="28"/>
        </w:rPr>
        <w:t>У</w:t>
      </w:r>
      <w:r w:rsidR="008279C1" w:rsidRPr="003D13EB">
        <w:rPr>
          <w:szCs w:val="28"/>
        </w:rPr>
        <w:t xml:space="preserve">лучшение экологии муниципального образования </w:t>
      </w:r>
      <w:r w:rsidR="008279C1">
        <w:rPr>
          <w:szCs w:val="28"/>
        </w:rPr>
        <w:t>«город Оренбург»</w:t>
      </w:r>
      <w:r w:rsidR="008279C1" w:rsidRPr="003D13EB">
        <w:rPr>
          <w:szCs w:val="28"/>
        </w:rPr>
        <w:t xml:space="preserve"> и экологическое просвещение населения</w:t>
      </w:r>
      <w:r>
        <w:rPr>
          <w:szCs w:val="28"/>
        </w:rPr>
        <w:t>»</w:t>
      </w:r>
      <w:bookmarkEnd w:id="5"/>
      <w:r>
        <w:rPr>
          <w:szCs w:val="28"/>
        </w:rPr>
        <w:t>.</w:t>
      </w:r>
    </w:p>
    <w:p w14:paraId="6749EAB3" w14:textId="77777777" w:rsidR="008279C1" w:rsidRPr="00D665B6" w:rsidRDefault="008279C1" w:rsidP="008279C1">
      <w:pPr>
        <w:tabs>
          <w:tab w:val="left" w:pos="4984"/>
        </w:tabs>
        <w:spacing w:line="240" w:lineRule="auto"/>
        <w:rPr>
          <w:szCs w:val="28"/>
        </w:rPr>
      </w:pPr>
      <w:r w:rsidRPr="00D665B6">
        <w:rPr>
          <w:szCs w:val="28"/>
        </w:rPr>
        <w:t>Задачами Программы являются:</w:t>
      </w:r>
      <w:r>
        <w:rPr>
          <w:szCs w:val="28"/>
        </w:rPr>
        <w:tab/>
      </w:r>
    </w:p>
    <w:p w14:paraId="19BDC336" w14:textId="77777777" w:rsidR="008279C1" w:rsidRPr="00D665B6" w:rsidRDefault="008279C1" w:rsidP="008279C1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3D13EB">
        <w:rPr>
          <w:szCs w:val="28"/>
        </w:rPr>
        <w:t xml:space="preserve">Повышение уровня экологического просвещения населения и формирование экологической культуры </w:t>
      </w:r>
      <w:r>
        <w:rPr>
          <w:szCs w:val="28"/>
        </w:rPr>
        <w:t>в сфере охраны окружающей среды</w:t>
      </w:r>
      <w:r w:rsidRPr="00D665B6">
        <w:rPr>
          <w:szCs w:val="28"/>
        </w:rPr>
        <w:t>.</w:t>
      </w:r>
    </w:p>
    <w:p w14:paraId="1FF6A23F" w14:textId="77777777" w:rsidR="008279C1" w:rsidRPr="00D665B6" w:rsidRDefault="008279C1" w:rsidP="008279C1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3D13EB">
        <w:rPr>
          <w:szCs w:val="28"/>
        </w:rPr>
        <w:t xml:space="preserve">Организация дезинсекционных, дератизационных и акарицидных профилактических мероприятий на территории города Оренбурга и сельских населенных пунктов, включенных в состав территории муниципального образования </w:t>
      </w:r>
      <w:r w:rsidRPr="00D665B6">
        <w:rPr>
          <w:szCs w:val="28"/>
        </w:rPr>
        <w:t>«город Оренбург».</w:t>
      </w:r>
    </w:p>
    <w:p w14:paraId="53BB0422" w14:textId="77777777" w:rsidR="008279C1" w:rsidRPr="00D665B6" w:rsidRDefault="008279C1" w:rsidP="008279C1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  <w:highlight w:val="yellow"/>
        </w:rPr>
      </w:pPr>
      <w:r w:rsidRPr="005D5876">
        <w:rPr>
          <w:szCs w:val="28"/>
        </w:rPr>
        <w:t xml:space="preserve">Решение задач Программы осуществляется посредством реализации </w:t>
      </w:r>
      <w:r>
        <w:rPr>
          <w:szCs w:val="28"/>
        </w:rPr>
        <w:t>трех</w:t>
      </w:r>
      <w:r w:rsidRPr="005D5876">
        <w:rPr>
          <w:szCs w:val="28"/>
        </w:rPr>
        <w:t xml:space="preserve"> </w:t>
      </w:r>
      <w:r>
        <w:rPr>
          <w:szCs w:val="28"/>
        </w:rPr>
        <w:t>комплексов процесс</w:t>
      </w:r>
      <w:r w:rsidRPr="005D5876">
        <w:rPr>
          <w:szCs w:val="28"/>
        </w:rPr>
        <w:t>ных мероприятий:</w:t>
      </w:r>
    </w:p>
    <w:p w14:paraId="489A5D80" w14:textId="77777777" w:rsidR="008279C1" w:rsidRPr="005D5876" w:rsidRDefault="008279C1" w:rsidP="008279C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5D5876">
        <w:rPr>
          <w:szCs w:val="28"/>
        </w:rPr>
        <w:t>Проведение экологических акций и конкурсов.</w:t>
      </w:r>
    </w:p>
    <w:p w14:paraId="6501C679" w14:textId="77777777" w:rsidR="008279C1" w:rsidRPr="005D5876" w:rsidRDefault="008279C1" w:rsidP="008279C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5D5876">
        <w:rPr>
          <w:szCs w:val="28"/>
        </w:rPr>
        <w:t xml:space="preserve">Разработка и издание полиграфической продукции (брошюр), </w:t>
      </w:r>
      <w:r>
        <w:rPr>
          <w:szCs w:val="28"/>
        </w:rPr>
        <w:t>подготовка видеофайлов и материалов</w:t>
      </w:r>
      <w:r w:rsidRPr="005D5876">
        <w:rPr>
          <w:szCs w:val="28"/>
        </w:rPr>
        <w:t xml:space="preserve"> в области раздельного накопления ТКО</w:t>
      </w:r>
      <w:r w:rsidRPr="006818D2">
        <w:rPr>
          <w:szCs w:val="28"/>
        </w:rPr>
        <w:t>.</w:t>
      </w:r>
    </w:p>
    <w:p w14:paraId="1027FB08" w14:textId="77777777" w:rsidR="008279C1" w:rsidRPr="005D5876" w:rsidRDefault="008279C1" w:rsidP="008279C1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1E5844">
        <w:rPr>
          <w:szCs w:val="28"/>
        </w:rPr>
        <w:t>Проведение дезинсекционных, дератизационных и акарицидных профилактических мероприятий на территории города Оренбурга и сельских населенных пунктов и разработка информационных материалов в области раздельного накопления ТКО</w:t>
      </w:r>
      <w:r w:rsidRPr="005D5876">
        <w:rPr>
          <w:szCs w:val="28"/>
        </w:rPr>
        <w:t>.</w:t>
      </w:r>
    </w:p>
    <w:p w14:paraId="68D62B09" w14:textId="77777777" w:rsidR="008279C1" w:rsidRPr="00D665B6" w:rsidRDefault="008279C1" w:rsidP="008279C1">
      <w:pPr>
        <w:widowControl w:val="0"/>
        <w:spacing w:line="240" w:lineRule="auto"/>
        <w:rPr>
          <w:szCs w:val="28"/>
        </w:rPr>
      </w:pPr>
      <w:r w:rsidRPr="006818D2">
        <w:rPr>
          <w:szCs w:val="28"/>
        </w:rPr>
        <w:t xml:space="preserve">Общий объем финансирования программных мероприятий (в редакции от </w:t>
      </w:r>
      <w:r w:rsidRPr="006818D2">
        <w:rPr>
          <w:szCs w:val="28"/>
          <w:shd w:val="clear" w:color="auto" w:fill="FFFFFF"/>
        </w:rPr>
        <w:t>27.12.2022 № 2395-п</w:t>
      </w:r>
      <w:r w:rsidRPr="006818D2">
        <w:rPr>
          <w:szCs w:val="28"/>
        </w:rPr>
        <w:t xml:space="preserve">) на весь период реализации (2020-2025 годы) составляет </w:t>
      </w:r>
      <w:r>
        <w:rPr>
          <w:szCs w:val="28"/>
          <w:shd w:val="clear" w:color="auto" w:fill="FFFFFF"/>
        </w:rPr>
        <w:t>34 </w:t>
      </w:r>
      <w:r w:rsidRPr="006818D2">
        <w:rPr>
          <w:szCs w:val="28"/>
          <w:shd w:val="clear" w:color="auto" w:fill="FFFFFF"/>
        </w:rPr>
        <w:t>192</w:t>
      </w:r>
      <w:r w:rsidRPr="006818D2">
        <w:rPr>
          <w:szCs w:val="28"/>
        </w:rPr>
        <w:t>,1 тыс. рублей, в том числе средств</w:t>
      </w:r>
      <w:r>
        <w:rPr>
          <w:szCs w:val="28"/>
        </w:rPr>
        <w:t>а</w:t>
      </w:r>
      <w:r w:rsidRPr="006818D2">
        <w:rPr>
          <w:szCs w:val="28"/>
        </w:rPr>
        <w:t xml:space="preserve"> городского бюджета 9 703,0 тыс. рублей, областного бюджета – 979,6 тыс. рублей, федерального бюджета – 23 509,5 тыс. рублей.</w:t>
      </w:r>
    </w:p>
    <w:p w14:paraId="7B3DDCE5" w14:textId="77777777" w:rsidR="008279C1" w:rsidRPr="00D665B6" w:rsidRDefault="008279C1" w:rsidP="008279C1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D665B6">
        <w:rPr>
          <w:szCs w:val="28"/>
        </w:rPr>
        <w:t>В результате реализации Программы к 2025 году планируются к достижению следующие целевые показатели (ин</w:t>
      </w:r>
      <w:r>
        <w:rPr>
          <w:szCs w:val="28"/>
        </w:rPr>
        <w:t>дикаторы) конечных результатов:</w:t>
      </w:r>
    </w:p>
    <w:p w14:paraId="0F503B39" w14:textId="77777777" w:rsidR="008279C1" w:rsidRPr="00D665B6" w:rsidRDefault="008279C1" w:rsidP="008279C1">
      <w:pPr>
        <w:widowControl w:val="0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  <w:lang w:eastAsia="ru-RU"/>
        </w:rPr>
      </w:pPr>
      <w:r w:rsidRPr="003D13EB">
        <w:rPr>
          <w:szCs w:val="28"/>
          <w:shd w:val="clear" w:color="auto" w:fill="FFFFFF"/>
        </w:rPr>
        <w:lastRenderedPageBreak/>
        <w:t xml:space="preserve">Рост численности населения, принявшего участие в эколого-просветительских </w:t>
      </w:r>
      <w:r>
        <w:rPr>
          <w:szCs w:val="28"/>
          <w:shd w:val="clear" w:color="auto" w:fill="FFFFFF"/>
        </w:rPr>
        <w:t xml:space="preserve">мероприятиях </w:t>
      </w:r>
      <w:r w:rsidRPr="007C0355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105,0% ежегодно</w:t>
      </w:r>
      <w:r w:rsidRPr="00D665B6">
        <w:rPr>
          <w:szCs w:val="28"/>
        </w:rPr>
        <w:t>.</w:t>
      </w:r>
    </w:p>
    <w:p w14:paraId="13FCC144" w14:textId="77777777" w:rsidR="008279C1" w:rsidRPr="007E1100" w:rsidRDefault="008279C1" w:rsidP="008279C1">
      <w:pPr>
        <w:widowControl w:val="0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  <w:lang w:eastAsia="ru-RU"/>
        </w:rPr>
      </w:pPr>
      <w:r w:rsidRPr="003D13EB">
        <w:rPr>
          <w:szCs w:val="28"/>
          <w:shd w:val="clear" w:color="auto" w:fill="FFFFFF"/>
        </w:rPr>
        <w:t xml:space="preserve">Доля территорий, на которых проведены профилактические дезинсекционные, </w:t>
      </w:r>
      <w:proofErr w:type="spellStart"/>
      <w:r w:rsidRPr="003D13EB">
        <w:rPr>
          <w:szCs w:val="28"/>
          <w:shd w:val="clear" w:color="auto" w:fill="FFFFFF"/>
        </w:rPr>
        <w:t>дератизационные</w:t>
      </w:r>
      <w:proofErr w:type="spellEnd"/>
      <w:r w:rsidRPr="003D13EB">
        <w:rPr>
          <w:szCs w:val="28"/>
          <w:shd w:val="clear" w:color="auto" w:fill="FFFFFF"/>
        </w:rPr>
        <w:t xml:space="preserve">, </w:t>
      </w:r>
      <w:proofErr w:type="spellStart"/>
      <w:r w:rsidRPr="003D13EB">
        <w:rPr>
          <w:szCs w:val="28"/>
          <w:shd w:val="clear" w:color="auto" w:fill="FFFFFF"/>
        </w:rPr>
        <w:t>акарицидные</w:t>
      </w:r>
      <w:proofErr w:type="spellEnd"/>
      <w:r w:rsidRPr="003D13EB">
        <w:rPr>
          <w:szCs w:val="28"/>
          <w:shd w:val="clear" w:color="auto" w:fill="FFFFFF"/>
        </w:rPr>
        <w:t xml:space="preserve"> мероприятия </w:t>
      </w:r>
      <w:r w:rsidRPr="00D665B6">
        <w:rPr>
          <w:szCs w:val="28"/>
        </w:rPr>
        <w:t>–</w:t>
      </w:r>
      <w:r w:rsidRPr="003D13EB">
        <w:rPr>
          <w:szCs w:val="28"/>
          <w:shd w:val="clear" w:color="auto" w:fill="FFFFFF"/>
        </w:rPr>
        <w:t xml:space="preserve"> 99%</w:t>
      </w:r>
      <w:r w:rsidRPr="00D665B6">
        <w:rPr>
          <w:szCs w:val="28"/>
          <w:shd w:val="clear" w:color="auto" w:fill="FFFFFF"/>
        </w:rPr>
        <w:t>.</w:t>
      </w:r>
    </w:p>
    <w:p w14:paraId="3ECDC37A" w14:textId="7DA0C531" w:rsidR="00246A3C" w:rsidRDefault="002600B5" w:rsidP="00FA76E3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bookmarkStart w:id="6" w:name="_Hlk141345608"/>
      <w:r>
        <w:rPr>
          <w:szCs w:val="28"/>
        </w:rPr>
        <w:t xml:space="preserve">Счетная палата обращает внимание на то, что </w:t>
      </w:r>
      <w:r w:rsidR="00CC1861">
        <w:rPr>
          <w:szCs w:val="28"/>
        </w:rPr>
        <w:t>указанные</w:t>
      </w:r>
      <w:r w:rsidR="00EF0B10">
        <w:rPr>
          <w:szCs w:val="28"/>
        </w:rPr>
        <w:t xml:space="preserve"> </w:t>
      </w:r>
      <w:r w:rsidR="00CC1861" w:rsidRPr="002F1877">
        <w:rPr>
          <w:bCs/>
          <w:szCs w:val="28"/>
        </w:rPr>
        <w:t>запланированные индикативные</w:t>
      </w:r>
      <w:r w:rsidR="00CC1861" w:rsidRPr="001757E1">
        <w:rPr>
          <w:bCs/>
          <w:szCs w:val="28"/>
        </w:rPr>
        <w:t xml:space="preserve"> показател</w:t>
      </w:r>
      <w:r w:rsidR="00CC1861">
        <w:rPr>
          <w:bCs/>
          <w:szCs w:val="28"/>
        </w:rPr>
        <w:t>и</w:t>
      </w:r>
      <w:r w:rsidR="00CC1861" w:rsidRPr="001757E1">
        <w:rPr>
          <w:bCs/>
          <w:szCs w:val="28"/>
        </w:rPr>
        <w:t xml:space="preserve"> конечных результатов Программы не в полном объеме соответствуют </w:t>
      </w:r>
      <w:r w:rsidR="00CC1861" w:rsidRPr="005421A1">
        <w:rPr>
          <w:bCs/>
          <w:szCs w:val="28"/>
        </w:rPr>
        <w:t>ожидаемы</w:t>
      </w:r>
      <w:r w:rsidR="00CC1861">
        <w:rPr>
          <w:bCs/>
          <w:szCs w:val="28"/>
        </w:rPr>
        <w:t>м</w:t>
      </w:r>
      <w:r w:rsidR="00CC1861" w:rsidRPr="005421A1">
        <w:rPr>
          <w:bCs/>
          <w:szCs w:val="28"/>
        </w:rPr>
        <w:t xml:space="preserve"> индикативны</w:t>
      </w:r>
      <w:r w:rsidR="00CC1861">
        <w:rPr>
          <w:bCs/>
          <w:szCs w:val="28"/>
        </w:rPr>
        <w:t>м</w:t>
      </w:r>
      <w:r w:rsidR="00CC1861" w:rsidRPr="005421A1">
        <w:rPr>
          <w:bCs/>
          <w:szCs w:val="28"/>
        </w:rPr>
        <w:t xml:space="preserve"> показател</w:t>
      </w:r>
      <w:r w:rsidR="00CC1861">
        <w:rPr>
          <w:bCs/>
          <w:szCs w:val="28"/>
        </w:rPr>
        <w:t>ям</w:t>
      </w:r>
      <w:r w:rsidR="00CC1861" w:rsidRPr="005421A1">
        <w:rPr>
          <w:bCs/>
          <w:szCs w:val="28"/>
        </w:rPr>
        <w:t xml:space="preserve">, достижение которых предусмотрено </w:t>
      </w:r>
      <w:r w:rsidR="00CC1861" w:rsidRPr="005421A1">
        <w:rPr>
          <w:szCs w:val="28"/>
        </w:rPr>
        <w:t>Планом мероприятий по ре</w:t>
      </w:r>
      <w:r w:rsidR="00CC1861">
        <w:rPr>
          <w:szCs w:val="28"/>
        </w:rPr>
        <w:t>ализации Стратегии до 2030 года</w:t>
      </w:r>
      <w:r w:rsidR="00246A3C">
        <w:rPr>
          <w:rStyle w:val="af2"/>
          <w:szCs w:val="28"/>
        </w:rPr>
        <w:footnoteReference w:id="1"/>
      </w:r>
      <w:r w:rsidR="00EF0B10">
        <w:rPr>
          <w:szCs w:val="28"/>
        </w:rPr>
        <w:t>.</w:t>
      </w:r>
    </w:p>
    <w:p w14:paraId="0444D250" w14:textId="60C4CCAC" w:rsidR="003D1F8E" w:rsidRDefault="003D1F8E" w:rsidP="001D0BE6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Также п</w:t>
      </w:r>
      <w:r w:rsidRPr="006D1D95">
        <w:rPr>
          <w:szCs w:val="28"/>
        </w:rPr>
        <w:t>о результатам анализа соответствия Программы документам стратегического планирования установлено, что Программа не нашла своего отражения в Прогнозах социально-экономического развития города Оренбурга</w:t>
      </w:r>
      <w:r w:rsidR="001D0BE6">
        <w:rPr>
          <w:szCs w:val="28"/>
        </w:rPr>
        <w:t xml:space="preserve">, действующих в анализируемом периоде, и </w:t>
      </w:r>
      <w:r w:rsidR="001D0BE6" w:rsidRPr="001D0BE6">
        <w:rPr>
          <w:szCs w:val="28"/>
        </w:rPr>
        <w:t>Бюджетн</w:t>
      </w:r>
      <w:r w:rsidR="001D0BE6">
        <w:rPr>
          <w:szCs w:val="28"/>
        </w:rPr>
        <w:t xml:space="preserve">ом </w:t>
      </w:r>
      <w:r w:rsidR="001D0BE6" w:rsidRPr="001D0BE6">
        <w:rPr>
          <w:szCs w:val="28"/>
        </w:rPr>
        <w:t>прогноз</w:t>
      </w:r>
      <w:r w:rsidR="001D0BE6">
        <w:rPr>
          <w:szCs w:val="28"/>
        </w:rPr>
        <w:t>е</w:t>
      </w:r>
      <w:r w:rsidR="001D0BE6" w:rsidRPr="001D0BE6">
        <w:rPr>
          <w:szCs w:val="28"/>
        </w:rPr>
        <w:t xml:space="preserve"> муниципального образования «город Оренбург» на долгосрочный период до 2030 года, утвержденн</w:t>
      </w:r>
      <w:r w:rsidR="001D0BE6">
        <w:rPr>
          <w:szCs w:val="28"/>
        </w:rPr>
        <w:t>ом</w:t>
      </w:r>
      <w:r w:rsidR="001D0BE6" w:rsidRPr="001D0BE6">
        <w:rPr>
          <w:szCs w:val="28"/>
        </w:rPr>
        <w:t xml:space="preserve"> постановлением Администрации города Оренбурга» от 30.12.2022 №</w:t>
      </w:r>
      <w:r w:rsidR="00FE3D4D">
        <w:rPr>
          <w:szCs w:val="28"/>
        </w:rPr>
        <w:t> </w:t>
      </w:r>
      <w:r w:rsidR="001D0BE6" w:rsidRPr="001D0BE6">
        <w:rPr>
          <w:szCs w:val="28"/>
        </w:rPr>
        <w:t>2443-</w:t>
      </w:r>
      <w:r w:rsidR="001D0BE6">
        <w:rPr>
          <w:szCs w:val="28"/>
        </w:rPr>
        <w:t>п.</w:t>
      </w:r>
    </w:p>
    <w:p w14:paraId="78451734" w14:textId="77777777" w:rsidR="00DA0852" w:rsidRPr="00DA0852" w:rsidRDefault="00DA0852" w:rsidP="00DA0852">
      <w:pPr>
        <w:spacing w:line="240" w:lineRule="auto"/>
        <w:rPr>
          <w:szCs w:val="28"/>
          <w:lang w:eastAsia="ru-RU"/>
        </w:rPr>
      </w:pPr>
      <w:bookmarkStart w:id="7" w:name="_Hlk141345293"/>
      <w:bookmarkStart w:id="8" w:name="sub_2"/>
      <w:bookmarkEnd w:id="6"/>
      <w:r w:rsidRPr="00DA0852">
        <w:rPr>
          <w:szCs w:val="28"/>
          <w:lang w:eastAsia="ru-RU"/>
        </w:rPr>
        <w:t>По результатам анализа Программы на соответствие требованиям Порядка № 1083-п установлены следующие нарушения и замечания.</w:t>
      </w:r>
    </w:p>
    <w:p w14:paraId="1EFCCED7" w14:textId="504D87A3" w:rsidR="00FB283E" w:rsidRDefault="00FB283E" w:rsidP="00FB283E">
      <w:pPr>
        <w:pStyle w:val="a9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bookmarkStart w:id="9" w:name="sub_11343"/>
      <w:bookmarkStart w:id="10" w:name="_Hlk141358010"/>
      <w:bookmarkStart w:id="11" w:name="_Hlk141358054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Паспорт Программы содержит не полный перечень реализуемых задач и целевых показателей (ин</w:t>
      </w:r>
      <w:r w:rsidR="008D2667">
        <w:rPr>
          <w:rFonts w:ascii="Times New Roman" w:hAnsi="Times New Roman" w:cs="Times New Roman"/>
          <w:sz w:val="28"/>
          <w:szCs w:val="28"/>
        </w:rPr>
        <w:t>дикаторов) конечных результатов, а именно не отражены задачи и целевые показатели, достижение которых осуществлялось в период с 2020 по 2022 годы.</w:t>
      </w:r>
    </w:p>
    <w:p w14:paraId="6397CFBE" w14:textId="4F9630A3" w:rsidR="00FB283E" w:rsidRDefault="00FB283E" w:rsidP="00FB283E">
      <w:pPr>
        <w:pStyle w:val="a9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F05051">
        <w:rPr>
          <w:rFonts w:ascii="Times New Roman" w:hAnsi="Times New Roman" w:cs="Times New Roman"/>
          <w:sz w:val="28"/>
          <w:szCs w:val="28"/>
        </w:rPr>
        <w:t>Задача «Организация дезинсекционных, дератизационных и акарицидных профилактических мероприятий на территории города Оренбурга и сельских населенных пунктов, включенных в состав территории муниципально</w:t>
      </w:r>
      <w:r w:rsidR="008D2667">
        <w:rPr>
          <w:rFonts w:ascii="Times New Roman" w:hAnsi="Times New Roman" w:cs="Times New Roman"/>
          <w:sz w:val="28"/>
          <w:szCs w:val="28"/>
        </w:rPr>
        <w:t>го образования «город Оренбург»</w:t>
      </w:r>
      <w:r w:rsidRPr="00F05051">
        <w:rPr>
          <w:rFonts w:ascii="Times New Roman" w:hAnsi="Times New Roman" w:cs="Times New Roman"/>
          <w:sz w:val="28"/>
          <w:szCs w:val="28"/>
        </w:rPr>
        <w:t xml:space="preserve"> не направлена на достижение цели Программы.</w:t>
      </w:r>
    </w:p>
    <w:p w14:paraId="4A653D08" w14:textId="035243F3" w:rsidR="00F21996" w:rsidRPr="00F21996" w:rsidRDefault="00F21996" w:rsidP="00F21996">
      <w:pPr>
        <w:pStyle w:val="a9"/>
        <w:widowControl w:val="0"/>
        <w:numPr>
          <w:ilvl w:val="0"/>
          <w:numId w:val="23"/>
        </w:numPr>
        <w:tabs>
          <w:tab w:val="left" w:pos="0"/>
          <w:tab w:val="left" w:pos="1134"/>
        </w:tabs>
        <w:spacing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996">
        <w:rPr>
          <w:rFonts w:ascii="Times New Roman" w:hAnsi="Times New Roman" w:cs="Times New Roman"/>
          <w:sz w:val="28"/>
          <w:szCs w:val="28"/>
          <w:lang w:eastAsia="ru-RU"/>
        </w:rPr>
        <w:t>Нарушение сроков</w:t>
      </w:r>
      <w:r w:rsidRPr="00F21996">
        <w:rPr>
          <w:rFonts w:ascii="Times New Roman" w:hAnsi="Times New Roman" w:cs="Times New Roman"/>
          <w:sz w:val="28"/>
          <w:szCs w:val="28"/>
        </w:rPr>
        <w:t xml:space="preserve"> внесения изменений в муниципальную программу в период ее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 2020 по 2022 годы.</w:t>
      </w:r>
    </w:p>
    <w:p w14:paraId="530DB932" w14:textId="28E34B07" w:rsidR="00FB283E" w:rsidRPr="00F21996" w:rsidRDefault="00FB283E" w:rsidP="00F21996">
      <w:pPr>
        <w:widowControl w:val="0"/>
        <w:tabs>
          <w:tab w:val="left" w:pos="0"/>
        </w:tabs>
        <w:spacing w:line="240" w:lineRule="auto"/>
        <w:outlineLvl w:val="1"/>
        <w:rPr>
          <w:szCs w:val="28"/>
          <w:shd w:val="clear" w:color="auto" w:fill="FFFFFF"/>
        </w:rPr>
      </w:pPr>
      <w:r w:rsidRPr="00F21996">
        <w:rPr>
          <w:szCs w:val="28"/>
        </w:rPr>
        <w:t xml:space="preserve">Действующая программа (в редакции постановления Администрации города Оренбурга от 27.12.2022), вступившая в силу с 01.01.2023, </w:t>
      </w:r>
      <w:r w:rsidRPr="00F21996">
        <w:rPr>
          <w:szCs w:val="28"/>
          <w:shd w:val="clear" w:color="auto" w:fill="FFFFFF"/>
        </w:rPr>
        <w:t xml:space="preserve">на момент окончания экспертно-аналитического мероприятия не приведена в соответствие с первоначальным </w:t>
      </w:r>
      <w:r w:rsidRPr="00F21996">
        <w:rPr>
          <w:szCs w:val="28"/>
        </w:rPr>
        <w:t>решением Оренбургского городского совета</w:t>
      </w:r>
      <w:r w:rsidRPr="00F21996">
        <w:rPr>
          <w:szCs w:val="28"/>
          <w:shd w:val="clear" w:color="auto" w:fill="FFFFFF"/>
        </w:rPr>
        <w:t xml:space="preserve"> от 27.12.2022 № 300 </w:t>
      </w:r>
      <w:r w:rsidRPr="00F21996">
        <w:rPr>
          <w:szCs w:val="28"/>
        </w:rPr>
        <w:t>«О бюджете города Оренбурга на 2023 год и на плановый период 2024 и 2025 годов».</w:t>
      </w:r>
    </w:p>
    <w:p w14:paraId="5086A1D5" w14:textId="32DFB5B9" w:rsidR="00FB283E" w:rsidRDefault="00FB283E" w:rsidP="00FB283E">
      <w:pPr>
        <w:pStyle w:val="a9"/>
        <w:widowControl w:val="0"/>
        <w:numPr>
          <w:ilvl w:val="0"/>
          <w:numId w:val="23"/>
        </w:numPr>
        <w:tabs>
          <w:tab w:val="left" w:pos="0"/>
          <w:tab w:val="left" w:pos="1134"/>
        </w:tabs>
        <w:spacing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E6F0F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города Оренбурга о внесении изменений в Программу с приложением полного пакета документов, подтверждающих финансово-экономическое обоснование, </w:t>
      </w:r>
      <w:r>
        <w:rPr>
          <w:rFonts w:ascii="Times New Roman" w:hAnsi="Times New Roman" w:cs="Times New Roman"/>
          <w:sz w:val="28"/>
          <w:szCs w:val="28"/>
        </w:rPr>
        <w:t>для проведения экспертизы</w:t>
      </w:r>
      <w:r w:rsidRPr="00AE6F0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Счетную палату не направлялись</w:t>
      </w:r>
      <w:r w:rsidRPr="00AE6F0F">
        <w:rPr>
          <w:rFonts w:ascii="Times New Roman" w:hAnsi="Times New Roman" w:cs="Times New Roman"/>
          <w:sz w:val="28"/>
          <w:szCs w:val="28"/>
        </w:rPr>
        <w:t>.</w:t>
      </w:r>
    </w:p>
    <w:p w14:paraId="632F1628" w14:textId="1039FBD9" w:rsidR="00E800C8" w:rsidRPr="008D2667" w:rsidRDefault="00E800C8" w:rsidP="008D2667">
      <w:pPr>
        <w:pStyle w:val="a9"/>
        <w:widowControl w:val="0"/>
        <w:numPr>
          <w:ilvl w:val="0"/>
          <w:numId w:val="23"/>
        </w:numPr>
        <w:tabs>
          <w:tab w:val="left" w:pos="-567"/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D2667">
        <w:rPr>
          <w:rFonts w:ascii="Times New Roman" w:hAnsi="Times New Roman" w:cs="Times New Roman"/>
          <w:sz w:val="28"/>
          <w:szCs w:val="28"/>
        </w:rPr>
        <w:t xml:space="preserve">В рамках Программы в 2023 году реализуются мероприятия </w:t>
      </w:r>
      <w:r w:rsidRPr="008D2667">
        <w:rPr>
          <w:rFonts w:ascii="Times New Roman" w:hAnsi="Times New Roman" w:cs="Times New Roman"/>
          <w:sz w:val="28"/>
          <w:szCs w:val="28"/>
          <w:lang w:eastAsia="ru-RU"/>
        </w:rPr>
        <w:t>Регионального проекта «Чистая страна». Объем средств подлежащий направлению на мероприятия Регионального проекта «Чистая страна», порядок и условия их получения, определены соглашением о предоставлении субсидии от 31.01.2023 № 53701000-1-2023-016 (далее - Соглашение), заключенн</w:t>
      </w:r>
      <w:r w:rsidR="008D266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8D2667">
        <w:rPr>
          <w:rFonts w:ascii="Times New Roman" w:hAnsi="Times New Roman" w:cs="Times New Roman"/>
          <w:sz w:val="28"/>
          <w:szCs w:val="28"/>
          <w:lang w:eastAsia="ru-RU"/>
        </w:rPr>
        <w:t xml:space="preserve"> между министерством природных </w:t>
      </w:r>
      <w:r w:rsidRPr="008D26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ресурсов, экологии и имущественных отношений Оренбургской области и Администрацией города Оренбурга.</w:t>
      </w:r>
    </w:p>
    <w:p w14:paraId="57FB4D15" w14:textId="21FD5B91" w:rsidR="00FB283E" w:rsidRPr="00C14F72" w:rsidRDefault="00E800C8" w:rsidP="00C14F72">
      <w:pPr>
        <w:pStyle w:val="a9"/>
        <w:widowControl w:val="0"/>
        <w:tabs>
          <w:tab w:val="left" w:pos="-567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4F7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мероприятия установлено н</w:t>
      </w:r>
      <w:r w:rsidR="00F2199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B283E" w:rsidRPr="00C14F72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</w:t>
      </w:r>
      <w:r w:rsidRPr="00C14F72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="00FB283E" w:rsidRPr="00C14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 w:rsidRPr="00C14F7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B283E" w:rsidRPr="00C14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3.2 Соглашения</w:t>
      </w:r>
      <w:r w:rsidR="008D26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283E" w:rsidRPr="00C14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66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предусматривающего</w:t>
      </w:r>
      <w:r w:rsidR="00FB283E" w:rsidRPr="00C14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83E" w:rsidRPr="00C14F72">
        <w:rPr>
          <w:rFonts w:ascii="Times New Roman" w:hAnsi="Times New Roman" w:cs="Times New Roman"/>
          <w:sz w:val="28"/>
          <w:szCs w:val="28"/>
        </w:rPr>
        <w:t>наличии правового акта муниципального образования об утверждении в соответствии с требованиями нормативных правовых актов РФ перечня мероприятий, в целях софинансирования которых предоставляется субсидия.</w:t>
      </w:r>
      <w:r w:rsidR="00C14F72" w:rsidRPr="00C14F72">
        <w:rPr>
          <w:rFonts w:ascii="Times New Roman" w:hAnsi="Times New Roman" w:cs="Times New Roman"/>
          <w:sz w:val="28"/>
          <w:szCs w:val="28"/>
        </w:rPr>
        <w:t xml:space="preserve"> В </w:t>
      </w:r>
      <w:r w:rsidR="008D2667" w:rsidRPr="00C14F72">
        <w:rPr>
          <w:rFonts w:ascii="Times New Roman" w:hAnsi="Times New Roman" w:cs="Times New Roman"/>
          <w:sz w:val="28"/>
          <w:szCs w:val="28"/>
        </w:rPr>
        <w:t>связи,</w:t>
      </w:r>
      <w:r w:rsidR="00C14F72" w:rsidRPr="00C14F72">
        <w:rPr>
          <w:rFonts w:ascii="Times New Roman" w:hAnsi="Times New Roman" w:cs="Times New Roman"/>
          <w:sz w:val="28"/>
          <w:szCs w:val="28"/>
        </w:rPr>
        <w:t xml:space="preserve"> с чем существует риск возникновения </w:t>
      </w:r>
      <w:r w:rsidR="00C14F72" w:rsidRPr="00C14F72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нагрузки на бюджет города Оренбурга по оплате в 2023 году работ по </w:t>
      </w:r>
      <w:r w:rsidR="00C14F72" w:rsidRPr="00C14F72">
        <w:rPr>
          <w:rFonts w:ascii="Times New Roman" w:hAnsi="Times New Roman" w:cs="Times New Roman"/>
          <w:sz w:val="28"/>
          <w:szCs w:val="28"/>
        </w:rPr>
        <w:t>ликвидации несанкционированных свалок за счет собственных доходов бюджета города Оренбурга.</w:t>
      </w:r>
    </w:p>
    <w:p w14:paraId="5EC8FD43" w14:textId="2D53C842" w:rsidR="00FB283E" w:rsidRPr="009C0DAA" w:rsidRDefault="00FB283E" w:rsidP="00FB283E">
      <w:pPr>
        <w:pStyle w:val="a9"/>
        <w:widowControl w:val="0"/>
        <w:numPr>
          <w:ilvl w:val="0"/>
          <w:numId w:val="23"/>
        </w:numPr>
        <w:tabs>
          <w:tab w:val="left" w:pos="0"/>
          <w:tab w:val="left" w:pos="1134"/>
        </w:tabs>
        <w:spacing w:line="24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C0DA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в аналитических записках к Отчетам о ходе реализации </w:t>
      </w:r>
      <w:r w:rsidR="00F2199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C0DAA">
        <w:rPr>
          <w:rFonts w:ascii="Times New Roman" w:hAnsi="Times New Roman" w:cs="Times New Roman"/>
          <w:sz w:val="28"/>
          <w:szCs w:val="28"/>
          <w:lang w:eastAsia="ru-RU"/>
        </w:rPr>
        <w:t>рограммы не содержат информацию, в полной мере раскрывающую деятельность исполнителей в рамках реализации программных мероприятий, в том числе отсутствует информация о неисполнении целевых показателей (индикаторов) непосредственных и конечных результатов.</w:t>
      </w:r>
    </w:p>
    <w:p w14:paraId="5FA8DCFD" w14:textId="77777777" w:rsidR="00FB283E" w:rsidRDefault="00FB283E" w:rsidP="00FB283E">
      <w:pPr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Отчеты о ходе реализации в 2021 и 2022 годах Программы содержат недостоверные сведения о достижении конечных показателей (индикаторов).</w:t>
      </w:r>
    </w:p>
    <w:p w14:paraId="6C32B418" w14:textId="77777777" w:rsidR="00FB283E" w:rsidRDefault="00FB283E" w:rsidP="00FB283E">
      <w:pPr>
        <w:widowControl w:val="0"/>
        <w:numPr>
          <w:ilvl w:val="0"/>
          <w:numId w:val="23"/>
        </w:numPr>
        <w:tabs>
          <w:tab w:val="left" w:pos="0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B412B5">
        <w:rPr>
          <w:szCs w:val="28"/>
        </w:rPr>
        <w:t xml:space="preserve">Установлено отклонение достигнутых значений целевых показателей (индикаторов) Программы </w:t>
      </w:r>
      <w:proofErr w:type="gramStart"/>
      <w:r w:rsidRPr="00B412B5">
        <w:rPr>
          <w:szCs w:val="28"/>
        </w:rPr>
        <w:t>от</w:t>
      </w:r>
      <w:proofErr w:type="gramEnd"/>
      <w:r w:rsidRPr="00B412B5">
        <w:rPr>
          <w:szCs w:val="28"/>
        </w:rPr>
        <w:t xml:space="preserve"> плановых. Значительное неисполнение либо перевыполнение целевых показателей (индикаторов), планируемых от реализации программных мероприятий по итогам года, может свидетельствовать о недостаточном качестве планирования и отсутствии </w:t>
      </w:r>
      <w:proofErr w:type="gramStart"/>
      <w:r w:rsidRPr="00B412B5">
        <w:rPr>
          <w:szCs w:val="28"/>
        </w:rPr>
        <w:t>контроля за</w:t>
      </w:r>
      <w:proofErr w:type="gramEnd"/>
      <w:r w:rsidRPr="00B412B5">
        <w:rPr>
          <w:szCs w:val="28"/>
        </w:rPr>
        <w:t xml:space="preserve"> своевременным внесением изменений в муниципальную программу.</w:t>
      </w:r>
    </w:p>
    <w:p w14:paraId="31C26CA6" w14:textId="77777777" w:rsidR="00BD7379" w:rsidRPr="00ED7CB0" w:rsidRDefault="00BD7379" w:rsidP="00A0129E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12"/>
          <w:szCs w:val="12"/>
        </w:rPr>
      </w:pPr>
    </w:p>
    <w:p w14:paraId="3DC0E748" w14:textId="67F7EEA1" w:rsidR="00845DD4" w:rsidRDefault="005F168C" w:rsidP="005F168C">
      <w:pPr>
        <w:pStyle w:val="a9"/>
        <w:widowControl w:val="0"/>
        <w:tabs>
          <w:tab w:val="left" w:pos="1134"/>
        </w:tabs>
        <w:suppressAutoHyphens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F168C">
        <w:rPr>
          <w:rFonts w:ascii="Times New Roman" w:eastAsia="Times New Roman" w:hAnsi="Times New Roman" w:cs="Times New Roman"/>
          <w:sz w:val="28"/>
          <w:szCs w:val="28"/>
        </w:rPr>
        <w:t>Результаты мероприятия рассмотрены на очередном заседании Коллегии Счетной палаты 1</w:t>
      </w:r>
      <w:r w:rsidR="00ED7C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16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7CB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F168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D7C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168C">
        <w:rPr>
          <w:rFonts w:ascii="Times New Roman" w:eastAsia="Times New Roman" w:hAnsi="Times New Roman" w:cs="Times New Roman"/>
          <w:sz w:val="28"/>
          <w:szCs w:val="28"/>
        </w:rPr>
        <w:t xml:space="preserve">, на котором принято решение о направлении информации об итогах экспертизы в Оренбургский городской Совет и Главе города Оренбурга. Управлению, как ответственному исполнителю муниципальной программы, направить заключение </w:t>
      </w:r>
      <w:r w:rsidR="00845DD4">
        <w:rPr>
          <w:rFonts w:ascii="Times New Roman" w:eastAsia="Times New Roman" w:hAnsi="Times New Roman" w:cs="Times New Roman"/>
          <w:sz w:val="28"/>
          <w:szCs w:val="28"/>
        </w:rPr>
        <w:t>в целях устранения изложенных в нем замечаний и предложений.</w:t>
      </w:r>
    </w:p>
    <w:bookmarkEnd w:id="9"/>
    <w:bookmarkEnd w:id="10"/>
    <w:bookmarkEnd w:id="11"/>
    <w:p w14:paraId="1527604E" w14:textId="616ABA2E" w:rsidR="00A0129E" w:rsidRDefault="00A0129E" w:rsidP="00A0129E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jc w:val="right"/>
        <w:rPr>
          <w:bCs/>
          <w:iCs/>
          <w:szCs w:val="28"/>
        </w:rPr>
      </w:pPr>
    </w:p>
    <w:p w14:paraId="56757471" w14:textId="7300E4F2" w:rsidR="005C26A2" w:rsidRDefault="005C26A2" w:rsidP="00A0129E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jc w:val="right"/>
        <w:rPr>
          <w:bCs/>
          <w:iCs/>
          <w:szCs w:val="28"/>
        </w:rPr>
      </w:pPr>
    </w:p>
    <w:p w14:paraId="6096C68F" w14:textId="77777777" w:rsidR="005C26A2" w:rsidRDefault="005C26A2" w:rsidP="00A0129E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jc w:val="right"/>
        <w:rPr>
          <w:bCs/>
          <w:iCs/>
          <w:szCs w:val="28"/>
        </w:rPr>
      </w:pPr>
    </w:p>
    <w:sectPr w:rsidR="005C26A2" w:rsidSect="003B351F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A21E6" w14:textId="77777777" w:rsidR="0071051E" w:rsidRDefault="0071051E" w:rsidP="003B351F">
      <w:pPr>
        <w:spacing w:line="240" w:lineRule="auto"/>
      </w:pPr>
      <w:r>
        <w:separator/>
      </w:r>
    </w:p>
  </w:endnote>
  <w:endnote w:type="continuationSeparator" w:id="0">
    <w:p w14:paraId="00FEA8D1" w14:textId="77777777" w:rsidR="0071051E" w:rsidRDefault="0071051E" w:rsidP="003B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AF1D5" w14:textId="77777777" w:rsidR="0071051E" w:rsidRDefault="0071051E" w:rsidP="003B351F">
      <w:pPr>
        <w:spacing w:line="240" w:lineRule="auto"/>
      </w:pPr>
      <w:r>
        <w:separator/>
      </w:r>
    </w:p>
  </w:footnote>
  <w:footnote w:type="continuationSeparator" w:id="0">
    <w:p w14:paraId="1F234A82" w14:textId="77777777" w:rsidR="0071051E" w:rsidRDefault="0071051E" w:rsidP="003B351F">
      <w:pPr>
        <w:spacing w:line="240" w:lineRule="auto"/>
      </w:pPr>
      <w:r>
        <w:continuationSeparator/>
      </w:r>
    </w:p>
  </w:footnote>
  <w:footnote w:id="1">
    <w:p w14:paraId="07B64315" w14:textId="729254FF" w:rsidR="00246A3C" w:rsidRDefault="00246A3C">
      <w:pPr>
        <w:pStyle w:val="af0"/>
      </w:pPr>
      <w:r>
        <w:rPr>
          <w:rStyle w:val="af2"/>
        </w:rPr>
        <w:footnoteRef/>
      </w:r>
      <w:r>
        <w:t xml:space="preserve"> </w:t>
      </w:r>
      <w:r w:rsidRPr="00246A3C">
        <w:t>План мероприятий по реализации Стратегии социально-экономического развития города Оренбурга до 2030 года, утвержденный распоряжением Администрации города Оренбурга от 17.12.2018 № 93-</w:t>
      </w:r>
      <w:r>
        <w:t>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931286"/>
      <w:docPartObj>
        <w:docPartGallery w:val="Page Numbers (Top of Page)"/>
        <w:docPartUnique/>
      </w:docPartObj>
    </w:sdtPr>
    <w:sdtEndPr/>
    <w:sdtContent>
      <w:p w14:paraId="6C4CDA40" w14:textId="34155498" w:rsidR="003B351F" w:rsidRDefault="003B35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69">
          <w:rPr>
            <w:noProof/>
          </w:rPr>
          <w:t>3</w:t>
        </w:r>
        <w:r>
          <w:fldChar w:fldCharType="end"/>
        </w:r>
      </w:p>
    </w:sdtContent>
  </w:sdt>
  <w:p w14:paraId="00AF49EF" w14:textId="77777777" w:rsidR="003B351F" w:rsidRDefault="003B3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CEF"/>
    <w:multiLevelType w:val="hybridMultilevel"/>
    <w:tmpl w:val="4868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0621"/>
    <w:multiLevelType w:val="multilevel"/>
    <w:tmpl w:val="54048326"/>
    <w:lvl w:ilvl="0">
      <w:start w:val="1"/>
      <w:numFmt w:val="decimal"/>
      <w:lvlText w:val="%1."/>
      <w:lvlJc w:val="left"/>
      <w:pPr>
        <w:ind w:left="10787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42" w:hanging="2160"/>
      </w:pPr>
      <w:rPr>
        <w:rFonts w:hint="default"/>
      </w:rPr>
    </w:lvl>
  </w:abstractNum>
  <w:abstractNum w:abstractNumId="2">
    <w:nsid w:val="181641F6"/>
    <w:multiLevelType w:val="hybridMultilevel"/>
    <w:tmpl w:val="ABA6A73E"/>
    <w:lvl w:ilvl="0" w:tplc="47E6BA1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7A0F02"/>
    <w:multiLevelType w:val="multilevel"/>
    <w:tmpl w:val="7304D45A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2227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7C4538B"/>
    <w:multiLevelType w:val="hybridMultilevel"/>
    <w:tmpl w:val="773A8408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230AEE"/>
    <w:multiLevelType w:val="hybridMultilevel"/>
    <w:tmpl w:val="EB44475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AF7699"/>
    <w:multiLevelType w:val="multilevel"/>
    <w:tmpl w:val="591272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2CBD78DC"/>
    <w:multiLevelType w:val="hybridMultilevel"/>
    <w:tmpl w:val="A56EDE40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8">
    <w:nsid w:val="32D14567"/>
    <w:multiLevelType w:val="hybridMultilevel"/>
    <w:tmpl w:val="8556D5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EA65F3"/>
    <w:multiLevelType w:val="hybridMultilevel"/>
    <w:tmpl w:val="E33E7B14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52737"/>
    <w:multiLevelType w:val="hybridMultilevel"/>
    <w:tmpl w:val="9D1CABF0"/>
    <w:lvl w:ilvl="0" w:tplc="922E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571548"/>
    <w:multiLevelType w:val="hybridMultilevel"/>
    <w:tmpl w:val="25AA3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E5580"/>
    <w:multiLevelType w:val="hybridMultilevel"/>
    <w:tmpl w:val="9A065DF6"/>
    <w:lvl w:ilvl="0" w:tplc="B8F08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F2133B"/>
    <w:multiLevelType w:val="hybridMultilevel"/>
    <w:tmpl w:val="C8306FA0"/>
    <w:lvl w:ilvl="0" w:tplc="D72EB03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581C6F3D"/>
    <w:multiLevelType w:val="hybridMultilevel"/>
    <w:tmpl w:val="AF06141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D96FAE"/>
    <w:multiLevelType w:val="multilevel"/>
    <w:tmpl w:val="D012E91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2227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EEF3305"/>
    <w:multiLevelType w:val="hybridMultilevel"/>
    <w:tmpl w:val="129E8210"/>
    <w:lvl w:ilvl="0" w:tplc="908848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3D6CB9"/>
    <w:multiLevelType w:val="hybridMultilevel"/>
    <w:tmpl w:val="9F46C2F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2E187C"/>
    <w:multiLevelType w:val="multilevel"/>
    <w:tmpl w:val="C1AC718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24" w:hanging="1515"/>
      </w:pPr>
      <w:rPr>
        <w:rFonts w:hint="default"/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2224" w:hanging="151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224" w:hanging="1515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224" w:hanging="1515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224" w:hanging="1515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4" w:hanging="1515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19">
    <w:nsid w:val="68282372"/>
    <w:multiLevelType w:val="hybridMultilevel"/>
    <w:tmpl w:val="FBF81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0547EF"/>
    <w:multiLevelType w:val="hybridMultilevel"/>
    <w:tmpl w:val="548ABD14"/>
    <w:lvl w:ilvl="0" w:tplc="99A86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C76287"/>
    <w:multiLevelType w:val="multilevel"/>
    <w:tmpl w:val="99F61C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2">
    <w:nsid w:val="72C83842"/>
    <w:multiLevelType w:val="multilevel"/>
    <w:tmpl w:val="E35CD4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3">
    <w:nsid w:val="7CAF1C15"/>
    <w:multiLevelType w:val="hybridMultilevel"/>
    <w:tmpl w:val="529CB872"/>
    <w:lvl w:ilvl="0" w:tplc="0FC8D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20"/>
  </w:num>
  <w:num w:numId="5">
    <w:abstractNumId w:val="3"/>
  </w:num>
  <w:num w:numId="6">
    <w:abstractNumId w:val="11"/>
  </w:num>
  <w:num w:numId="7">
    <w:abstractNumId w:val="19"/>
  </w:num>
  <w:num w:numId="8">
    <w:abstractNumId w:val="16"/>
  </w:num>
  <w:num w:numId="9">
    <w:abstractNumId w:val="0"/>
  </w:num>
  <w:num w:numId="10">
    <w:abstractNumId w:val="8"/>
  </w:num>
  <w:num w:numId="11">
    <w:abstractNumId w:val="17"/>
  </w:num>
  <w:num w:numId="12">
    <w:abstractNumId w:val="9"/>
  </w:num>
  <w:num w:numId="13">
    <w:abstractNumId w:val="12"/>
  </w:num>
  <w:num w:numId="14">
    <w:abstractNumId w:val="22"/>
  </w:num>
  <w:num w:numId="15">
    <w:abstractNumId w:val="6"/>
  </w:num>
  <w:num w:numId="16">
    <w:abstractNumId w:val="13"/>
  </w:num>
  <w:num w:numId="17">
    <w:abstractNumId w:val="4"/>
  </w:num>
  <w:num w:numId="18">
    <w:abstractNumId w:val="10"/>
  </w:num>
  <w:num w:numId="19">
    <w:abstractNumId w:val="5"/>
  </w:num>
  <w:num w:numId="20">
    <w:abstractNumId w:val="21"/>
  </w:num>
  <w:num w:numId="21">
    <w:abstractNumId w:val="2"/>
  </w:num>
  <w:num w:numId="22">
    <w:abstractNumId w:val="15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93"/>
    <w:rsid w:val="000013B6"/>
    <w:rsid w:val="000104F4"/>
    <w:rsid w:val="001252F7"/>
    <w:rsid w:val="001D0BE6"/>
    <w:rsid w:val="0022634E"/>
    <w:rsid w:val="00246A3C"/>
    <w:rsid w:val="002600B5"/>
    <w:rsid w:val="003B351F"/>
    <w:rsid w:val="003D1F8E"/>
    <w:rsid w:val="00424D93"/>
    <w:rsid w:val="0042627A"/>
    <w:rsid w:val="00475ECD"/>
    <w:rsid w:val="005C26A2"/>
    <w:rsid w:val="005C69B7"/>
    <w:rsid w:val="005C7C46"/>
    <w:rsid w:val="005F168C"/>
    <w:rsid w:val="00626B3A"/>
    <w:rsid w:val="00660AB3"/>
    <w:rsid w:val="0067221A"/>
    <w:rsid w:val="0071051E"/>
    <w:rsid w:val="00717F11"/>
    <w:rsid w:val="007348AD"/>
    <w:rsid w:val="007B3B15"/>
    <w:rsid w:val="007C433D"/>
    <w:rsid w:val="008017D8"/>
    <w:rsid w:val="008279C1"/>
    <w:rsid w:val="00845DD4"/>
    <w:rsid w:val="00872E7E"/>
    <w:rsid w:val="008D2667"/>
    <w:rsid w:val="00976337"/>
    <w:rsid w:val="009876F4"/>
    <w:rsid w:val="009A32BD"/>
    <w:rsid w:val="009D1019"/>
    <w:rsid w:val="00A0129E"/>
    <w:rsid w:val="00A062B4"/>
    <w:rsid w:val="00A349CC"/>
    <w:rsid w:val="00AE0CD4"/>
    <w:rsid w:val="00B95C94"/>
    <w:rsid w:val="00BA0138"/>
    <w:rsid w:val="00BB6769"/>
    <w:rsid w:val="00BD7379"/>
    <w:rsid w:val="00C14F72"/>
    <w:rsid w:val="00CB6D56"/>
    <w:rsid w:val="00CC1861"/>
    <w:rsid w:val="00CC24D4"/>
    <w:rsid w:val="00CD0298"/>
    <w:rsid w:val="00D74FAE"/>
    <w:rsid w:val="00DA0852"/>
    <w:rsid w:val="00DC22D3"/>
    <w:rsid w:val="00E62901"/>
    <w:rsid w:val="00E800C8"/>
    <w:rsid w:val="00E86F2E"/>
    <w:rsid w:val="00ED7CB0"/>
    <w:rsid w:val="00EE542F"/>
    <w:rsid w:val="00EF0B10"/>
    <w:rsid w:val="00F07151"/>
    <w:rsid w:val="00F21996"/>
    <w:rsid w:val="00F52EFC"/>
    <w:rsid w:val="00FA76E3"/>
    <w:rsid w:val="00FB283E"/>
    <w:rsid w:val="00FD3120"/>
    <w:rsid w:val="00FE3D4D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1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51F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B35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51F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012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2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29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customStyle="1" w:styleId="a7">
    <w:name w:val="Прижатый влево"/>
    <w:basedOn w:val="a"/>
    <w:next w:val="a"/>
    <w:uiPriority w:val="99"/>
    <w:rsid w:val="00A0129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8">
    <w:name w:val="Абзац списка Знак"/>
    <w:aliases w:val="abzac Знак,Заговок Марина Знак,маркированный Знак,Заголовок мой1 Знак,СписокСТПр Знак,Список_маркированный Знак,Список_маркированный1 Знак,Абзац списка для документа Знак,ПАРАГРАФ Знак,Выделеный Знак,Текст с номером Знак"/>
    <w:link w:val="a9"/>
    <w:uiPriority w:val="34"/>
    <w:locked/>
    <w:rsid w:val="00A0129E"/>
  </w:style>
  <w:style w:type="paragraph" w:styleId="a9">
    <w:name w:val="List Paragraph"/>
    <w:aliases w:val="abzac,Заговок Марина,маркированный,Заголовок мой1,СписокСТПр,Список_маркированный,Список_маркированный1,Абзац списка для документа,ПАРАГРАФ,Выделеный,Текст с номером,Абзац списка4,Абзац списка основной"/>
    <w:basedOn w:val="a"/>
    <w:link w:val="a8"/>
    <w:uiPriority w:val="34"/>
    <w:qFormat/>
    <w:rsid w:val="00A0129E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a">
    <w:name w:val="Table Grid"/>
    <w:basedOn w:val="a1"/>
    <w:uiPriority w:val="59"/>
    <w:rsid w:val="00A0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A012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01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29E"/>
    <w:rPr>
      <w:rFonts w:ascii="Tahoma" w:eastAsia="Times New Roman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A0129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0129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0129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0129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0129E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0129E"/>
    <w:rPr>
      <w:vertAlign w:val="superscript"/>
    </w:rPr>
  </w:style>
  <w:style w:type="paragraph" w:customStyle="1" w:styleId="af3">
    <w:name w:val="Информация об изменениях документа"/>
    <w:basedOn w:val="a"/>
    <w:next w:val="a"/>
    <w:uiPriority w:val="99"/>
    <w:rsid w:val="00A0129E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s22">
    <w:name w:val="s_22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0129E"/>
    <w:rPr>
      <w:color w:val="0000FF"/>
      <w:u w:val="single"/>
    </w:rPr>
  </w:style>
  <w:style w:type="paragraph" w:customStyle="1" w:styleId="s16">
    <w:name w:val="s_16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0129E"/>
  </w:style>
  <w:style w:type="paragraph" w:styleId="af5">
    <w:name w:val="No Spacing"/>
    <w:uiPriority w:val="1"/>
    <w:qFormat/>
    <w:rsid w:val="00A012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6">
    <w:name w:val="Emphasis"/>
    <w:basedOn w:val="a0"/>
    <w:uiPriority w:val="20"/>
    <w:qFormat/>
    <w:rsid w:val="00A0129E"/>
    <w:rPr>
      <w:i/>
      <w:iCs/>
    </w:rPr>
  </w:style>
  <w:style w:type="character" w:customStyle="1" w:styleId="highlightsearch">
    <w:name w:val="highlightsearch"/>
    <w:basedOn w:val="a0"/>
    <w:rsid w:val="00A0129E"/>
  </w:style>
  <w:style w:type="character" w:customStyle="1" w:styleId="UnresolvedMention">
    <w:name w:val="Unresolved Mention"/>
    <w:basedOn w:val="a0"/>
    <w:uiPriority w:val="99"/>
    <w:semiHidden/>
    <w:unhideWhenUsed/>
    <w:rsid w:val="00A0129E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rsid w:val="00A0129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0129E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15">
    <w:name w:val="s_15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1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51F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B35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51F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012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2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29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customStyle="1" w:styleId="a7">
    <w:name w:val="Прижатый влево"/>
    <w:basedOn w:val="a"/>
    <w:next w:val="a"/>
    <w:uiPriority w:val="99"/>
    <w:rsid w:val="00A0129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8">
    <w:name w:val="Абзац списка Знак"/>
    <w:aliases w:val="abzac Знак,Заговок Марина Знак,маркированный Знак,Заголовок мой1 Знак,СписокСТПр Знак,Список_маркированный Знак,Список_маркированный1 Знак,Абзац списка для документа Знак,ПАРАГРАФ Знак,Выделеный Знак,Текст с номером Знак"/>
    <w:link w:val="a9"/>
    <w:uiPriority w:val="34"/>
    <w:locked/>
    <w:rsid w:val="00A0129E"/>
  </w:style>
  <w:style w:type="paragraph" w:styleId="a9">
    <w:name w:val="List Paragraph"/>
    <w:aliases w:val="abzac,Заговок Марина,маркированный,Заголовок мой1,СписокСТПр,Список_маркированный,Список_маркированный1,Абзац списка для документа,ПАРАГРАФ,Выделеный,Текст с номером,Абзац списка4,Абзац списка основной"/>
    <w:basedOn w:val="a"/>
    <w:link w:val="a8"/>
    <w:uiPriority w:val="34"/>
    <w:qFormat/>
    <w:rsid w:val="00A0129E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a">
    <w:name w:val="Table Grid"/>
    <w:basedOn w:val="a1"/>
    <w:uiPriority w:val="59"/>
    <w:rsid w:val="00A0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A012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01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29E"/>
    <w:rPr>
      <w:rFonts w:ascii="Tahoma" w:eastAsia="Times New Roman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A0129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0129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0129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0129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0129E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0129E"/>
    <w:rPr>
      <w:vertAlign w:val="superscript"/>
    </w:rPr>
  </w:style>
  <w:style w:type="paragraph" w:customStyle="1" w:styleId="af3">
    <w:name w:val="Информация об изменениях документа"/>
    <w:basedOn w:val="a"/>
    <w:next w:val="a"/>
    <w:uiPriority w:val="99"/>
    <w:rsid w:val="00A0129E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s22">
    <w:name w:val="s_22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0129E"/>
    <w:rPr>
      <w:color w:val="0000FF"/>
      <w:u w:val="single"/>
    </w:rPr>
  </w:style>
  <w:style w:type="paragraph" w:customStyle="1" w:styleId="s16">
    <w:name w:val="s_16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0129E"/>
  </w:style>
  <w:style w:type="paragraph" w:styleId="af5">
    <w:name w:val="No Spacing"/>
    <w:uiPriority w:val="1"/>
    <w:qFormat/>
    <w:rsid w:val="00A012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6">
    <w:name w:val="Emphasis"/>
    <w:basedOn w:val="a0"/>
    <w:uiPriority w:val="20"/>
    <w:qFormat/>
    <w:rsid w:val="00A0129E"/>
    <w:rPr>
      <w:i/>
      <w:iCs/>
    </w:rPr>
  </w:style>
  <w:style w:type="character" w:customStyle="1" w:styleId="highlightsearch">
    <w:name w:val="highlightsearch"/>
    <w:basedOn w:val="a0"/>
    <w:rsid w:val="00A0129E"/>
  </w:style>
  <w:style w:type="character" w:customStyle="1" w:styleId="UnresolvedMention">
    <w:name w:val="Unresolved Mention"/>
    <w:basedOn w:val="a0"/>
    <w:uiPriority w:val="99"/>
    <w:semiHidden/>
    <w:unhideWhenUsed/>
    <w:rsid w:val="00A0129E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rsid w:val="00A0129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0129E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15">
    <w:name w:val="s_15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CC4D-1343-4261-A70A-34DBFE5A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Богодухова Ирина Викторовна</dc:creator>
  <cp:keywords/>
  <dc:description/>
  <cp:lastModifiedBy>Недбайло Андрей Константинович</cp:lastModifiedBy>
  <cp:revision>10</cp:revision>
  <cp:lastPrinted>2023-08-17T04:38:00Z</cp:lastPrinted>
  <dcterms:created xsi:type="dcterms:W3CDTF">2023-08-16T04:11:00Z</dcterms:created>
  <dcterms:modified xsi:type="dcterms:W3CDTF">2023-10-05T04:58:00Z</dcterms:modified>
</cp:coreProperties>
</file>