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F09" w:rsidRPr="005B49BB" w:rsidRDefault="008F7AF1" w:rsidP="00426F09">
      <w:pPr>
        <w:tabs>
          <w:tab w:val="left" w:pos="4678"/>
        </w:tabs>
        <w:jc w:val="center"/>
        <w:rPr>
          <w:i/>
        </w:rPr>
      </w:pPr>
      <w:r>
        <w:rPr>
          <w:i/>
          <w:noProof/>
          <w:sz w:val="20"/>
        </w:rPr>
        <mc:AlternateContent>
          <mc:Choice Requires="wps">
            <w:drawing>
              <wp:anchor distT="0" distB="0" distL="114300" distR="114300" simplePos="0" relativeHeight="251657728" behindDoc="0" locked="0" layoutInCell="1" allowOverlap="1">
                <wp:simplePos x="0" y="0"/>
                <wp:positionH relativeFrom="column">
                  <wp:posOffset>193040</wp:posOffset>
                </wp:positionH>
                <wp:positionV relativeFrom="paragraph">
                  <wp:posOffset>622300</wp:posOffset>
                </wp:positionV>
                <wp:extent cx="5943600" cy="617855"/>
                <wp:effectExtent l="2540" t="317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7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6F09" w:rsidRDefault="00426F09" w:rsidP="00426F09">
                            <w:pPr>
                              <w:pStyle w:val="2"/>
                              <w:rPr>
                                <w:spacing w:val="36"/>
                              </w:rPr>
                            </w:pPr>
                            <w:r>
                              <w:rPr>
                                <w:spacing w:val="36"/>
                              </w:rPr>
                              <w:t>Администрация города Оренбурга</w:t>
                            </w:r>
                          </w:p>
                          <w:p w:rsidR="00426F09" w:rsidRPr="004D0AFE" w:rsidRDefault="00426F09" w:rsidP="00426F09">
                            <w:pPr>
                              <w:pStyle w:val="2"/>
                              <w:rPr>
                                <w:sz w:val="16"/>
                              </w:rPr>
                            </w:pPr>
                          </w:p>
                          <w:p w:rsidR="00426F09" w:rsidRDefault="00426F09" w:rsidP="00426F09">
                            <w:pPr>
                              <w:pStyle w:val="2"/>
                            </w:pPr>
                            <w:r>
                              <w:t xml:space="preserve">ПОСТАНОВЛЕНИЕ </w:t>
                            </w:r>
                          </w:p>
                          <w:p w:rsidR="00426F09" w:rsidRDefault="00426F09" w:rsidP="00426F09">
                            <w:pPr>
                              <w:jc w:val="center"/>
                              <w:rPr>
                                <w:b/>
                                <w:bCs/>
                                <w:sz w:val="8"/>
                              </w:rPr>
                            </w:pPr>
                          </w:p>
                          <w:p w:rsidR="00426F09" w:rsidRDefault="00426F09" w:rsidP="00426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15.2pt;margin-top:49pt;width:468pt;height:4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HHhAIAABA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" stroked="f">
                <v:textbox>
                  <w:txbxContent>
                    <w:p w:rsidR="00426F09" w:rsidRDefault="00426F09" w:rsidP="00426F09">
                      <w:pPr>
                        <w:pStyle w:val="2"/>
                        <w:rPr>
                          <w:spacing w:val="36"/>
                        </w:rPr>
                      </w:pPr>
                      <w:r>
                        <w:rPr>
                          <w:spacing w:val="36"/>
                        </w:rPr>
                        <w:t>Администрация города Оренбурга</w:t>
                      </w:r>
                    </w:p>
                    <w:p w:rsidR="00426F09" w:rsidRPr="004D0AFE" w:rsidRDefault="00426F09" w:rsidP="00426F09">
                      <w:pPr>
                        <w:pStyle w:val="2"/>
                        <w:rPr>
                          <w:sz w:val="16"/>
                        </w:rPr>
                      </w:pPr>
                    </w:p>
                    <w:p w:rsidR="00426F09" w:rsidRDefault="00426F09" w:rsidP="00426F09">
                      <w:pPr>
                        <w:pStyle w:val="2"/>
                      </w:pPr>
                      <w:r>
                        <w:t xml:space="preserve">ПОСТАНОВЛЕНИЕ </w:t>
                      </w:r>
                    </w:p>
                    <w:p w:rsidR="00426F09" w:rsidRDefault="00426F09" w:rsidP="00426F09">
                      <w:pPr>
                        <w:jc w:val="center"/>
                        <w:rPr>
                          <w:b/>
                          <w:bCs/>
                          <w:sz w:val="8"/>
                        </w:rPr>
                      </w:pPr>
                    </w:p>
                    <w:p w:rsidR="00426F09" w:rsidRDefault="00426F09" w:rsidP="00426F09"/>
                  </w:txbxContent>
                </v:textbox>
              </v:shape>
            </w:pict>
          </mc:Fallback>
        </mc:AlternateContent>
      </w:r>
      <w:r w:rsidR="00426F09">
        <w:rPr>
          <w:noProof/>
        </w:rPr>
        <w:t xml:space="preserve">   </w:t>
      </w:r>
      <w:r>
        <w:rPr>
          <w:noProof/>
        </w:rPr>
        <w:drawing>
          <wp:inline distT="0" distB="0" distL="0" distR="0">
            <wp:extent cx="525780" cy="647700"/>
            <wp:effectExtent l="0" t="0" r="7620" b="0"/>
            <wp:docPr id="1" name="Рисунок 22" descr="Описание: C:\Documents and Settings\ilienaanva\Рабочий стол\герб новый\Оренбург-герб ВЕКТОР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Описание: C:\Documents and Settings\ilienaanva\Рабочий стол\герб новый\Оренбург-герб ВЕКТОРНЫЙ.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 cy="647700"/>
                    </a:xfrm>
                    <a:prstGeom prst="rect">
                      <a:avLst/>
                    </a:prstGeom>
                    <a:noFill/>
                    <a:ln>
                      <a:noFill/>
                    </a:ln>
                  </pic:spPr>
                </pic:pic>
              </a:graphicData>
            </a:graphic>
          </wp:inline>
        </w:drawing>
      </w:r>
    </w:p>
    <w:p w:rsidR="00426F09" w:rsidRPr="005B49BB" w:rsidRDefault="00426F09" w:rsidP="00426F09">
      <w:pPr>
        <w:jc w:val="center"/>
        <w:rPr>
          <w:i/>
        </w:rPr>
      </w:pPr>
    </w:p>
    <w:p w:rsidR="00426F09" w:rsidRPr="005B49BB" w:rsidRDefault="00426F09" w:rsidP="00426F09">
      <w:pPr>
        <w:jc w:val="center"/>
        <w:rPr>
          <w:i/>
        </w:rPr>
      </w:pPr>
    </w:p>
    <w:p w:rsidR="00426F09" w:rsidRPr="005B49BB" w:rsidRDefault="00426F09" w:rsidP="00426F09">
      <w:pPr>
        <w:rPr>
          <w:i/>
        </w:rPr>
      </w:pPr>
    </w:p>
    <w:p w:rsidR="00426F09" w:rsidRPr="00580BEB" w:rsidRDefault="00426F09" w:rsidP="00426F09">
      <w:pPr>
        <w:tabs>
          <w:tab w:val="right" w:pos="9355"/>
        </w:tabs>
        <w:rPr>
          <w:sz w:val="16"/>
          <w:szCs w:val="16"/>
        </w:rPr>
      </w:pPr>
    </w:p>
    <w:p w:rsidR="00426F09" w:rsidRDefault="00426F09" w:rsidP="00426F09">
      <w:pPr>
        <w:widowControl w:val="0"/>
        <w:pBdr>
          <w:top w:val="none" w:sz="0" w:space="0" w:color="000000"/>
          <w:left w:val="none" w:sz="0" w:space="0" w:color="000000"/>
          <w:bottom w:val="single" w:sz="18" w:space="1" w:color="000000"/>
          <w:right w:val="none" w:sz="0" w:space="0" w:color="000000"/>
        </w:pBdr>
        <w:spacing w:line="218" w:lineRule="auto"/>
      </w:pPr>
      <w:r>
        <w:rPr>
          <w:b/>
          <w:sz w:val="10"/>
        </w:rPr>
        <w:t>___________________________________________________________________________________________________________________________________________________________________________________________</w:t>
      </w:r>
    </w:p>
    <w:p w:rsidR="00426F09" w:rsidRDefault="00426F09" w:rsidP="00426F09">
      <w:pPr>
        <w:widowControl w:val="0"/>
        <w:spacing w:line="120" w:lineRule="auto"/>
        <w:rPr>
          <w:b/>
          <w:sz w:val="6"/>
        </w:rPr>
      </w:pPr>
    </w:p>
    <w:p w:rsidR="00426F09" w:rsidRPr="004A5291" w:rsidRDefault="00426F09" w:rsidP="00426F09">
      <w:pPr>
        <w:tabs>
          <w:tab w:val="right" w:pos="9355"/>
        </w:tabs>
        <w:spacing w:line="192" w:lineRule="auto"/>
        <w:rPr>
          <w:color w:val="FFFFFF"/>
          <w:sz w:val="21"/>
          <w:szCs w:val="21"/>
        </w:rPr>
      </w:pPr>
      <w:r w:rsidRPr="004A5291">
        <w:rPr>
          <w:color w:val="FFFFFF"/>
          <w:sz w:val="21"/>
          <w:szCs w:val="21"/>
        </w:rPr>
        <w:t>[МЕСТО ДЛЯ ШТАМПА]</w:t>
      </w:r>
    </w:p>
    <w:p w:rsidR="00426F09" w:rsidRDefault="008F7AF1" w:rsidP="00426F09">
      <w:pPr>
        <w:spacing w:line="192" w:lineRule="auto"/>
        <w:ind w:left="-34"/>
        <w:jc w:val="both"/>
        <w:rPr>
          <w:sz w:val="28"/>
          <w:szCs w:val="28"/>
        </w:rPr>
      </w:pPr>
      <w:r>
        <w:rPr>
          <w:sz w:val="28"/>
          <w:szCs w:val="28"/>
        </w:rPr>
        <w:t>02.12.2025</w:t>
      </w:r>
      <w:r w:rsidR="00426F09">
        <w:rPr>
          <w:sz w:val="28"/>
          <w:szCs w:val="28"/>
        </w:rPr>
        <w:t xml:space="preserve">                                                                        </w:t>
      </w:r>
      <w:r w:rsidR="00185827">
        <w:rPr>
          <w:sz w:val="28"/>
          <w:szCs w:val="28"/>
        </w:rPr>
        <w:t xml:space="preserve">      </w:t>
      </w:r>
      <w:r>
        <w:rPr>
          <w:sz w:val="28"/>
          <w:szCs w:val="28"/>
        </w:rPr>
        <w:t xml:space="preserve">            </w:t>
      </w:r>
      <w:r w:rsidR="00185827">
        <w:rPr>
          <w:sz w:val="28"/>
          <w:szCs w:val="28"/>
        </w:rPr>
        <w:t xml:space="preserve">   </w:t>
      </w:r>
      <w:r w:rsidR="00426F09" w:rsidRPr="001D7E83">
        <w:rPr>
          <w:sz w:val="28"/>
          <w:szCs w:val="28"/>
        </w:rPr>
        <w:t>№</w:t>
      </w:r>
      <w:r w:rsidR="00426F09">
        <w:rPr>
          <w:sz w:val="28"/>
          <w:szCs w:val="28"/>
        </w:rPr>
        <w:t xml:space="preserve"> </w:t>
      </w:r>
      <w:r>
        <w:rPr>
          <w:sz w:val="28"/>
          <w:szCs w:val="28"/>
        </w:rPr>
        <w:t>2568-п</w:t>
      </w:r>
    </w:p>
    <w:p w:rsidR="00426F09" w:rsidRDefault="00426F09" w:rsidP="00426F09">
      <w:pPr>
        <w:spacing w:line="192" w:lineRule="auto"/>
        <w:ind w:left="-34"/>
        <w:jc w:val="both"/>
        <w:rPr>
          <w:sz w:val="28"/>
          <w:szCs w:val="28"/>
        </w:rPr>
      </w:pPr>
    </w:p>
    <w:p w:rsidR="00426F09" w:rsidRDefault="00426F09" w:rsidP="00426F09">
      <w:pPr>
        <w:spacing w:line="192" w:lineRule="auto"/>
        <w:ind w:left="-34"/>
        <w:jc w:val="both"/>
        <w:rPr>
          <w:sz w:val="28"/>
          <w:szCs w:val="28"/>
        </w:rPr>
      </w:pPr>
    </w:p>
    <w:p w:rsidR="00426F09" w:rsidRDefault="00426F09" w:rsidP="00185827">
      <w:pPr>
        <w:tabs>
          <w:tab w:val="left" w:pos="4395"/>
        </w:tabs>
        <w:suppressAutoHyphens/>
        <w:jc w:val="center"/>
        <w:rPr>
          <w:sz w:val="28"/>
          <w:szCs w:val="28"/>
        </w:rPr>
      </w:pPr>
      <w:bookmarkStart w:id="0" w:name="_GoBack"/>
      <w:r w:rsidRPr="000965A5">
        <w:rPr>
          <w:sz w:val="28"/>
          <w:szCs w:val="28"/>
        </w:rPr>
        <w:t>О</w:t>
      </w:r>
      <w:r>
        <w:rPr>
          <w:sz w:val="28"/>
          <w:szCs w:val="28"/>
        </w:rPr>
        <w:t xml:space="preserve"> внесении изменений в постановление                              </w:t>
      </w:r>
      <w:r w:rsidR="00185827">
        <w:rPr>
          <w:sz w:val="28"/>
          <w:szCs w:val="28"/>
        </w:rPr>
        <w:br/>
      </w:r>
      <w:r>
        <w:rPr>
          <w:sz w:val="28"/>
          <w:szCs w:val="28"/>
        </w:rPr>
        <w:t>администрации города Оренбурга от 06.07.2016 № 2016-п</w:t>
      </w:r>
      <w:bookmarkEnd w:id="0"/>
    </w:p>
    <w:p w:rsidR="00426F09" w:rsidRDefault="00426F09" w:rsidP="00426F09">
      <w:pPr>
        <w:tabs>
          <w:tab w:val="left" w:pos="4395"/>
        </w:tabs>
        <w:suppressAutoHyphens/>
        <w:ind w:firstLine="709"/>
        <w:jc w:val="center"/>
        <w:rPr>
          <w:sz w:val="28"/>
          <w:szCs w:val="28"/>
        </w:rPr>
      </w:pPr>
    </w:p>
    <w:p w:rsidR="00426F09" w:rsidRDefault="00426F09" w:rsidP="00426F09">
      <w:pPr>
        <w:tabs>
          <w:tab w:val="left" w:pos="4395"/>
        </w:tabs>
        <w:suppressAutoHyphens/>
        <w:ind w:firstLine="709"/>
        <w:jc w:val="center"/>
        <w:rPr>
          <w:sz w:val="28"/>
          <w:szCs w:val="28"/>
        </w:rPr>
      </w:pPr>
    </w:p>
    <w:p w:rsidR="00426F09" w:rsidRPr="009908D5" w:rsidRDefault="00426F09" w:rsidP="00426F09">
      <w:pPr>
        <w:suppressAutoHyphens/>
        <w:ind w:firstLine="709"/>
        <w:jc w:val="both"/>
        <w:rPr>
          <w:sz w:val="28"/>
          <w:szCs w:val="28"/>
        </w:rPr>
      </w:pPr>
      <w:r>
        <w:rPr>
          <w:sz w:val="28"/>
          <w:szCs w:val="28"/>
        </w:rPr>
        <w:t>В соответствии с пунктом 2 части 4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02.09.2015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пунктом 4 части 1 статьи 33, со статьей 60 Устава муниципального образования «город Оренбург», принятого решением Оренбургского городского Совета от 28.04.2015                      № 1015</w:t>
      </w:r>
      <w:r w:rsidRPr="009908D5">
        <w:rPr>
          <w:sz w:val="28"/>
          <w:szCs w:val="28"/>
        </w:rPr>
        <w:t xml:space="preserve">, </w:t>
      </w:r>
      <w:r>
        <w:rPr>
          <w:sz w:val="28"/>
          <w:szCs w:val="28"/>
        </w:rPr>
        <w:t xml:space="preserve">с </w:t>
      </w:r>
      <w:r w:rsidRPr="009908D5">
        <w:rPr>
          <w:sz w:val="28"/>
          <w:szCs w:val="28"/>
        </w:rPr>
        <w:t xml:space="preserve">решением Оренбургского городского Совета от 27.03.2023 № 333 </w:t>
      </w:r>
      <w:r>
        <w:rPr>
          <w:sz w:val="28"/>
          <w:szCs w:val="28"/>
        </w:rPr>
        <w:br/>
      </w:r>
      <w:r w:rsidRPr="009908D5">
        <w:rPr>
          <w:sz w:val="28"/>
          <w:szCs w:val="28"/>
        </w:rPr>
        <w:t>«О внесении изменений в Устав муниципального образования «город Оренбург»</w:t>
      </w:r>
      <w:r>
        <w:rPr>
          <w:sz w:val="28"/>
          <w:szCs w:val="28"/>
        </w:rPr>
        <w:t xml:space="preserve">, </w:t>
      </w:r>
      <w:r w:rsidRPr="009908D5">
        <w:rPr>
          <w:sz w:val="28"/>
          <w:szCs w:val="28"/>
        </w:rPr>
        <w:t xml:space="preserve">постановлением администрации города Оренбурга </w:t>
      </w:r>
      <w:r>
        <w:rPr>
          <w:sz w:val="28"/>
          <w:szCs w:val="28"/>
        </w:rPr>
        <w:br/>
      </w:r>
      <w:r w:rsidRPr="009908D5">
        <w:rPr>
          <w:sz w:val="28"/>
          <w:szCs w:val="28"/>
        </w:rPr>
        <w:t>от 21.03</w:t>
      </w:r>
      <w:r>
        <w:rPr>
          <w:sz w:val="28"/>
          <w:szCs w:val="28"/>
        </w:rPr>
        <w:t xml:space="preserve">.2016   </w:t>
      </w:r>
      <w:r w:rsidRPr="009908D5">
        <w:rPr>
          <w:sz w:val="28"/>
          <w:szCs w:val="28"/>
        </w:rPr>
        <w:t>№ 711-п «Об утверждении требований к порядку разработки и принятия правовых актов о нормировании в сфере закупок для обеспечения муниципальных нужд города Оренбурга, содержанию указанных актов                     и обеспечению их исполнения»:</w:t>
      </w:r>
    </w:p>
    <w:p w:rsidR="00426F09" w:rsidRPr="00A32F7A" w:rsidRDefault="00426F09" w:rsidP="00426F09">
      <w:pPr>
        <w:tabs>
          <w:tab w:val="left" w:pos="4395"/>
        </w:tabs>
        <w:suppressAutoHyphens/>
        <w:ind w:firstLine="709"/>
        <w:jc w:val="both"/>
        <w:rPr>
          <w:kern w:val="28"/>
          <w:sz w:val="28"/>
          <w:szCs w:val="28"/>
        </w:rPr>
      </w:pPr>
      <w:r>
        <w:rPr>
          <w:sz w:val="28"/>
          <w:szCs w:val="28"/>
        </w:rPr>
        <w:t xml:space="preserve">1. Внести в </w:t>
      </w:r>
      <w:r>
        <w:rPr>
          <w:color w:val="000000"/>
          <w:sz w:val="28"/>
          <w:szCs w:val="28"/>
        </w:rPr>
        <w:t>постановление</w:t>
      </w:r>
      <w:r>
        <w:rPr>
          <w:sz w:val="28"/>
          <w:szCs w:val="28"/>
        </w:rPr>
        <w:t xml:space="preserve"> администрации города Оренбурга                        от 06.07.2016 № 2016-п «</w:t>
      </w:r>
      <w:r>
        <w:rPr>
          <w:kern w:val="28"/>
          <w:sz w:val="28"/>
          <w:szCs w:val="28"/>
        </w:rPr>
        <w:t xml:space="preserve">Об утверждении правил определения требований                          к закупаемым органами местного самоуправления, муниципальным органом муниципального образования «город Оренбург» и подведомственными             им казенными и бюджетными учреждениями, муниципальными унитарными предприятиями отдельным видам товаров, работ, услуг (в том числе                       предельных цен товаров, работ, услуг)» (в редакции от 14.10.2016 № 3152-п, </w:t>
      </w:r>
      <w:r>
        <w:rPr>
          <w:bCs/>
          <w:kern w:val="28"/>
          <w:sz w:val="28"/>
          <w:szCs w:val="28"/>
        </w:rPr>
        <w:t xml:space="preserve">от 04.07.2017 № 2692-п, от 29.10.2019 № 3117-п, от 08.02.2024 № 202-п,                  от 27.02.2025 № 388-п) следующие </w:t>
      </w:r>
      <w:r>
        <w:rPr>
          <w:sz w:val="28"/>
          <w:szCs w:val="28"/>
        </w:rPr>
        <w:t>изменения</w:t>
      </w:r>
      <w:r>
        <w:rPr>
          <w:kern w:val="28"/>
          <w:sz w:val="28"/>
          <w:szCs w:val="28"/>
        </w:rPr>
        <w:t>:</w:t>
      </w:r>
    </w:p>
    <w:p w:rsidR="00426F09" w:rsidRPr="002D4823" w:rsidRDefault="0089182F" w:rsidP="00426F09">
      <w:pPr>
        <w:tabs>
          <w:tab w:val="left" w:pos="4395"/>
        </w:tabs>
        <w:suppressAutoHyphens/>
        <w:ind w:firstLine="709"/>
        <w:jc w:val="both"/>
        <w:rPr>
          <w:kern w:val="28"/>
          <w:sz w:val="28"/>
          <w:szCs w:val="28"/>
        </w:rPr>
      </w:pPr>
      <w:r>
        <w:rPr>
          <w:kern w:val="28"/>
          <w:sz w:val="28"/>
          <w:szCs w:val="28"/>
        </w:rPr>
        <w:t>1.1. В</w:t>
      </w:r>
      <w:r w:rsidR="00426F09">
        <w:rPr>
          <w:kern w:val="28"/>
          <w:sz w:val="28"/>
          <w:szCs w:val="28"/>
        </w:rPr>
        <w:t xml:space="preserve"> наименовании, пунктах 1, 2 постановления, наименовании приложения к постановлению</w:t>
      </w:r>
      <w:r w:rsidR="00C64739">
        <w:rPr>
          <w:kern w:val="28"/>
          <w:sz w:val="28"/>
          <w:szCs w:val="28"/>
        </w:rPr>
        <w:t xml:space="preserve">, пункте 2 приложения </w:t>
      </w:r>
      <w:r w:rsidR="00426F09">
        <w:rPr>
          <w:kern w:val="28"/>
          <w:sz w:val="28"/>
          <w:szCs w:val="28"/>
        </w:rPr>
        <w:t xml:space="preserve">к постановлению, приложении 1 к приложению к постановлению слова «муниципальный орган муниципального образования «город Оренбург» в соответствующих падежах </w:t>
      </w:r>
      <w:r w:rsidR="00426F09" w:rsidRPr="004D7E3D">
        <w:rPr>
          <w:kern w:val="28"/>
          <w:sz w:val="28"/>
          <w:szCs w:val="28"/>
        </w:rPr>
        <w:t>исключить</w:t>
      </w:r>
      <w:r>
        <w:rPr>
          <w:kern w:val="28"/>
          <w:sz w:val="28"/>
          <w:szCs w:val="28"/>
        </w:rPr>
        <w:t>.</w:t>
      </w:r>
    </w:p>
    <w:p w:rsidR="00426F09" w:rsidRDefault="0089182F" w:rsidP="00426F09">
      <w:pPr>
        <w:tabs>
          <w:tab w:val="left" w:pos="4395"/>
        </w:tabs>
        <w:suppressAutoHyphens/>
        <w:ind w:firstLine="709"/>
        <w:jc w:val="both"/>
        <w:rPr>
          <w:kern w:val="28"/>
          <w:sz w:val="28"/>
          <w:szCs w:val="28"/>
        </w:rPr>
      </w:pPr>
      <w:r>
        <w:rPr>
          <w:kern w:val="28"/>
          <w:sz w:val="28"/>
          <w:szCs w:val="28"/>
        </w:rPr>
        <w:t>1.2. Д</w:t>
      </w:r>
      <w:r w:rsidR="00426F09">
        <w:rPr>
          <w:kern w:val="28"/>
          <w:sz w:val="28"/>
          <w:szCs w:val="28"/>
        </w:rPr>
        <w:t>ополнить пунктом 1</w:t>
      </w:r>
      <w:r w:rsidR="00426F09">
        <w:rPr>
          <w:kern w:val="28"/>
          <w:sz w:val="28"/>
          <w:szCs w:val="28"/>
          <w:vertAlign w:val="superscript"/>
        </w:rPr>
        <w:t>1</w:t>
      </w:r>
      <w:r w:rsidR="00426F09">
        <w:rPr>
          <w:kern w:val="28"/>
          <w:sz w:val="28"/>
          <w:szCs w:val="28"/>
        </w:rPr>
        <w:t xml:space="preserve"> следующего содержания</w:t>
      </w:r>
      <w:r w:rsidR="00426F09" w:rsidRPr="00A32F7A">
        <w:rPr>
          <w:kern w:val="28"/>
          <w:sz w:val="28"/>
          <w:szCs w:val="28"/>
        </w:rPr>
        <w:t>:</w:t>
      </w:r>
    </w:p>
    <w:p w:rsidR="00426F09" w:rsidRPr="006929D5" w:rsidRDefault="00426F09" w:rsidP="00426F09">
      <w:pPr>
        <w:autoSpaceDE w:val="0"/>
        <w:autoSpaceDN w:val="0"/>
        <w:adjustRightInd w:val="0"/>
        <w:ind w:firstLine="708"/>
        <w:jc w:val="both"/>
        <w:rPr>
          <w:kern w:val="28"/>
          <w:sz w:val="28"/>
          <w:szCs w:val="28"/>
        </w:rPr>
      </w:pPr>
      <w:r>
        <w:rPr>
          <w:kern w:val="28"/>
          <w:sz w:val="28"/>
          <w:szCs w:val="28"/>
        </w:rPr>
        <w:lastRenderedPageBreak/>
        <w:t>«1</w:t>
      </w:r>
      <w:r>
        <w:rPr>
          <w:kern w:val="28"/>
          <w:sz w:val="28"/>
          <w:szCs w:val="28"/>
          <w:vertAlign w:val="superscript"/>
        </w:rPr>
        <w:t>1</w:t>
      </w:r>
      <w:r>
        <w:rPr>
          <w:kern w:val="28"/>
          <w:sz w:val="28"/>
          <w:szCs w:val="28"/>
        </w:rPr>
        <w:t>. Установить, что по решению руководителей муниципальных органов установленные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 предусмотренном приложением 2 к Правилам, утвержденным настоящим постановлением, размеры предельных цен товаров,</w:t>
      </w:r>
      <w:r w:rsidRPr="006D0C12">
        <w:rPr>
          <w:kern w:val="28"/>
          <w:sz w:val="28"/>
          <w:szCs w:val="28"/>
        </w:rPr>
        <w:t xml:space="preserve">  за исключением автомобилей легковых, средств автотранспортных для перевозки 10 или более человек, автомобилей грузовых, и услуг при составлении ведомственного перечня могут быть определены путем умножения на индекс потребительских цен на товары </w:t>
      </w:r>
      <w:r w:rsidR="00FA6EC4">
        <w:rPr>
          <w:kern w:val="28"/>
          <w:sz w:val="28"/>
          <w:szCs w:val="28"/>
        </w:rPr>
        <w:br/>
      </w:r>
      <w:r w:rsidRPr="006D0C12">
        <w:rPr>
          <w:kern w:val="28"/>
          <w:sz w:val="28"/>
          <w:szCs w:val="28"/>
        </w:rPr>
        <w:t xml:space="preserve">и услуги по данным Федеральной службы государственной статистики </w:t>
      </w:r>
      <w:r w:rsidR="00FA6EC4">
        <w:rPr>
          <w:kern w:val="28"/>
          <w:sz w:val="28"/>
          <w:szCs w:val="28"/>
        </w:rPr>
        <w:br/>
      </w:r>
      <w:r w:rsidRPr="006D0C12">
        <w:rPr>
          <w:kern w:val="28"/>
          <w:sz w:val="28"/>
          <w:szCs w:val="28"/>
        </w:rPr>
        <w:t xml:space="preserve">за период действия указанных предельных цен, а размеры предельных цен автомобилей легковых, средств автотранспортных для перевозки 10 или более человек, автомобилей грузовых </w:t>
      </w:r>
      <w:r>
        <w:rPr>
          <w:kern w:val="28"/>
          <w:sz w:val="28"/>
          <w:szCs w:val="28"/>
        </w:rPr>
        <w:t xml:space="preserve">– не более чем </w:t>
      </w:r>
      <w:r w:rsidRPr="006D0C12">
        <w:rPr>
          <w:kern w:val="28"/>
          <w:sz w:val="28"/>
          <w:szCs w:val="28"/>
        </w:rPr>
        <w:t>на </w:t>
      </w:r>
      <w:hyperlink r:id="rId9" w:anchor="/document/149900/entry/0" w:history="1">
        <w:r w:rsidRPr="006D0C12">
          <w:rPr>
            <w:kern w:val="28"/>
            <w:sz w:val="28"/>
            <w:szCs w:val="28"/>
          </w:rPr>
          <w:t>индекс потребительских цен</w:t>
        </w:r>
      </w:hyperlink>
      <w:r>
        <w:rPr>
          <w:kern w:val="28"/>
          <w:sz w:val="28"/>
          <w:szCs w:val="28"/>
        </w:rPr>
        <w:t xml:space="preserve">  </w:t>
      </w:r>
      <w:r w:rsidRPr="006D0C12">
        <w:rPr>
          <w:kern w:val="28"/>
          <w:sz w:val="28"/>
          <w:szCs w:val="28"/>
        </w:rPr>
        <w:t xml:space="preserve">на легковой автомобиль (отечественный, новый) </w:t>
      </w:r>
      <w:r w:rsidR="00FA6EC4">
        <w:rPr>
          <w:kern w:val="28"/>
          <w:sz w:val="28"/>
          <w:szCs w:val="28"/>
        </w:rPr>
        <w:br/>
      </w:r>
      <w:r w:rsidRPr="006D0C12">
        <w:rPr>
          <w:kern w:val="28"/>
          <w:sz w:val="28"/>
          <w:szCs w:val="28"/>
        </w:rPr>
        <w:t>по данным Федеральной службы государственной статистики за период действия указанных предельных цен.</w:t>
      </w:r>
      <w:r w:rsidR="0089182F">
        <w:rPr>
          <w:kern w:val="28"/>
          <w:sz w:val="28"/>
          <w:szCs w:val="28"/>
        </w:rPr>
        <w:t>».</w:t>
      </w:r>
    </w:p>
    <w:p w:rsidR="00426F09" w:rsidRDefault="0089182F" w:rsidP="00426F09">
      <w:pPr>
        <w:tabs>
          <w:tab w:val="left" w:pos="4395"/>
        </w:tabs>
        <w:suppressAutoHyphens/>
        <w:ind w:firstLine="709"/>
        <w:jc w:val="both"/>
        <w:rPr>
          <w:sz w:val="28"/>
          <w:szCs w:val="28"/>
        </w:rPr>
      </w:pPr>
      <w:r>
        <w:rPr>
          <w:kern w:val="28"/>
          <w:sz w:val="28"/>
          <w:szCs w:val="28"/>
        </w:rPr>
        <w:t>1.</w:t>
      </w:r>
      <w:r w:rsidR="00426F09" w:rsidRPr="005072BF">
        <w:rPr>
          <w:kern w:val="28"/>
          <w:sz w:val="28"/>
          <w:szCs w:val="28"/>
        </w:rPr>
        <w:t>3</w:t>
      </w:r>
      <w:r>
        <w:rPr>
          <w:kern w:val="28"/>
          <w:sz w:val="28"/>
          <w:szCs w:val="28"/>
        </w:rPr>
        <w:t>. В</w:t>
      </w:r>
      <w:r w:rsidR="00426F09">
        <w:rPr>
          <w:kern w:val="28"/>
          <w:sz w:val="28"/>
          <w:szCs w:val="28"/>
        </w:rPr>
        <w:t xml:space="preserve"> приложении 1 к приложению к постановлению</w:t>
      </w:r>
      <w:r w:rsidR="00426F09" w:rsidRPr="005072BF">
        <w:rPr>
          <w:sz w:val="28"/>
          <w:szCs w:val="28"/>
        </w:rPr>
        <w:t>:</w:t>
      </w:r>
    </w:p>
    <w:p w:rsidR="00426F09" w:rsidRDefault="00426F09" w:rsidP="00426F09">
      <w:pPr>
        <w:tabs>
          <w:tab w:val="left" w:pos="4395"/>
        </w:tabs>
        <w:suppressAutoHyphens/>
        <w:ind w:firstLine="709"/>
        <w:jc w:val="both"/>
        <w:rPr>
          <w:sz w:val="28"/>
          <w:szCs w:val="28"/>
        </w:rPr>
      </w:pPr>
      <w:r>
        <w:rPr>
          <w:sz w:val="28"/>
          <w:szCs w:val="28"/>
        </w:rPr>
        <w:t>абзац второй пункта 1</w:t>
      </w:r>
      <w:r w:rsidRPr="004D7E3D">
        <w:t xml:space="preserve"> </w:t>
      </w:r>
      <w:r w:rsidRPr="004D7E3D">
        <w:rPr>
          <w:sz w:val="28"/>
          <w:szCs w:val="28"/>
        </w:rPr>
        <w:t>изложить</w:t>
      </w:r>
      <w:r>
        <w:rPr>
          <w:sz w:val="28"/>
          <w:szCs w:val="28"/>
        </w:rPr>
        <w:t xml:space="preserve"> в новой редакции</w:t>
      </w:r>
      <w:r w:rsidRPr="005072BF">
        <w:rPr>
          <w:sz w:val="28"/>
          <w:szCs w:val="28"/>
        </w:rPr>
        <w:t>:</w:t>
      </w:r>
    </w:p>
    <w:p w:rsidR="00426F09" w:rsidRPr="00A06046" w:rsidRDefault="00426F09" w:rsidP="00426F09">
      <w:pPr>
        <w:tabs>
          <w:tab w:val="left" w:pos="4395"/>
        </w:tabs>
        <w:suppressAutoHyphens/>
        <w:ind w:firstLine="709"/>
        <w:jc w:val="both"/>
        <w:rPr>
          <w:sz w:val="28"/>
          <w:szCs w:val="28"/>
        </w:rPr>
      </w:pPr>
      <w:r>
        <w:rPr>
          <w:sz w:val="28"/>
          <w:szCs w:val="28"/>
        </w:rPr>
        <w:t>«</w:t>
      </w:r>
      <w:r w:rsidRPr="005072BF">
        <w:rPr>
          <w:sz w:val="28"/>
          <w:szCs w:val="28"/>
        </w:rPr>
        <w:t>Под видом товаров, работ, услуг в настоящих Правилах понимаются виды товаров, работ, услуг, включенные в группировки</w:t>
      </w:r>
      <w:r>
        <w:rPr>
          <w:sz w:val="28"/>
          <w:szCs w:val="28"/>
        </w:rPr>
        <w:t xml:space="preserve"> </w:t>
      </w:r>
      <w:hyperlink r:id="rId10" w:anchor="/document/70650730/entry/0" w:history="1">
        <w:r w:rsidRPr="005072BF">
          <w:rPr>
            <w:sz w:val="28"/>
            <w:szCs w:val="28"/>
          </w:rPr>
          <w:t>Общероссийского классификатора</w:t>
        </w:r>
      </w:hyperlink>
      <w:r>
        <w:rPr>
          <w:sz w:val="28"/>
          <w:szCs w:val="28"/>
        </w:rPr>
        <w:t xml:space="preserve"> </w:t>
      </w:r>
      <w:r w:rsidRPr="005072BF">
        <w:rPr>
          <w:sz w:val="28"/>
          <w:szCs w:val="28"/>
        </w:rPr>
        <w:t xml:space="preserve">продукции по видам экономической деятельности </w:t>
      </w:r>
      <w:r>
        <w:rPr>
          <w:sz w:val="28"/>
          <w:szCs w:val="28"/>
        </w:rPr>
        <w:t xml:space="preserve">                            </w:t>
      </w:r>
      <w:r w:rsidRPr="005072BF">
        <w:rPr>
          <w:sz w:val="28"/>
          <w:szCs w:val="28"/>
        </w:rPr>
        <w:t>с 5-9-разрядными кодами.</w:t>
      </w:r>
      <w:r>
        <w:rPr>
          <w:sz w:val="28"/>
          <w:szCs w:val="28"/>
        </w:rPr>
        <w:t>»;</w:t>
      </w:r>
    </w:p>
    <w:p w:rsidR="00426F09" w:rsidRPr="00782766" w:rsidRDefault="00426F09" w:rsidP="00426F09">
      <w:pPr>
        <w:tabs>
          <w:tab w:val="left" w:pos="4395"/>
        </w:tabs>
        <w:suppressAutoHyphens/>
        <w:ind w:firstLine="709"/>
        <w:jc w:val="both"/>
        <w:rPr>
          <w:sz w:val="28"/>
          <w:szCs w:val="28"/>
        </w:rPr>
      </w:pPr>
      <w:r>
        <w:rPr>
          <w:sz w:val="28"/>
          <w:szCs w:val="28"/>
        </w:rPr>
        <w:t>пункт 10</w:t>
      </w:r>
      <w:r w:rsidRPr="004D7E3D">
        <w:t xml:space="preserve"> </w:t>
      </w:r>
      <w:r w:rsidRPr="004D7E3D">
        <w:rPr>
          <w:sz w:val="28"/>
          <w:szCs w:val="28"/>
        </w:rPr>
        <w:t>изложить</w:t>
      </w:r>
      <w:r>
        <w:rPr>
          <w:sz w:val="28"/>
          <w:szCs w:val="28"/>
        </w:rPr>
        <w:t xml:space="preserve"> в новой редакции</w:t>
      </w:r>
      <w:r w:rsidRPr="00EF0CA6">
        <w:rPr>
          <w:sz w:val="28"/>
          <w:szCs w:val="28"/>
        </w:rPr>
        <w:t>:</w:t>
      </w:r>
    </w:p>
    <w:p w:rsidR="00426F09" w:rsidRPr="00EF0CA6" w:rsidRDefault="00426F09" w:rsidP="00426F09">
      <w:pPr>
        <w:tabs>
          <w:tab w:val="left" w:pos="4395"/>
        </w:tabs>
        <w:suppressAutoHyphens/>
        <w:ind w:firstLine="709"/>
        <w:jc w:val="both"/>
        <w:rPr>
          <w:kern w:val="28"/>
          <w:sz w:val="28"/>
          <w:szCs w:val="28"/>
        </w:rPr>
      </w:pPr>
      <w:r w:rsidRPr="00EF0CA6">
        <w:rPr>
          <w:kern w:val="28"/>
          <w:sz w:val="28"/>
          <w:szCs w:val="28"/>
        </w:rPr>
        <w:t xml:space="preserve">«10. Значения потребительских свойств и иных характеристик (в том числе предельные цены) отдельных видов товаров, работ, услуг, включенных в ведомственный перечень (далее </w:t>
      </w:r>
      <w:r>
        <w:rPr>
          <w:kern w:val="28"/>
          <w:sz w:val="28"/>
          <w:szCs w:val="28"/>
        </w:rPr>
        <w:t>–</w:t>
      </w:r>
      <w:r w:rsidRPr="00EF0CA6">
        <w:rPr>
          <w:kern w:val="28"/>
          <w:sz w:val="28"/>
          <w:szCs w:val="28"/>
        </w:rPr>
        <w:t xml:space="preserve"> значения), устанавливаются с учетом следующих требований:</w:t>
      </w:r>
    </w:p>
    <w:p w:rsidR="00426F09" w:rsidRPr="00EF0CA6" w:rsidRDefault="00426F09" w:rsidP="00426F09">
      <w:pPr>
        <w:tabs>
          <w:tab w:val="left" w:pos="4395"/>
        </w:tabs>
        <w:suppressAutoHyphens/>
        <w:ind w:firstLine="709"/>
        <w:jc w:val="both"/>
        <w:rPr>
          <w:kern w:val="28"/>
          <w:sz w:val="28"/>
          <w:szCs w:val="28"/>
        </w:rPr>
      </w:pPr>
      <w:r w:rsidRPr="00EF0CA6">
        <w:rPr>
          <w:kern w:val="28"/>
          <w:sz w:val="28"/>
          <w:szCs w:val="28"/>
        </w:rPr>
        <w:t>а) если затраты на приобретение отдельных видов товаров, работ, услуг в соответствии с</w:t>
      </w:r>
      <w:r>
        <w:rPr>
          <w:kern w:val="28"/>
          <w:sz w:val="28"/>
          <w:szCs w:val="28"/>
        </w:rPr>
        <w:t xml:space="preserve"> </w:t>
      </w:r>
      <w:hyperlink r:id="rId11" w:anchor="/document/27546803/entry/1000" w:history="1">
        <w:r w:rsidRPr="00EF0CA6">
          <w:rPr>
            <w:kern w:val="28"/>
            <w:sz w:val="28"/>
            <w:szCs w:val="28"/>
          </w:rPr>
          <w:t>Правилами</w:t>
        </w:r>
      </w:hyperlink>
      <w:r>
        <w:rPr>
          <w:kern w:val="28"/>
          <w:sz w:val="28"/>
          <w:szCs w:val="28"/>
        </w:rPr>
        <w:t xml:space="preserve"> </w:t>
      </w:r>
      <w:r w:rsidRPr="00EF0CA6">
        <w:rPr>
          <w:kern w:val="28"/>
          <w:sz w:val="28"/>
          <w:szCs w:val="28"/>
        </w:rPr>
        <w:t xml:space="preserve">определения нормативных затрат на обеспечение функций органов местного самоуправления города Оренбурга </w:t>
      </w:r>
      <w:r>
        <w:rPr>
          <w:kern w:val="28"/>
          <w:sz w:val="28"/>
          <w:szCs w:val="28"/>
        </w:rPr>
        <w:t xml:space="preserve">                                  </w:t>
      </w:r>
      <w:r w:rsidRPr="00EF0CA6">
        <w:rPr>
          <w:kern w:val="28"/>
          <w:sz w:val="28"/>
          <w:szCs w:val="28"/>
        </w:rPr>
        <w:t>и подведомственных им казенных учреждений, утвержденными</w:t>
      </w:r>
      <w:r>
        <w:rPr>
          <w:kern w:val="28"/>
          <w:sz w:val="28"/>
          <w:szCs w:val="28"/>
        </w:rPr>
        <w:t xml:space="preserve"> </w:t>
      </w:r>
      <w:hyperlink r:id="rId12" w:anchor="/document/27546803/entry/0" w:history="1">
        <w:r w:rsidRPr="00EF0CA6">
          <w:rPr>
            <w:kern w:val="28"/>
            <w:sz w:val="28"/>
            <w:szCs w:val="28"/>
          </w:rPr>
          <w:t>постановлением</w:t>
        </w:r>
      </w:hyperlink>
      <w:r>
        <w:rPr>
          <w:kern w:val="28"/>
          <w:sz w:val="28"/>
          <w:szCs w:val="28"/>
        </w:rPr>
        <w:t xml:space="preserve"> администрации города Оренбурга от 01.06.2016 № 1596-п</w:t>
      </w:r>
      <w:r w:rsidRPr="00EF0CA6">
        <w:rPr>
          <w:kern w:val="28"/>
          <w:sz w:val="28"/>
          <w:szCs w:val="28"/>
        </w:rPr>
        <w:t xml:space="preserve"> (далее </w:t>
      </w:r>
      <w:r>
        <w:rPr>
          <w:kern w:val="28"/>
          <w:sz w:val="28"/>
          <w:szCs w:val="28"/>
        </w:rPr>
        <w:t>–</w:t>
      </w:r>
      <w:r w:rsidRPr="00EF0CA6">
        <w:rPr>
          <w:kern w:val="28"/>
          <w:sz w:val="28"/>
          <w:szCs w:val="28"/>
        </w:rPr>
        <w:t xml:space="preserve"> Правила определения нормативных затрат), определяются с учетом категорий и (или) групп должностей работников, то значения устанавливаются с учетом категорий и (или) групп должностей работников заказчиков </w:t>
      </w:r>
      <w:r>
        <w:rPr>
          <w:kern w:val="28"/>
          <w:sz w:val="28"/>
          <w:szCs w:val="28"/>
        </w:rPr>
        <w:t>муниципального органа</w:t>
      </w:r>
      <w:r w:rsidRPr="00EF0CA6">
        <w:rPr>
          <w:kern w:val="28"/>
          <w:sz w:val="28"/>
          <w:szCs w:val="28"/>
        </w:rPr>
        <w:t xml:space="preserve">, в том числе их подведомственных </w:t>
      </w:r>
      <w:r>
        <w:rPr>
          <w:kern w:val="28"/>
          <w:sz w:val="28"/>
          <w:szCs w:val="28"/>
        </w:rPr>
        <w:t xml:space="preserve">им </w:t>
      </w:r>
      <w:r w:rsidRPr="00EF0CA6">
        <w:rPr>
          <w:kern w:val="28"/>
          <w:sz w:val="28"/>
          <w:szCs w:val="28"/>
        </w:rPr>
        <w:t>казенных и бюджетных учреждений, предусмотренных</w:t>
      </w:r>
      <w:r>
        <w:rPr>
          <w:kern w:val="28"/>
          <w:sz w:val="28"/>
          <w:szCs w:val="28"/>
        </w:rPr>
        <w:t xml:space="preserve"> </w:t>
      </w:r>
      <w:hyperlink r:id="rId13" w:anchor="/document/27546785/entry/1001" w:history="1">
        <w:r w:rsidRPr="00EF0CA6">
          <w:rPr>
            <w:kern w:val="28"/>
            <w:sz w:val="28"/>
            <w:szCs w:val="28"/>
          </w:rPr>
          <w:t>пунктом 1</w:t>
        </w:r>
      </w:hyperlink>
      <w:r>
        <w:rPr>
          <w:kern w:val="28"/>
          <w:sz w:val="28"/>
          <w:szCs w:val="28"/>
        </w:rPr>
        <w:t xml:space="preserve"> </w:t>
      </w:r>
      <w:r w:rsidRPr="00EF0CA6">
        <w:rPr>
          <w:kern w:val="28"/>
          <w:sz w:val="28"/>
          <w:szCs w:val="28"/>
        </w:rPr>
        <w:t>настоящих Правил;</w:t>
      </w:r>
    </w:p>
    <w:p w:rsidR="00426F09" w:rsidRPr="00EF0CA6" w:rsidRDefault="00426F09" w:rsidP="00426F09">
      <w:pPr>
        <w:tabs>
          <w:tab w:val="left" w:pos="4395"/>
        </w:tabs>
        <w:suppressAutoHyphens/>
        <w:ind w:firstLine="709"/>
        <w:jc w:val="both"/>
        <w:rPr>
          <w:kern w:val="28"/>
          <w:sz w:val="28"/>
          <w:szCs w:val="28"/>
        </w:rPr>
      </w:pPr>
      <w:r w:rsidRPr="00EF0CA6">
        <w:rPr>
          <w:kern w:val="28"/>
          <w:sz w:val="28"/>
          <w:szCs w:val="28"/>
        </w:rPr>
        <w:t>б) если затраты на приобретение отдельных видов товаров, работ, услуг в соответствии с требованиями </w:t>
      </w:r>
      <w:hyperlink r:id="rId14" w:anchor="/document/27546803/entry/1000" w:history="1">
        <w:r w:rsidRPr="00EF0CA6">
          <w:rPr>
            <w:kern w:val="28"/>
            <w:sz w:val="28"/>
            <w:szCs w:val="28"/>
          </w:rPr>
          <w:t>Правил</w:t>
        </w:r>
      </w:hyperlink>
      <w:r w:rsidRPr="00EF0CA6">
        <w:rPr>
          <w:kern w:val="28"/>
          <w:sz w:val="28"/>
          <w:szCs w:val="28"/>
        </w:rPr>
        <w:t xml:space="preserve"> определения нормативных затрат </w:t>
      </w:r>
      <w:r w:rsidR="00FA6EC4">
        <w:rPr>
          <w:kern w:val="28"/>
          <w:sz w:val="28"/>
          <w:szCs w:val="28"/>
        </w:rPr>
        <w:br/>
      </w:r>
      <w:r w:rsidRPr="00EF0CA6">
        <w:rPr>
          <w:kern w:val="28"/>
          <w:sz w:val="28"/>
          <w:szCs w:val="28"/>
        </w:rPr>
        <w:t>с учетом категорий и (или) групп должностей работников не определяются, то значения устанавливаются с учетом категорий и (или) групп должностей работников в случае принятия соответствующего решения</w:t>
      </w:r>
      <w:r>
        <w:rPr>
          <w:kern w:val="28"/>
          <w:sz w:val="28"/>
          <w:szCs w:val="28"/>
        </w:rPr>
        <w:t xml:space="preserve"> муниципальным органом</w:t>
      </w:r>
      <w:r w:rsidRPr="00EF0CA6">
        <w:rPr>
          <w:kern w:val="28"/>
          <w:sz w:val="28"/>
          <w:szCs w:val="28"/>
        </w:rPr>
        <w:t>;</w:t>
      </w:r>
    </w:p>
    <w:p w:rsidR="00426F09" w:rsidRPr="001A4A55" w:rsidRDefault="00426F09" w:rsidP="00426F09">
      <w:pPr>
        <w:tabs>
          <w:tab w:val="left" w:pos="4395"/>
        </w:tabs>
        <w:suppressAutoHyphens/>
        <w:ind w:firstLine="709"/>
        <w:jc w:val="both"/>
        <w:rPr>
          <w:kern w:val="28"/>
          <w:sz w:val="28"/>
          <w:szCs w:val="28"/>
        </w:rPr>
      </w:pPr>
      <w:r w:rsidRPr="00EF0CA6">
        <w:rPr>
          <w:kern w:val="28"/>
          <w:sz w:val="28"/>
          <w:szCs w:val="28"/>
        </w:rPr>
        <w:lastRenderedPageBreak/>
        <w:t xml:space="preserve">в) включение значений </w:t>
      </w:r>
      <w:r>
        <w:rPr>
          <w:kern w:val="28"/>
          <w:sz w:val="28"/>
          <w:szCs w:val="28"/>
        </w:rPr>
        <w:t>«</w:t>
      </w:r>
      <w:r w:rsidRPr="00EF0CA6">
        <w:rPr>
          <w:kern w:val="28"/>
          <w:sz w:val="28"/>
          <w:szCs w:val="28"/>
        </w:rPr>
        <w:t>бензин</w:t>
      </w:r>
      <w:r>
        <w:rPr>
          <w:kern w:val="28"/>
          <w:sz w:val="28"/>
          <w:szCs w:val="28"/>
        </w:rPr>
        <w:t>»</w:t>
      </w:r>
      <w:r w:rsidRPr="00EF0CA6">
        <w:rPr>
          <w:kern w:val="28"/>
          <w:sz w:val="28"/>
          <w:szCs w:val="28"/>
        </w:rPr>
        <w:t xml:space="preserve"> и </w:t>
      </w:r>
      <w:r>
        <w:rPr>
          <w:kern w:val="28"/>
          <w:sz w:val="28"/>
          <w:szCs w:val="28"/>
        </w:rPr>
        <w:t>«</w:t>
      </w:r>
      <w:r w:rsidRPr="00EF0CA6">
        <w:rPr>
          <w:kern w:val="28"/>
          <w:sz w:val="28"/>
          <w:szCs w:val="28"/>
        </w:rPr>
        <w:t>дизельное топливо</w:t>
      </w:r>
      <w:r>
        <w:rPr>
          <w:kern w:val="28"/>
          <w:sz w:val="28"/>
          <w:szCs w:val="28"/>
        </w:rPr>
        <w:t>»</w:t>
      </w:r>
      <w:r w:rsidRPr="00EF0CA6">
        <w:rPr>
          <w:kern w:val="28"/>
          <w:sz w:val="28"/>
          <w:szCs w:val="28"/>
        </w:rPr>
        <w:t xml:space="preserve"> характеристики </w:t>
      </w:r>
      <w:r>
        <w:rPr>
          <w:kern w:val="28"/>
          <w:sz w:val="28"/>
          <w:szCs w:val="28"/>
        </w:rPr>
        <w:t>«</w:t>
      </w:r>
      <w:r w:rsidRPr="00EF0CA6">
        <w:rPr>
          <w:kern w:val="28"/>
          <w:sz w:val="28"/>
          <w:szCs w:val="28"/>
        </w:rPr>
        <w:t>вид топлива</w:t>
      </w:r>
      <w:r>
        <w:rPr>
          <w:kern w:val="28"/>
          <w:sz w:val="28"/>
          <w:szCs w:val="28"/>
        </w:rPr>
        <w:t>»</w:t>
      </w:r>
      <w:r w:rsidRPr="00EF0CA6">
        <w:rPr>
          <w:kern w:val="28"/>
          <w:sz w:val="28"/>
          <w:szCs w:val="28"/>
        </w:rPr>
        <w:t xml:space="preserve"> автомобилей легковых, средств автотранспортных для перевозки 10 или более человек, автомобилей грузовых в ведомственный перечень осуществляется при условии обоснования в соответствующей графе формы, предусмотренной</w:t>
      </w:r>
      <w:r>
        <w:rPr>
          <w:kern w:val="28"/>
          <w:sz w:val="28"/>
          <w:szCs w:val="28"/>
        </w:rPr>
        <w:t xml:space="preserve"> </w:t>
      </w:r>
      <w:hyperlink r:id="rId15" w:anchor="/document/27546785/entry/1100" w:history="1">
        <w:r w:rsidRPr="00EF0CA6">
          <w:rPr>
            <w:kern w:val="28"/>
            <w:sz w:val="28"/>
            <w:szCs w:val="28"/>
          </w:rPr>
          <w:t xml:space="preserve">приложением </w:t>
        </w:r>
        <w:r>
          <w:rPr>
            <w:kern w:val="28"/>
            <w:sz w:val="28"/>
            <w:szCs w:val="28"/>
          </w:rPr>
          <w:t xml:space="preserve">№ </w:t>
        </w:r>
        <w:r w:rsidRPr="00EF0CA6">
          <w:rPr>
            <w:kern w:val="28"/>
            <w:sz w:val="28"/>
            <w:szCs w:val="28"/>
          </w:rPr>
          <w:t>1</w:t>
        </w:r>
      </w:hyperlink>
      <w:r>
        <w:rPr>
          <w:kern w:val="28"/>
          <w:sz w:val="28"/>
          <w:szCs w:val="28"/>
        </w:rPr>
        <w:t xml:space="preserve"> </w:t>
      </w:r>
      <w:r w:rsidRPr="00EF0CA6">
        <w:rPr>
          <w:kern w:val="28"/>
          <w:sz w:val="28"/>
          <w:szCs w:val="28"/>
        </w:rPr>
        <w:t xml:space="preserve">к настоящим Правилам, невозможности использования значений </w:t>
      </w:r>
      <w:r>
        <w:rPr>
          <w:kern w:val="28"/>
          <w:sz w:val="28"/>
          <w:szCs w:val="28"/>
        </w:rPr>
        <w:t>«</w:t>
      </w:r>
      <w:r w:rsidRPr="00EF0CA6">
        <w:rPr>
          <w:kern w:val="28"/>
          <w:sz w:val="28"/>
          <w:szCs w:val="28"/>
        </w:rPr>
        <w:t>сжиженный природный газ</w:t>
      </w:r>
      <w:r>
        <w:rPr>
          <w:kern w:val="28"/>
          <w:sz w:val="28"/>
          <w:szCs w:val="28"/>
        </w:rPr>
        <w:t>»</w:t>
      </w:r>
      <w:r w:rsidRPr="00EF0CA6">
        <w:rPr>
          <w:kern w:val="28"/>
          <w:sz w:val="28"/>
          <w:szCs w:val="28"/>
        </w:rPr>
        <w:t xml:space="preserve">, </w:t>
      </w:r>
      <w:r>
        <w:rPr>
          <w:kern w:val="28"/>
          <w:sz w:val="28"/>
          <w:szCs w:val="28"/>
        </w:rPr>
        <w:t>«</w:t>
      </w:r>
      <w:r w:rsidRPr="00EF0CA6">
        <w:rPr>
          <w:kern w:val="28"/>
          <w:sz w:val="28"/>
          <w:szCs w:val="28"/>
        </w:rPr>
        <w:t>компримированный природный газ</w:t>
      </w:r>
      <w:r>
        <w:rPr>
          <w:kern w:val="28"/>
          <w:sz w:val="28"/>
          <w:szCs w:val="28"/>
        </w:rPr>
        <w:t>»</w:t>
      </w:r>
      <w:r w:rsidRPr="00EF0CA6">
        <w:rPr>
          <w:kern w:val="28"/>
          <w:sz w:val="28"/>
          <w:szCs w:val="28"/>
        </w:rPr>
        <w:t xml:space="preserve">, </w:t>
      </w:r>
      <w:r>
        <w:rPr>
          <w:kern w:val="28"/>
          <w:sz w:val="28"/>
          <w:szCs w:val="28"/>
        </w:rPr>
        <w:t>«</w:t>
      </w:r>
      <w:r w:rsidRPr="00EF0CA6">
        <w:rPr>
          <w:kern w:val="28"/>
          <w:sz w:val="28"/>
          <w:szCs w:val="28"/>
        </w:rPr>
        <w:t>смешанное топливо (дизельное топливо, компримированный природный газ или сжиженный природный газ)</w:t>
      </w:r>
      <w:r>
        <w:rPr>
          <w:kern w:val="28"/>
          <w:sz w:val="28"/>
          <w:szCs w:val="28"/>
        </w:rPr>
        <w:t>»</w:t>
      </w:r>
      <w:r w:rsidRPr="00EF0CA6">
        <w:rPr>
          <w:kern w:val="28"/>
          <w:sz w:val="28"/>
          <w:szCs w:val="28"/>
        </w:rPr>
        <w:t>, в том числе в связи с отсутствием на территории планируемой эксплуатации закупаемых автомобилей легковых, средств автотранспортных для перевозки 10 или более человек, автомобилей грузовых действующих объектов газозаправочной инфраструктуры и (или) зарядной инфраструктуры для электрического автомобильного транспорта.</w:t>
      </w:r>
      <w:r>
        <w:rPr>
          <w:kern w:val="28"/>
          <w:sz w:val="28"/>
          <w:szCs w:val="28"/>
        </w:rPr>
        <w:t>»</w:t>
      </w:r>
      <w:r w:rsidR="0089182F">
        <w:rPr>
          <w:kern w:val="28"/>
          <w:sz w:val="28"/>
          <w:szCs w:val="28"/>
        </w:rPr>
        <w:t>.</w:t>
      </w:r>
    </w:p>
    <w:p w:rsidR="00426F09" w:rsidRPr="00782766" w:rsidRDefault="0089182F" w:rsidP="00261E20">
      <w:pPr>
        <w:tabs>
          <w:tab w:val="left" w:pos="4395"/>
        </w:tabs>
        <w:suppressAutoHyphens/>
        <w:ind w:firstLine="709"/>
        <w:jc w:val="both"/>
        <w:rPr>
          <w:bCs/>
          <w:sz w:val="28"/>
          <w:szCs w:val="28"/>
        </w:rPr>
      </w:pPr>
      <w:r>
        <w:rPr>
          <w:bCs/>
          <w:sz w:val="28"/>
          <w:szCs w:val="28"/>
        </w:rPr>
        <w:t>1.4.</w:t>
      </w:r>
      <w:r w:rsidR="00426F09">
        <w:rPr>
          <w:bCs/>
          <w:sz w:val="28"/>
          <w:szCs w:val="28"/>
        </w:rPr>
        <w:t xml:space="preserve"> </w:t>
      </w:r>
      <w:r>
        <w:rPr>
          <w:bCs/>
          <w:sz w:val="28"/>
          <w:szCs w:val="28"/>
        </w:rPr>
        <w:t>Внести изменения</w:t>
      </w:r>
      <w:r w:rsidR="00261E20">
        <w:rPr>
          <w:bCs/>
          <w:sz w:val="28"/>
          <w:szCs w:val="28"/>
        </w:rPr>
        <w:t xml:space="preserve"> </w:t>
      </w:r>
      <w:r>
        <w:rPr>
          <w:bCs/>
          <w:sz w:val="28"/>
          <w:szCs w:val="28"/>
        </w:rPr>
        <w:t xml:space="preserve">в </w:t>
      </w:r>
      <w:r w:rsidR="00DD6E93">
        <w:rPr>
          <w:bCs/>
          <w:sz w:val="28"/>
          <w:szCs w:val="28"/>
        </w:rPr>
        <w:t xml:space="preserve">приложение </w:t>
      </w:r>
      <w:r>
        <w:rPr>
          <w:bCs/>
          <w:sz w:val="28"/>
          <w:szCs w:val="28"/>
        </w:rPr>
        <w:t xml:space="preserve">2 </w:t>
      </w:r>
      <w:r w:rsidR="00426F09">
        <w:rPr>
          <w:bCs/>
          <w:sz w:val="28"/>
          <w:szCs w:val="28"/>
        </w:rPr>
        <w:t xml:space="preserve">к приложению </w:t>
      </w:r>
      <w:r>
        <w:rPr>
          <w:bCs/>
          <w:sz w:val="28"/>
          <w:szCs w:val="28"/>
        </w:rPr>
        <w:br/>
      </w:r>
      <w:r w:rsidR="00426F09">
        <w:rPr>
          <w:bCs/>
          <w:sz w:val="28"/>
          <w:szCs w:val="28"/>
        </w:rPr>
        <w:t>к постановлению</w:t>
      </w:r>
      <w:r w:rsidR="00261E20">
        <w:rPr>
          <w:bCs/>
          <w:sz w:val="28"/>
          <w:szCs w:val="28"/>
        </w:rPr>
        <w:t xml:space="preserve"> согласно приложению к настоящему постановлению. </w:t>
      </w:r>
    </w:p>
    <w:p w:rsidR="00426F09" w:rsidRPr="00741364" w:rsidRDefault="00426F09" w:rsidP="00426F09">
      <w:pPr>
        <w:suppressAutoHyphens/>
        <w:autoSpaceDE w:val="0"/>
        <w:autoSpaceDN w:val="0"/>
        <w:adjustRightInd w:val="0"/>
        <w:ind w:firstLine="709"/>
        <w:jc w:val="both"/>
        <w:rPr>
          <w:color w:val="000000"/>
          <w:sz w:val="28"/>
          <w:szCs w:val="28"/>
          <w:shd w:val="clear" w:color="auto" w:fill="FFFFFF"/>
        </w:rPr>
      </w:pPr>
      <w:r>
        <w:rPr>
          <w:sz w:val="28"/>
          <w:szCs w:val="28"/>
        </w:rPr>
        <w:t xml:space="preserve">2. </w:t>
      </w:r>
      <w:r w:rsidRPr="00741364">
        <w:rPr>
          <w:color w:val="000000"/>
          <w:sz w:val="28"/>
          <w:szCs w:val="28"/>
          <w:shd w:val="clear" w:color="auto" w:fill="FFFFFF"/>
        </w:rPr>
        <w:t>Настоящее постановление подлежит:</w:t>
      </w:r>
    </w:p>
    <w:p w:rsidR="00426F09" w:rsidRPr="00741364" w:rsidRDefault="00426F09" w:rsidP="00426F09">
      <w:pPr>
        <w:suppressAutoHyphens/>
        <w:autoSpaceDE w:val="0"/>
        <w:autoSpaceDN w:val="0"/>
        <w:adjustRightInd w:val="0"/>
        <w:ind w:firstLine="709"/>
        <w:jc w:val="both"/>
        <w:rPr>
          <w:color w:val="000000"/>
          <w:sz w:val="28"/>
          <w:szCs w:val="28"/>
          <w:shd w:val="clear" w:color="auto" w:fill="FFFFFF"/>
        </w:rPr>
      </w:pPr>
      <w:r w:rsidRPr="00741364">
        <w:rPr>
          <w:color w:val="000000"/>
          <w:sz w:val="28"/>
          <w:szCs w:val="28"/>
          <w:shd w:val="clear" w:color="auto" w:fill="FFFFFF"/>
        </w:rPr>
        <w:t>размещению на официальном Интернет-портале города Оренбурга;</w:t>
      </w:r>
    </w:p>
    <w:p w:rsidR="00426F09" w:rsidRDefault="00426F09" w:rsidP="00426F09">
      <w:pPr>
        <w:tabs>
          <w:tab w:val="left" w:pos="426"/>
          <w:tab w:val="left" w:pos="993"/>
          <w:tab w:val="left" w:pos="1134"/>
          <w:tab w:val="left" w:pos="1276"/>
        </w:tabs>
        <w:suppressAutoHyphens/>
        <w:autoSpaceDE w:val="0"/>
        <w:autoSpaceDN w:val="0"/>
        <w:adjustRightInd w:val="0"/>
        <w:ind w:firstLine="709"/>
        <w:jc w:val="both"/>
        <w:rPr>
          <w:color w:val="000000"/>
          <w:sz w:val="28"/>
          <w:szCs w:val="28"/>
        </w:rPr>
      </w:pPr>
      <w:r w:rsidRPr="00741364">
        <w:rPr>
          <w:color w:val="000000"/>
          <w:sz w:val="28"/>
          <w:szCs w:val="28"/>
        </w:rPr>
        <w:t>передаче в уполномоченный орган исполнительной власти Оренбургской области по ведению областного регистра муниципальных нормативных правовых актов.</w:t>
      </w:r>
    </w:p>
    <w:p w:rsidR="00426F09" w:rsidRDefault="00426F09" w:rsidP="00426F09">
      <w:pPr>
        <w:suppressAutoHyphens/>
        <w:autoSpaceDE w:val="0"/>
        <w:autoSpaceDN w:val="0"/>
        <w:adjustRightInd w:val="0"/>
        <w:ind w:firstLine="709"/>
        <w:jc w:val="both"/>
        <w:rPr>
          <w:sz w:val="28"/>
          <w:szCs w:val="28"/>
        </w:rPr>
      </w:pPr>
      <w:r>
        <w:rPr>
          <w:sz w:val="28"/>
          <w:szCs w:val="28"/>
        </w:rPr>
        <w:t>3</w:t>
      </w:r>
      <w:r w:rsidRPr="00970634">
        <w:rPr>
          <w:sz w:val="28"/>
          <w:szCs w:val="28"/>
        </w:rPr>
        <w:t xml:space="preserve">. </w:t>
      </w:r>
      <w:r>
        <w:rPr>
          <w:sz w:val="28"/>
          <w:szCs w:val="28"/>
        </w:rPr>
        <w:t>Поручить о</w:t>
      </w:r>
      <w:r w:rsidRPr="003A6BAD">
        <w:rPr>
          <w:sz w:val="28"/>
          <w:szCs w:val="28"/>
        </w:rPr>
        <w:t>рганизацию исполнения настоящего постановления председателю</w:t>
      </w:r>
      <w:r>
        <w:rPr>
          <w:sz w:val="28"/>
          <w:szCs w:val="28"/>
        </w:rPr>
        <w:t xml:space="preserve"> комитета муниципального заказа администрации города Оренбурга.</w:t>
      </w:r>
    </w:p>
    <w:p w:rsidR="00426F09" w:rsidRPr="00BD7452" w:rsidRDefault="00426F09" w:rsidP="00426F09">
      <w:pPr>
        <w:suppressAutoHyphens/>
        <w:autoSpaceDE w:val="0"/>
        <w:autoSpaceDN w:val="0"/>
        <w:adjustRightInd w:val="0"/>
        <w:ind w:firstLine="709"/>
        <w:jc w:val="both"/>
        <w:rPr>
          <w:sz w:val="28"/>
          <w:szCs w:val="28"/>
        </w:rPr>
      </w:pPr>
      <w:r>
        <w:rPr>
          <w:color w:val="000000"/>
          <w:sz w:val="28"/>
          <w:szCs w:val="28"/>
        </w:rPr>
        <w:t>4</w:t>
      </w:r>
      <w:r w:rsidRPr="00741364">
        <w:rPr>
          <w:color w:val="000000"/>
          <w:sz w:val="28"/>
          <w:szCs w:val="28"/>
        </w:rPr>
        <w:t xml:space="preserve">. Настоящее постановление вступает в силу после </w:t>
      </w:r>
      <w:r w:rsidRPr="006921F2">
        <w:rPr>
          <w:color w:val="000000"/>
          <w:sz w:val="28"/>
          <w:szCs w:val="28"/>
        </w:rPr>
        <w:t xml:space="preserve">его </w:t>
      </w:r>
      <w:r w:rsidRPr="003C5BDC">
        <w:rPr>
          <w:sz w:val="28"/>
          <w:szCs w:val="28"/>
        </w:rPr>
        <w:t>официального опубликования</w:t>
      </w:r>
      <w:r w:rsidRPr="004C3AF1">
        <w:rPr>
          <w:rStyle w:val="a6"/>
          <w:color w:val="000000"/>
          <w:sz w:val="28"/>
          <w:szCs w:val="28"/>
          <w:u w:val="none"/>
        </w:rPr>
        <w:t xml:space="preserve"> </w:t>
      </w:r>
      <w:r w:rsidRPr="004C3AF1">
        <w:rPr>
          <w:color w:val="000000"/>
          <w:sz w:val="28"/>
          <w:szCs w:val="28"/>
        </w:rPr>
        <w:t>в газете «Вечерний Оренбург».</w:t>
      </w:r>
    </w:p>
    <w:p w:rsidR="00426F09" w:rsidRDefault="00426F09" w:rsidP="00426F09">
      <w:pPr>
        <w:tabs>
          <w:tab w:val="left" w:pos="4395"/>
        </w:tabs>
        <w:suppressAutoHyphens/>
        <w:ind w:firstLine="709"/>
        <w:jc w:val="both"/>
        <w:rPr>
          <w:sz w:val="28"/>
          <w:szCs w:val="28"/>
        </w:rPr>
      </w:pPr>
    </w:p>
    <w:p w:rsidR="00426F09" w:rsidRDefault="00426F09" w:rsidP="00426F09">
      <w:pPr>
        <w:tabs>
          <w:tab w:val="left" w:pos="4395"/>
        </w:tabs>
        <w:suppressAutoHyphens/>
        <w:jc w:val="both"/>
        <w:rPr>
          <w:sz w:val="28"/>
          <w:szCs w:val="28"/>
        </w:rPr>
      </w:pPr>
    </w:p>
    <w:p w:rsidR="00DD6E93" w:rsidRDefault="00DD6E93" w:rsidP="00426F09">
      <w:pPr>
        <w:tabs>
          <w:tab w:val="left" w:pos="4395"/>
        </w:tabs>
        <w:suppressAutoHyphens/>
        <w:jc w:val="both"/>
        <w:rPr>
          <w:sz w:val="28"/>
          <w:szCs w:val="28"/>
        </w:rPr>
      </w:pPr>
    </w:p>
    <w:p w:rsidR="00DD6E93" w:rsidRDefault="00DD6E93" w:rsidP="00DD6E93">
      <w:pPr>
        <w:tabs>
          <w:tab w:val="left" w:pos="4395"/>
        </w:tabs>
        <w:suppressAutoHyphens/>
        <w:ind w:right="-80"/>
        <w:jc w:val="both"/>
        <w:rPr>
          <w:sz w:val="28"/>
          <w:szCs w:val="28"/>
        </w:rPr>
      </w:pPr>
      <w:r w:rsidRPr="0006363D">
        <w:rPr>
          <w:sz w:val="28"/>
          <w:szCs w:val="28"/>
        </w:rPr>
        <w:t xml:space="preserve">Первый заместитель </w:t>
      </w:r>
    </w:p>
    <w:p w:rsidR="00DD6E93" w:rsidRDefault="00DD6E93" w:rsidP="00DD6E93">
      <w:pPr>
        <w:tabs>
          <w:tab w:val="left" w:pos="4395"/>
        </w:tabs>
        <w:suppressAutoHyphens/>
        <w:ind w:right="-80"/>
        <w:jc w:val="both"/>
        <w:rPr>
          <w:sz w:val="28"/>
          <w:szCs w:val="28"/>
        </w:rPr>
      </w:pPr>
      <w:r w:rsidRPr="0006363D">
        <w:rPr>
          <w:sz w:val="28"/>
          <w:szCs w:val="28"/>
        </w:rPr>
        <w:t>Главы города Оренбурга</w:t>
      </w:r>
      <w:r>
        <w:rPr>
          <w:sz w:val="28"/>
          <w:szCs w:val="28"/>
        </w:rPr>
        <w:t xml:space="preserve">                                                                   В.П. Объедков</w:t>
      </w:r>
    </w:p>
    <w:p w:rsidR="00426F09" w:rsidRPr="00775E7B" w:rsidRDefault="00426F09" w:rsidP="00426F09">
      <w:pPr>
        <w:shd w:val="clear" w:color="auto" w:fill="FFFFFF"/>
        <w:jc w:val="both"/>
        <w:rPr>
          <w:sz w:val="28"/>
          <w:szCs w:val="28"/>
        </w:rPr>
      </w:pPr>
    </w:p>
    <w:p w:rsidR="00426F09" w:rsidRPr="00775E7B" w:rsidRDefault="00426F09" w:rsidP="00426F09">
      <w:pPr>
        <w:shd w:val="clear" w:color="auto" w:fill="FFFFFF"/>
        <w:ind w:right="140"/>
        <w:rPr>
          <w:sz w:val="28"/>
          <w:szCs w:val="28"/>
        </w:rPr>
      </w:pPr>
    </w:p>
    <w:p w:rsidR="000426C9" w:rsidRPr="00605D7C" w:rsidRDefault="00426F09" w:rsidP="00426F09">
      <w:pPr>
        <w:shd w:val="clear" w:color="auto" w:fill="FFFFFF"/>
        <w:ind w:right="140"/>
        <w:rPr>
          <w:color w:val="FFFFFF"/>
          <w:sz w:val="28"/>
          <w:szCs w:val="28"/>
        </w:rPr>
      </w:pPr>
      <w:r w:rsidRPr="00605D7C">
        <w:rPr>
          <w:color w:val="FFFFFF"/>
          <w:sz w:val="28"/>
          <w:szCs w:val="28"/>
        </w:rPr>
        <w:t xml:space="preserve">                                    [МЕСТО ДЛЯ ПОДПИСИ]</w:t>
      </w:r>
    </w:p>
    <w:p w:rsidR="006B712B" w:rsidRDefault="006B712B" w:rsidP="000426C9">
      <w:pPr>
        <w:tabs>
          <w:tab w:val="left" w:pos="4395"/>
        </w:tabs>
        <w:ind w:firstLine="709"/>
        <w:jc w:val="both"/>
        <w:rPr>
          <w:sz w:val="28"/>
          <w:szCs w:val="28"/>
        </w:rPr>
        <w:sectPr w:rsidR="006B712B" w:rsidSect="007370B0">
          <w:headerReference w:type="default" r:id="rId16"/>
          <w:headerReference w:type="first" r:id="rId17"/>
          <w:pgSz w:w="11906" w:h="16838"/>
          <w:pgMar w:top="560" w:right="850" w:bottom="1134" w:left="1701" w:header="567" w:footer="709" w:gutter="0"/>
          <w:cols w:space="708"/>
          <w:titlePg/>
          <w:docGrid w:linePitch="360"/>
        </w:sectPr>
      </w:pPr>
    </w:p>
    <w:p w:rsidR="00D01A63" w:rsidRPr="00D01A63" w:rsidRDefault="00FC7E4A" w:rsidP="00FC7E4A">
      <w:pPr>
        <w:tabs>
          <w:tab w:val="left" w:pos="11624"/>
        </w:tabs>
        <w:rPr>
          <w:sz w:val="28"/>
        </w:rPr>
      </w:pPr>
      <w:r>
        <w:rPr>
          <w:sz w:val="16"/>
          <w:szCs w:val="16"/>
        </w:rPr>
        <w:lastRenderedPageBreak/>
        <w:t xml:space="preserve">                                                                                                                                                                                                                                                                                   </w:t>
      </w:r>
      <w:r w:rsidRPr="00D01A63">
        <w:rPr>
          <w:sz w:val="28"/>
        </w:rPr>
        <w:t xml:space="preserve">Приложение  </w:t>
      </w:r>
    </w:p>
    <w:p w:rsidR="00FC7E4A" w:rsidRPr="00D01A63" w:rsidRDefault="00D01A63" w:rsidP="00FC7E4A">
      <w:pPr>
        <w:tabs>
          <w:tab w:val="left" w:pos="11624"/>
        </w:tabs>
        <w:rPr>
          <w:sz w:val="28"/>
        </w:rPr>
      </w:pPr>
      <w:r>
        <w:rPr>
          <w:sz w:val="28"/>
        </w:rPr>
        <w:t xml:space="preserve">                                                                                                                                                             </w:t>
      </w:r>
      <w:r w:rsidR="00FC7E4A" w:rsidRPr="00D01A63">
        <w:rPr>
          <w:sz w:val="28"/>
        </w:rPr>
        <w:t>к постановлению</w:t>
      </w:r>
    </w:p>
    <w:p w:rsidR="00FC7E4A" w:rsidRPr="00D01A63" w:rsidRDefault="00D01A63" w:rsidP="00D01A63">
      <w:pPr>
        <w:tabs>
          <w:tab w:val="left" w:pos="11624"/>
        </w:tabs>
        <w:suppressAutoHyphens/>
        <w:rPr>
          <w:sz w:val="28"/>
        </w:rPr>
      </w:pPr>
      <w:r>
        <w:rPr>
          <w:sz w:val="28"/>
        </w:rPr>
        <w:t xml:space="preserve">                                                                                                                                                             </w:t>
      </w:r>
      <w:r w:rsidR="00FC7E4A" w:rsidRPr="00D01A63">
        <w:rPr>
          <w:sz w:val="28"/>
        </w:rPr>
        <w:t>Администрации города Оренбурга</w:t>
      </w:r>
    </w:p>
    <w:p w:rsidR="00FC7E4A" w:rsidRPr="00D01A63" w:rsidRDefault="00D01A63" w:rsidP="00D01A63">
      <w:pPr>
        <w:tabs>
          <w:tab w:val="left" w:pos="11624"/>
        </w:tabs>
        <w:rPr>
          <w:sz w:val="28"/>
        </w:rPr>
      </w:pPr>
      <w:r>
        <w:rPr>
          <w:sz w:val="28"/>
        </w:rPr>
        <w:t xml:space="preserve">                                                                                                                                                             </w:t>
      </w:r>
      <w:r w:rsidR="00FC7E4A" w:rsidRPr="00D01A63">
        <w:rPr>
          <w:sz w:val="28"/>
        </w:rPr>
        <w:t xml:space="preserve">от </w:t>
      </w:r>
      <w:r w:rsidR="008F7AF1">
        <w:rPr>
          <w:sz w:val="28"/>
        </w:rPr>
        <w:t xml:space="preserve">02.12.2025 </w:t>
      </w:r>
      <w:r w:rsidR="00FC7E4A" w:rsidRPr="00D01A63">
        <w:rPr>
          <w:sz w:val="28"/>
        </w:rPr>
        <w:t xml:space="preserve">№ </w:t>
      </w:r>
      <w:r w:rsidR="008F7AF1">
        <w:rPr>
          <w:sz w:val="28"/>
        </w:rPr>
        <w:t>2568-п</w:t>
      </w:r>
    </w:p>
    <w:tbl>
      <w:tblPr>
        <w:tblW w:w="15701" w:type="dxa"/>
        <w:tblLook w:val="04A0" w:firstRow="1" w:lastRow="0" w:firstColumn="1" w:lastColumn="0" w:noHBand="0" w:noVBand="1"/>
      </w:tblPr>
      <w:tblGrid>
        <w:gridCol w:w="9889"/>
        <w:gridCol w:w="5812"/>
      </w:tblGrid>
      <w:tr w:rsidR="00FC7E4A" w:rsidRPr="00D01A63" w:rsidTr="00576147">
        <w:tc>
          <w:tcPr>
            <w:tcW w:w="9889" w:type="dxa"/>
          </w:tcPr>
          <w:p w:rsidR="00FC7E4A" w:rsidRPr="00D01A63" w:rsidRDefault="00FC7E4A" w:rsidP="00576147">
            <w:pPr>
              <w:tabs>
                <w:tab w:val="left" w:pos="11624"/>
              </w:tabs>
              <w:rPr>
                <w:sz w:val="18"/>
                <w:szCs w:val="16"/>
              </w:rPr>
            </w:pPr>
          </w:p>
        </w:tc>
        <w:tc>
          <w:tcPr>
            <w:tcW w:w="5812" w:type="dxa"/>
          </w:tcPr>
          <w:p w:rsidR="00FC7E4A" w:rsidRPr="00D01A63" w:rsidRDefault="00FC7E4A" w:rsidP="00576147">
            <w:pPr>
              <w:tabs>
                <w:tab w:val="left" w:pos="11624"/>
              </w:tabs>
              <w:rPr>
                <w:sz w:val="18"/>
                <w:szCs w:val="16"/>
              </w:rPr>
            </w:pPr>
          </w:p>
        </w:tc>
      </w:tr>
    </w:tbl>
    <w:p w:rsidR="00FC7E4A" w:rsidRDefault="00FC7E4A" w:rsidP="00FC7E4A">
      <w:pPr>
        <w:jc w:val="both"/>
        <w:rPr>
          <w:sz w:val="16"/>
          <w:szCs w:val="16"/>
        </w:rPr>
      </w:pPr>
    </w:p>
    <w:p w:rsidR="00261E20" w:rsidRDefault="00261E20" w:rsidP="00261E20">
      <w:pPr>
        <w:jc w:val="center"/>
        <w:rPr>
          <w:sz w:val="28"/>
          <w:szCs w:val="28"/>
        </w:rPr>
      </w:pPr>
      <w:r>
        <w:rPr>
          <w:sz w:val="28"/>
          <w:szCs w:val="28"/>
        </w:rPr>
        <w:t xml:space="preserve">ИЗМЕНЕНИЯ, </w:t>
      </w:r>
    </w:p>
    <w:p w:rsidR="00261E20" w:rsidRPr="00261E20" w:rsidRDefault="00261E20" w:rsidP="00261E20">
      <w:pPr>
        <w:jc w:val="center"/>
        <w:rPr>
          <w:sz w:val="28"/>
          <w:szCs w:val="28"/>
        </w:rPr>
      </w:pPr>
      <w:r>
        <w:rPr>
          <w:sz w:val="28"/>
          <w:szCs w:val="28"/>
        </w:rPr>
        <w:t xml:space="preserve">вносимые в приложение 2 к приложению к постановлению </w:t>
      </w:r>
    </w:p>
    <w:p w:rsidR="00261E20" w:rsidRDefault="00261E20" w:rsidP="00FC7E4A">
      <w:pPr>
        <w:jc w:val="both"/>
        <w:rPr>
          <w:sz w:val="16"/>
          <w:szCs w:val="16"/>
        </w:rPr>
      </w:pPr>
    </w:p>
    <w:p w:rsidR="00261E20" w:rsidRDefault="00261E20" w:rsidP="00FC7E4A">
      <w:pPr>
        <w:jc w:val="both"/>
        <w:rPr>
          <w:sz w:val="16"/>
          <w:szCs w:val="16"/>
        </w:rPr>
      </w:pPr>
    </w:p>
    <w:p w:rsidR="00261E20" w:rsidRDefault="00261E20" w:rsidP="00FC7E4A">
      <w:pPr>
        <w:jc w:val="both"/>
        <w:rPr>
          <w:sz w:val="16"/>
          <w:szCs w:val="16"/>
        </w:rPr>
      </w:pPr>
    </w:p>
    <w:p w:rsidR="00261E20" w:rsidRDefault="00261E20" w:rsidP="00FC7E4A">
      <w:pPr>
        <w:jc w:val="both"/>
        <w:rPr>
          <w:sz w:val="16"/>
          <w:szCs w:val="16"/>
        </w:rPr>
      </w:pPr>
    </w:p>
    <w:p w:rsidR="00261E20" w:rsidRDefault="00261E20" w:rsidP="00FC7E4A">
      <w:pPr>
        <w:jc w:val="both"/>
        <w:rPr>
          <w:sz w:val="16"/>
          <w:szCs w:val="16"/>
        </w:rPr>
      </w:pPr>
    </w:p>
    <w:p w:rsidR="001F1F55" w:rsidRDefault="001F1F55" w:rsidP="00261E20">
      <w:pPr>
        <w:tabs>
          <w:tab w:val="left" w:pos="4395"/>
        </w:tabs>
        <w:suppressAutoHyphens/>
        <w:ind w:firstLine="709"/>
        <w:jc w:val="both"/>
        <w:rPr>
          <w:sz w:val="28"/>
          <w:szCs w:val="28"/>
        </w:rPr>
      </w:pPr>
      <w:r>
        <w:rPr>
          <w:bCs/>
          <w:sz w:val="28"/>
          <w:szCs w:val="28"/>
        </w:rPr>
        <w:t xml:space="preserve">1. Пункт 8 </w:t>
      </w:r>
      <w:r>
        <w:rPr>
          <w:sz w:val="28"/>
          <w:szCs w:val="28"/>
        </w:rPr>
        <w:t xml:space="preserve">изложить </w:t>
      </w:r>
      <w:r w:rsidRPr="00F327DE">
        <w:rPr>
          <w:sz w:val="28"/>
          <w:szCs w:val="28"/>
        </w:rPr>
        <w:t xml:space="preserve">в </w:t>
      </w:r>
      <w:r>
        <w:rPr>
          <w:sz w:val="28"/>
          <w:szCs w:val="28"/>
        </w:rPr>
        <w:t>новой редакции:</w:t>
      </w:r>
    </w:p>
    <w:p w:rsidR="001F1F55" w:rsidRDefault="001F1F55" w:rsidP="00261E20">
      <w:pPr>
        <w:tabs>
          <w:tab w:val="left" w:pos="4395"/>
        </w:tabs>
        <w:suppressAutoHyphens/>
        <w:ind w:firstLine="709"/>
        <w:jc w:val="both"/>
        <w:rPr>
          <w:sz w:val="28"/>
          <w:szCs w:val="2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92"/>
        <w:gridCol w:w="1444"/>
        <w:gridCol w:w="1297"/>
        <w:gridCol w:w="661"/>
        <w:gridCol w:w="1276"/>
        <w:gridCol w:w="1275"/>
        <w:gridCol w:w="1134"/>
        <w:gridCol w:w="1418"/>
        <w:gridCol w:w="1417"/>
        <w:gridCol w:w="1560"/>
        <w:gridCol w:w="708"/>
        <w:gridCol w:w="709"/>
        <w:gridCol w:w="709"/>
      </w:tblGrid>
      <w:tr w:rsidR="001F1F55" w:rsidRPr="00B90BD4" w:rsidTr="00605D7C">
        <w:trPr>
          <w:trHeight w:val="585"/>
        </w:trPr>
        <w:tc>
          <w:tcPr>
            <w:tcW w:w="534" w:type="dxa"/>
            <w:vMerge w:val="restart"/>
          </w:tcPr>
          <w:p w:rsidR="001F1F55" w:rsidRPr="000F6592" w:rsidRDefault="001F1F55" w:rsidP="00605D7C">
            <w:pPr>
              <w:jc w:val="both"/>
              <w:rPr>
                <w:sz w:val="16"/>
                <w:szCs w:val="16"/>
              </w:rPr>
            </w:pPr>
            <w:r w:rsidRPr="000F6592">
              <w:rPr>
                <w:sz w:val="16"/>
                <w:szCs w:val="16"/>
              </w:rPr>
              <w:t>8.</w:t>
            </w:r>
          </w:p>
        </w:tc>
        <w:tc>
          <w:tcPr>
            <w:tcW w:w="992" w:type="dxa"/>
            <w:vMerge w:val="restart"/>
          </w:tcPr>
          <w:p w:rsidR="001F1F55" w:rsidRPr="000F6592" w:rsidRDefault="001F1F55" w:rsidP="00605D7C">
            <w:pPr>
              <w:jc w:val="center"/>
              <w:rPr>
                <w:sz w:val="16"/>
                <w:szCs w:val="16"/>
              </w:rPr>
            </w:pPr>
            <w:r w:rsidRPr="000F6592">
              <w:rPr>
                <w:sz w:val="16"/>
                <w:szCs w:val="16"/>
              </w:rPr>
              <w:t>29.10.2</w:t>
            </w:r>
          </w:p>
        </w:tc>
        <w:tc>
          <w:tcPr>
            <w:tcW w:w="1444" w:type="dxa"/>
            <w:vMerge w:val="restart"/>
          </w:tcPr>
          <w:p w:rsidR="001F1F55" w:rsidRPr="000F6592" w:rsidRDefault="001F1F55" w:rsidP="00605D7C">
            <w:pPr>
              <w:autoSpaceDE w:val="0"/>
              <w:autoSpaceDN w:val="0"/>
              <w:adjustRightInd w:val="0"/>
              <w:rPr>
                <w:sz w:val="16"/>
                <w:szCs w:val="16"/>
              </w:rPr>
            </w:pPr>
            <w:r w:rsidRPr="000F6592">
              <w:rPr>
                <w:sz w:val="16"/>
                <w:szCs w:val="16"/>
              </w:rPr>
              <w:t>Автомобили легковые</w:t>
            </w:r>
          </w:p>
        </w:tc>
        <w:tc>
          <w:tcPr>
            <w:tcW w:w="1297" w:type="dxa"/>
          </w:tcPr>
          <w:p w:rsidR="001F1F55" w:rsidRPr="000F6592" w:rsidRDefault="001F1F55" w:rsidP="000F6592">
            <w:pPr>
              <w:rPr>
                <w:sz w:val="16"/>
                <w:szCs w:val="16"/>
              </w:rPr>
            </w:pPr>
            <w:r w:rsidRPr="000F6592">
              <w:rPr>
                <w:sz w:val="16"/>
                <w:szCs w:val="16"/>
              </w:rPr>
              <w:t>тип двигателя (силовой установки)</w:t>
            </w:r>
            <w:r w:rsidR="00163AE7" w:rsidRPr="000F6592">
              <w:rPr>
                <w:sz w:val="16"/>
                <w:szCs w:val="16"/>
                <w:vertAlign w:val="superscript"/>
              </w:rPr>
              <w:t>1</w:t>
            </w:r>
          </w:p>
        </w:tc>
        <w:tc>
          <w:tcPr>
            <w:tcW w:w="661" w:type="dxa"/>
          </w:tcPr>
          <w:p w:rsidR="001F1F55" w:rsidRPr="000F6592" w:rsidRDefault="001F1F55" w:rsidP="000F6592">
            <w:pPr>
              <w:rPr>
                <w:sz w:val="16"/>
                <w:szCs w:val="16"/>
              </w:rPr>
            </w:pPr>
          </w:p>
        </w:tc>
        <w:tc>
          <w:tcPr>
            <w:tcW w:w="1276" w:type="dxa"/>
          </w:tcPr>
          <w:p w:rsidR="001F1F55" w:rsidRPr="000F6592" w:rsidRDefault="001F1F55" w:rsidP="000F6592">
            <w:pPr>
              <w:rPr>
                <w:sz w:val="16"/>
                <w:szCs w:val="16"/>
              </w:rPr>
            </w:pPr>
          </w:p>
        </w:tc>
        <w:tc>
          <w:tcPr>
            <w:tcW w:w="1275" w:type="dxa"/>
          </w:tcPr>
          <w:p w:rsidR="001F1F55" w:rsidRPr="000F6592" w:rsidRDefault="001F1F55" w:rsidP="000F6592">
            <w:pPr>
              <w:rPr>
                <w:sz w:val="16"/>
                <w:szCs w:val="16"/>
              </w:rPr>
            </w:pPr>
          </w:p>
        </w:tc>
        <w:tc>
          <w:tcPr>
            <w:tcW w:w="1134" w:type="dxa"/>
          </w:tcPr>
          <w:p w:rsidR="001F1F55" w:rsidRPr="000F6592" w:rsidRDefault="001F1F55" w:rsidP="000F6592">
            <w:pPr>
              <w:rPr>
                <w:sz w:val="16"/>
                <w:szCs w:val="16"/>
              </w:rPr>
            </w:pPr>
          </w:p>
        </w:tc>
        <w:tc>
          <w:tcPr>
            <w:tcW w:w="1418" w:type="dxa"/>
          </w:tcPr>
          <w:p w:rsidR="001F1F55" w:rsidRPr="000F6592" w:rsidRDefault="001F1F55" w:rsidP="000F6592">
            <w:pPr>
              <w:rPr>
                <w:sz w:val="16"/>
                <w:szCs w:val="16"/>
              </w:rPr>
            </w:pPr>
          </w:p>
        </w:tc>
        <w:tc>
          <w:tcPr>
            <w:tcW w:w="1417" w:type="dxa"/>
          </w:tcPr>
          <w:p w:rsidR="001F1F55" w:rsidRPr="000F6592" w:rsidRDefault="001F1F55" w:rsidP="000F6592">
            <w:pPr>
              <w:rPr>
                <w:sz w:val="16"/>
                <w:szCs w:val="16"/>
              </w:rPr>
            </w:pPr>
          </w:p>
        </w:tc>
        <w:tc>
          <w:tcPr>
            <w:tcW w:w="1560" w:type="dxa"/>
          </w:tcPr>
          <w:p w:rsidR="001F1F55" w:rsidRPr="000F6592" w:rsidRDefault="001F1F55" w:rsidP="000F6592">
            <w:pPr>
              <w:rPr>
                <w:sz w:val="16"/>
                <w:szCs w:val="16"/>
              </w:rPr>
            </w:pPr>
          </w:p>
        </w:tc>
        <w:tc>
          <w:tcPr>
            <w:tcW w:w="708" w:type="dxa"/>
          </w:tcPr>
          <w:p w:rsidR="001F1F55" w:rsidRPr="000F6592" w:rsidRDefault="001F1F55" w:rsidP="000F6592">
            <w:pPr>
              <w:rPr>
                <w:sz w:val="16"/>
                <w:szCs w:val="16"/>
              </w:rPr>
            </w:pPr>
          </w:p>
        </w:tc>
        <w:tc>
          <w:tcPr>
            <w:tcW w:w="709" w:type="dxa"/>
          </w:tcPr>
          <w:p w:rsidR="001F1F55" w:rsidRPr="000F6592" w:rsidRDefault="001F1F55" w:rsidP="000F6592">
            <w:pPr>
              <w:rPr>
                <w:sz w:val="16"/>
                <w:szCs w:val="16"/>
              </w:rPr>
            </w:pPr>
          </w:p>
        </w:tc>
        <w:tc>
          <w:tcPr>
            <w:tcW w:w="709" w:type="dxa"/>
          </w:tcPr>
          <w:p w:rsidR="001F1F55" w:rsidRPr="00B90BD4" w:rsidRDefault="001F1F55" w:rsidP="00605D7C">
            <w:pPr>
              <w:rPr>
                <w:color w:val="22272F"/>
                <w:sz w:val="16"/>
                <w:szCs w:val="16"/>
              </w:rPr>
            </w:pPr>
          </w:p>
        </w:tc>
      </w:tr>
      <w:tr w:rsidR="001F1F55" w:rsidRPr="00B90BD4" w:rsidTr="00605D7C">
        <w:trPr>
          <w:trHeight w:val="585"/>
        </w:trPr>
        <w:tc>
          <w:tcPr>
            <w:tcW w:w="534" w:type="dxa"/>
            <w:vMerge/>
          </w:tcPr>
          <w:p w:rsidR="001F1F55" w:rsidRPr="000F6592" w:rsidRDefault="001F1F55" w:rsidP="00605D7C">
            <w:pPr>
              <w:jc w:val="both"/>
              <w:rPr>
                <w:sz w:val="16"/>
                <w:szCs w:val="16"/>
              </w:rPr>
            </w:pPr>
          </w:p>
        </w:tc>
        <w:tc>
          <w:tcPr>
            <w:tcW w:w="992" w:type="dxa"/>
            <w:vMerge/>
          </w:tcPr>
          <w:p w:rsidR="001F1F55" w:rsidRPr="000F6592" w:rsidRDefault="001F1F55" w:rsidP="00605D7C">
            <w:pPr>
              <w:jc w:val="center"/>
              <w:rPr>
                <w:sz w:val="16"/>
                <w:szCs w:val="16"/>
              </w:rPr>
            </w:pPr>
          </w:p>
        </w:tc>
        <w:tc>
          <w:tcPr>
            <w:tcW w:w="1444" w:type="dxa"/>
            <w:vMerge/>
          </w:tcPr>
          <w:p w:rsidR="001F1F55" w:rsidRPr="000F6592" w:rsidRDefault="001F1F55" w:rsidP="00605D7C">
            <w:pPr>
              <w:autoSpaceDE w:val="0"/>
              <w:autoSpaceDN w:val="0"/>
              <w:adjustRightInd w:val="0"/>
              <w:rPr>
                <w:sz w:val="16"/>
                <w:szCs w:val="16"/>
              </w:rPr>
            </w:pPr>
          </w:p>
        </w:tc>
        <w:tc>
          <w:tcPr>
            <w:tcW w:w="1297" w:type="dxa"/>
          </w:tcPr>
          <w:p w:rsidR="001F1F55" w:rsidRPr="000F6592" w:rsidRDefault="001F1F55" w:rsidP="000F6592">
            <w:pPr>
              <w:rPr>
                <w:sz w:val="16"/>
                <w:szCs w:val="16"/>
              </w:rPr>
            </w:pPr>
            <w:r w:rsidRPr="000F6592">
              <w:rPr>
                <w:sz w:val="16"/>
                <w:szCs w:val="16"/>
              </w:rPr>
              <w:t>мощность двигателя</w:t>
            </w:r>
          </w:p>
        </w:tc>
        <w:tc>
          <w:tcPr>
            <w:tcW w:w="661" w:type="dxa"/>
          </w:tcPr>
          <w:p w:rsidR="001F1F55" w:rsidRPr="000F6592" w:rsidRDefault="001F1F55" w:rsidP="000F6592">
            <w:pPr>
              <w:rPr>
                <w:sz w:val="16"/>
                <w:szCs w:val="16"/>
              </w:rPr>
            </w:pPr>
            <w:r w:rsidRPr="000F6592">
              <w:rPr>
                <w:sz w:val="16"/>
                <w:szCs w:val="16"/>
              </w:rPr>
              <w:t>251</w:t>
            </w:r>
          </w:p>
        </w:tc>
        <w:tc>
          <w:tcPr>
            <w:tcW w:w="1276" w:type="dxa"/>
          </w:tcPr>
          <w:p w:rsidR="001F1F55" w:rsidRPr="000F6592" w:rsidRDefault="001F1F55" w:rsidP="000F6592">
            <w:pPr>
              <w:rPr>
                <w:sz w:val="16"/>
                <w:szCs w:val="16"/>
              </w:rPr>
            </w:pPr>
            <w:r w:rsidRPr="000F6592">
              <w:rPr>
                <w:sz w:val="16"/>
                <w:szCs w:val="16"/>
              </w:rPr>
              <w:t>лошадиных сил</w:t>
            </w:r>
          </w:p>
        </w:tc>
        <w:tc>
          <w:tcPr>
            <w:tcW w:w="1275" w:type="dxa"/>
          </w:tcPr>
          <w:p w:rsidR="001F1F55" w:rsidRPr="000F6592" w:rsidRDefault="001F1F55" w:rsidP="000F6592">
            <w:pPr>
              <w:rPr>
                <w:sz w:val="16"/>
                <w:szCs w:val="16"/>
              </w:rPr>
            </w:pPr>
            <w:r w:rsidRPr="000F6592">
              <w:rPr>
                <w:sz w:val="16"/>
                <w:szCs w:val="16"/>
              </w:rPr>
              <w:t>не более 200</w:t>
            </w:r>
          </w:p>
        </w:tc>
        <w:tc>
          <w:tcPr>
            <w:tcW w:w="1134" w:type="dxa"/>
          </w:tcPr>
          <w:p w:rsidR="001F1F55" w:rsidRPr="000F6592" w:rsidRDefault="001F1F55" w:rsidP="000F6592">
            <w:pPr>
              <w:rPr>
                <w:sz w:val="16"/>
                <w:szCs w:val="16"/>
              </w:rPr>
            </w:pPr>
            <w:r w:rsidRPr="000F6592">
              <w:rPr>
                <w:sz w:val="16"/>
                <w:szCs w:val="16"/>
              </w:rPr>
              <w:t>не более 200</w:t>
            </w:r>
          </w:p>
        </w:tc>
        <w:tc>
          <w:tcPr>
            <w:tcW w:w="1418" w:type="dxa"/>
          </w:tcPr>
          <w:p w:rsidR="001F1F55" w:rsidRPr="000F6592" w:rsidRDefault="001F1F55" w:rsidP="000F6592">
            <w:pPr>
              <w:rPr>
                <w:sz w:val="16"/>
                <w:szCs w:val="16"/>
              </w:rPr>
            </w:pPr>
            <w:r w:rsidRPr="000F6592">
              <w:rPr>
                <w:sz w:val="16"/>
                <w:szCs w:val="16"/>
              </w:rPr>
              <w:t>не более 200</w:t>
            </w:r>
          </w:p>
        </w:tc>
        <w:tc>
          <w:tcPr>
            <w:tcW w:w="1417" w:type="dxa"/>
          </w:tcPr>
          <w:p w:rsidR="001F1F55" w:rsidRPr="000F6592" w:rsidRDefault="001F1F55" w:rsidP="000F6592">
            <w:pPr>
              <w:rPr>
                <w:sz w:val="16"/>
                <w:szCs w:val="16"/>
              </w:rPr>
            </w:pPr>
            <w:r w:rsidRPr="000F6592">
              <w:rPr>
                <w:sz w:val="16"/>
                <w:szCs w:val="16"/>
              </w:rPr>
              <w:t>не более 200</w:t>
            </w:r>
          </w:p>
        </w:tc>
        <w:tc>
          <w:tcPr>
            <w:tcW w:w="1560" w:type="dxa"/>
          </w:tcPr>
          <w:p w:rsidR="001F1F55" w:rsidRPr="000F6592" w:rsidRDefault="001F1F55" w:rsidP="000F6592">
            <w:pPr>
              <w:rPr>
                <w:sz w:val="16"/>
                <w:szCs w:val="16"/>
              </w:rPr>
            </w:pPr>
            <w:r w:rsidRPr="000F6592">
              <w:rPr>
                <w:sz w:val="16"/>
                <w:szCs w:val="16"/>
              </w:rPr>
              <w:t>не более 200</w:t>
            </w:r>
          </w:p>
        </w:tc>
        <w:tc>
          <w:tcPr>
            <w:tcW w:w="708" w:type="dxa"/>
          </w:tcPr>
          <w:p w:rsidR="001F1F55" w:rsidRPr="000F6592" w:rsidRDefault="001F1F55" w:rsidP="000F6592">
            <w:pPr>
              <w:rPr>
                <w:sz w:val="16"/>
                <w:szCs w:val="16"/>
              </w:rPr>
            </w:pPr>
            <w:r w:rsidRPr="000F6592">
              <w:rPr>
                <w:sz w:val="16"/>
                <w:szCs w:val="16"/>
              </w:rPr>
              <w:t>не более 200</w:t>
            </w:r>
          </w:p>
        </w:tc>
        <w:tc>
          <w:tcPr>
            <w:tcW w:w="709" w:type="dxa"/>
          </w:tcPr>
          <w:p w:rsidR="001F1F55" w:rsidRPr="000F6592" w:rsidRDefault="001F1F55" w:rsidP="000F6592">
            <w:pPr>
              <w:rPr>
                <w:sz w:val="16"/>
                <w:szCs w:val="16"/>
              </w:rPr>
            </w:pPr>
            <w:r w:rsidRPr="000F6592">
              <w:rPr>
                <w:sz w:val="16"/>
                <w:szCs w:val="16"/>
              </w:rPr>
              <w:t>не более 200</w:t>
            </w:r>
          </w:p>
        </w:tc>
        <w:tc>
          <w:tcPr>
            <w:tcW w:w="709" w:type="dxa"/>
          </w:tcPr>
          <w:p w:rsidR="001F1F55" w:rsidRPr="00B90BD4" w:rsidRDefault="001F1F55" w:rsidP="00605D7C">
            <w:pPr>
              <w:rPr>
                <w:color w:val="22272F"/>
                <w:sz w:val="16"/>
                <w:szCs w:val="16"/>
              </w:rPr>
            </w:pPr>
          </w:p>
        </w:tc>
      </w:tr>
      <w:tr w:rsidR="001F1F55" w:rsidRPr="00B90BD4" w:rsidTr="00605D7C">
        <w:trPr>
          <w:trHeight w:val="583"/>
        </w:trPr>
        <w:tc>
          <w:tcPr>
            <w:tcW w:w="534" w:type="dxa"/>
            <w:vMerge/>
          </w:tcPr>
          <w:p w:rsidR="001F1F55" w:rsidRPr="000F6592" w:rsidRDefault="001F1F55" w:rsidP="00605D7C">
            <w:pPr>
              <w:jc w:val="both"/>
              <w:rPr>
                <w:sz w:val="16"/>
                <w:szCs w:val="16"/>
              </w:rPr>
            </w:pPr>
          </w:p>
        </w:tc>
        <w:tc>
          <w:tcPr>
            <w:tcW w:w="992" w:type="dxa"/>
            <w:vMerge/>
          </w:tcPr>
          <w:p w:rsidR="001F1F55" w:rsidRPr="000F6592" w:rsidRDefault="001F1F55" w:rsidP="00605D7C">
            <w:pPr>
              <w:jc w:val="center"/>
              <w:rPr>
                <w:sz w:val="16"/>
                <w:szCs w:val="16"/>
              </w:rPr>
            </w:pPr>
          </w:p>
        </w:tc>
        <w:tc>
          <w:tcPr>
            <w:tcW w:w="1444" w:type="dxa"/>
            <w:vMerge/>
          </w:tcPr>
          <w:p w:rsidR="001F1F55" w:rsidRPr="000F6592" w:rsidRDefault="001F1F55" w:rsidP="00605D7C">
            <w:pPr>
              <w:autoSpaceDE w:val="0"/>
              <w:autoSpaceDN w:val="0"/>
              <w:adjustRightInd w:val="0"/>
              <w:rPr>
                <w:sz w:val="16"/>
                <w:szCs w:val="16"/>
              </w:rPr>
            </w:pPr>
          </w:p>
        </w:tc>
        <w:tc>
          <w:tcPr>
            <w:tcW w:w="1297" w:type="dxa"/>
          </w:tcPr>
          <w:p w:rsidR="001F1F55" w:rsidRPr="000F6592" w:rsidRDefault="001F1F55" w:rsidP="000F6592">
            <w:pPr>
              <w:rPr>
                <w:sz w:val="16"/>
                <w:szCs w:val="16"/>
              </w:rPr>
            </w:pPr>
            <w:r w:rsidRPr="000F6592">
              <w:rPr>
                <w:sz w:val="16"/>
                <w:szCs w:val="16"/>
              </w:rPr>
              <w:t>вид топлива</w:t>
            </w:r>
            <w:r w:rsidR="00163AE7" w:rsidRPr="000F6592">
              <w:rPr>
                <w:sz w:val="16"/>
                <w:szCs w:val="16"/>
                <w:vertAlign w:val="superscript"/>
              </w:rPr>
              <w:t>2</w:t>
            </w:r>
          </w:p>
        </w:tc>
        <w:tc>
          <w:tcPr>
            <w:tcW w:w="661" w:type="dxa"/>
          </w:tcPr>
          <w:p w:rsidR="001F1F55" w:rsidRPr="000F6592" w:rsidRDefault="001F1F55" w:rsidP="000F6592">
            <w:pPr>
              <w:rPr>
                <w:sz w:val="16"/>
                <w:szCs w:val="16"/>
              </w:rPr>
            </w:pPr>
          </w:p>
        </w:tc>
        <w:tc>
          <w:tcPr>
            <w:tcW w:w="1276" w:type="dxa"/>
          </w:tcPr>
          <w:p w:rsidR="001F1F55" w:rsidRPr="000F6592" w:rsidRDefault="001F1F55" w:rsidP="000F6592">
            <w:pPr>
              <w:rPr>
                <w:sz w:val="16"/>
                <w:szCs w:val="16"/>
              </w:rPr>
            </w:pPr>
          </w:p>
        </w:tc>
        <w:tc>
          <w:tcPr>
            <w:tcW w:w="1275" w:type="dxa"/>
          </w:tcPr>
          <w:p w:rsidR="001F1F55" w:rsidRPr="000F6592" w:rsidRDefault="001F1F55" w:rsidP="000F6592">
            <w:pPr>
              <w:rPr>
                <w:sz w:val="16"/>
                <w:szCs w:val="16"/>
              </w:rPr>
            </w:pPr>
          </w:p>
        </w:tc>
        <w:tc>
          <w:tcPr>
            <w:tcW w:w="1134" w:type="dxa"/>
          </w:tcPr>
          <w:p w:rsidR="001F1F55" w:rsidRPr="000F6592" w:rsidRDefault="001F1F55" w:rsidP="000F6592">
            <w:pPr>
              <w:rPr>
                <w:sz w:val="16"/>
                <w:szCs w:val="16"/>
              </w:rPr>
            </w:pPr>
          </w:p>
        </w:tc>
        <w:tc>
          <w:tcPr>
            <w:tcW w:w="1418" w:type="dxa"/>
          </w:tcPr>
          <w:p w:rsidR="001F1F55" w:rsidRPr="000F6592" w:rsidRDefault="001F1F55" w:rsidP="000F6592">
            <w:pPr>
              <w:rPr>
                <w:sz w:val="16"/>
                <w:szCs w:val="16"/>
              </w:rPr>
            </w:pPr>
          </w:p>
        </w:tc>
        <w:tc>
          <w:tcPr>
            <w:tcW w:w="1417" w:type="dxa"/>
          </w:tcPr>
          <w:p w:rsidR="001F1F55" w:rsidRPr="000F6592" w:rsidRDefault="001F1F55" w:rsidP="000F6592">
            <w:pPr>
              <w:rPr>
                <w:sz w:val="16"/>
                <w:szCs w:val="16"/>
              </w:rPr>
            </w:pPr>
          </w:p>
        </w:tc>
        <w:tc>
          <w:tcPr>
            <w:tcW w:w="1560" w:type="dxa"/>
          </w:tcPr>
          <w:p w:rsidR="001F1F55" w:rsidRPr="000F6592" w:rsidRDefault="001F1F55" w:rsidP="000F6592">
            <w:pPr>
              <w:rPr>
                <w:sz w:val="16"/>
                <w:szCs w:val="16"/>
              </w:rPr>
            </w:pPr>
          </w:p>
        </w:tc>
        <w:tc>
          <w:tcPr>
            <w:tcW w:w="708" w:type="dxa"/>
          </w:tcPr>
          <w:p w:rsidR="001F1F55" w:rsidRPr="000F6592" w:rsidRDefault="001F1F55" w:rsidP="000F6592">
            <w:pPr>
              <w:rPr>
                <w:sz w:val="16"/>
                <w:szCs w:val="16"/>
              </w:rPr>
            </w:pPr>
          </w:p>
        </w:tc>
        <w:tc>
          <w:tcPr>
            <w:tcW w:w="709" w:type="dxa"/>
          </w:tcPr>
          <w:p w:rsidR="001F1F55" w:rsidRPr="000F6592" w:rsidRDefault="001F1F55" w:rsidP="000F6592">
            <w:pPr>
              <w:rPr>
                <w:sz w:val="16"/>
                <w:szCs w:val="16"/>
              </w:rPr>
            </w:pPr>
          </w:p>
        </w:tc>
        <w:tc>
          <w:tcPr>
            <w:tcW w:w="709" w:type="dxa"/>
          </w:tcPr>
          <w:p w:rsidR="001F1F55" w:rsidRPr="00B90BD4" w:rsidRDefault="001F1F55" w:rsidP="00605D7C">
            <w:pPr>
              <w:jc w:val="both"/>
              <w:rPr>
                <w:color w:val="22272F"/>
                <w:sz w:val="16"/>
                <w:szCs w:val="16"/>
              </w:rPr>
            </w:pPr>
          </w:p>
        </w:tc>
      </w:tr>
      <w:tr w:rsidR="001F1F55" w:rsidRPr="00B90BD4" w:rsidTr="00605D7C">
        <w:trPr>
          <w:trHeight w:val="583"/>
        </w:trPr>
        <w:tc>
          <w:tcPr>
            <w:tcW w:w="534" w:type="dxa"/>
            <w:vMerge/>
          </w:tcPr>
          <w:p w:rsidR="001F1F55" w:rsidRPr="000F6592" w:rsidRDefault="001F1F55" w:rsidP="00605D7C">
            <w:pPr>
              <w:jc w:val="both"/>
              <w:rPr>
                <w:sz w:val="16"/>
                <w:szCs w:val="16"/>
              </w:rPr>
            </w:pPr>
          </w:p>
        </w:tc>
        <w:tc>
          <w:tcPr>
            <w:tcW w:w="992" w:type="dxa"/>
            <w:vMerge/>
          </w:tcPr>
          <w:p w:rsidR="001F1F55" w:rsidRPr="000F6592" w:rsidRDefault="001F1F55" w:rsidP="00605D7C">
            <w:pPr>
              <w:jc w:val="center"/>
              <w:rPr>
                <w:sz w:val="16"/>
                <w:szCs w:val="16"/>
              </w:rPr>
            </w:pPr>
          </w:p>
        </w:tc>
        <w:tc>
          <w:tcPr>
            <w:tcW w:w="1444" w:type="dxa"/>
            <w:vMerge/>
          </w:tcPr>
          <w:p w:rsidR="001F1F55" w:rsidRPr="000F6592" w:rsidRDefault="001F1F55" w:rsidP="00605D7C">
            <w:pPr>
              <w:autoSpaceDE w:val="0"/>
              <w:autoSpaceDN w:val="0"/>
              <w:adjustRightInd w:val="0"/>
              <w:rPr>
                <w:sz w:val="16"/>
                <w:szCs w:val="16"/>
              </w:rPr>
            </w:pPr>
          </w:p>
        </w:tc>
        <w:tc>
          <w:tcPr>
            <w:tcW w:w="1297" w:type="dxa"/>
          </w:tcPr>
          <w:p w:rsidR="001F1F55" w:rsidRPr="000F6592" w:rsidRDefault="001F1F55" w:rsidP="000F6592">
            <w:pPr>
              <w:rPr>
                <w:sz w:val="16"/>
                <w:szCs w:val="16"/>
              </w:rPr>
            </w:pPr>
            <w:r w:rsidRPr="000F6592">
              <w:rPr>
                <w:sz w:val="16"/>
                <w:szCs w:val="16"/>
              </w:rPr>
              <w:t>комплектация</w:t>
            </w:r>
          </w:p>
        </w:tc>
        <w:tc>
          <w:tcPr>
            <w:tcW w:w="661" w:type="dxa"/>
          </w:tcPr>
          <w:p w:rsidR="001F1F55" w:rsidRPr="000F6592" w:rsidRDefault="001F1F55" w:rsidP="000F6592">
            <w:pPr>
              <w:rPr>
                <w:sz w:val="16"/>
                <w:szCs w:val="16"/>
              </w:rPr>
            </w:pPr>
            <w:r w:rsidRPr="000F6592">
              <w:rPr>
                <w:sz w:val="16"/>
                <w:szCs w:val="16"/>
              </w:rPr>
              <w:t> </w:t>
            </w:r>
          </w:p>
        </w:tc>
        <w:tc>
          <w:tcPr>
            <w:tcW w:w="1276" w:type="dxa"/>
          </w:tcPr>
          <w:p w:rsidR="001F1F55" w:rsidRPr="000F6592" w:rsidRDefault="001F1F55" w:rsidP="000F6592">
            <w:pPr>
              <w:rPr>
                <w:sz w:val="16"/>
                <w:szCs w:val="16"/>
              </w:rPr>
            </w:pPr>
            <w:r w:rsidRPr="000F6592">
              <w:rPr>
                <w:sz w:val="16"/>
                <w:szCs w:val="16"/>
              </w:rPr>
              <w:t> </w:t>
            </w:r>
          </w:p>
        </w:tc>
        <w:tc>
          <w:tcPr>
            <w:tcW w:w="1275" w:type="dxa"/>
          </w:tcPr>
          <w:p w:rsidR="001F1F55" w:rsidRPr="000F6592" w:rsidRDefault="001F1F55" w:rsidP="000F6592">
            <w:pPr>
              <w:rPr>
                <w:sz w:val="16"/>
                <w:szCs w:val="16"/>
              </w:rPr>
            </w:pPr>
            <w:r w:rsidRPr="000F6592">
              <w:rPr>
                <w:sz w:val="16"/>
                <w:szCs w:val="16"/>
              </w:rPr>
              <w:t> </w:t>
            </w:r>
          </w:p>
        </w:tc>
        <w:tc>
          <w:tcPr>
            <w:tcW w:w="1134" w:type="dxa"/>
          </w:tcPr>
          <w:p w:rsidR="001F1F55" w:rsidRPr="000F6592" w:rsidRDefault="001F1F55" w:rsidP="000F6592">
            <w:pPr>
              <w:rPr>
                <w:sz w:val="16"/>
                <w:szCs w:val="16"/>
              </w:rPr>
            </w:pPr>
            <w:r w:rsidRPr="000F6592">
              <w:rPr>
                <w:sz w:val="16"/>
                <w:szCs w:val="16"/>
              </w:rPr>
              <w:t> </w:t>
            </w:r>
          </w:p>
        </w:tc>
        <w:tc>
          <w:tcPr>
            <w:tcW w:w="1418" w:type="dxa"/>
          </w:tcPr>
          <w:p w:rsidR="001F1F55" w:rsidRPr="000F6592" w:rsidRDefault="001F1F55" w:rsidP="000F6592">
            <w:pPr>
              <w:rPr>
                <w:sz w:val="16"/>
                <w:szCs w:val="16"/>
              </w:rPr>
            </w:pPr>
            <w:r w:rsidRPr="000F6592">
              <w:rPr>
                <w:sz w:val="16"/>
                <w:szCs w:val="16"/>
              </w:rPr>
              <w:t> </w:t>
            </w:r>
          </w:p>
        </w:tc>
        <w:tc>
          <w:tcPr>
            <w:tcW w:w="1417" w:type="dxa"/>
          </w:tcPr>
          <w:p w:rsidR="001F1F55" w:rsidRPr="000F6592" w:rsidRDefault="001F1F55" w:rsidP="000F6592">
            <w:pPr>
              <w:rPr>
                <w:sz w:val="16"/>
                <w:szCs w:val="16"/>
              </w:rPr>
            </w:pPr>
            <w:r w:rsidRPr="000F6592">
              <w:rPr>
                <w:sz w:val="16"/>
                <w:szCs w:val="16"/>
              </w:rPr>
              <w:t> </w:t>
            </w:r>
          </w:p>
        </w:tc>
        <w:tc>
          <w:tcPr>
            <w:tcW w:w="1560" w:type="dxa"/>
          </w:tcPr>
          <w:p w:rsidR="001F1F55" w:rsidRPr="000F6592" w:rsidRDefault="001F1F55" w:rsidP="000F6592">
            <w:pPr>
              <w:rPr>
                <w:sz w:val="16"/>
                <w:szCs w:val="16"/>
              </w:rPr>
            </w:pPr>
            <w:r w:rsidRPr="000F6592">
              <w:rPr>
                <w:sz w:val="16"/>
                <w:szCs w:val="16"/>
              </w:rPr>
              <w:t> </w:t>
            </w:r>
          </w:p>
        </w:tc>
        <w:tc>
          <w:tcPr>
            <w:tcW w:w="708" w:type="dxa"/>
          </w:tcPr>
          <w:p w:rsidR="001F1F55" w:rsidRPr="000F6592" w:rsidRDefault="001F1F55" w:rsidP="000F6592">
            <w:pPr>
              <w:rPr>
                <w:sz w:val="16"/>
                <w:szCs w:val="16"/>
              </w:rPr>
            </w:pPr>
            <w:r w:rsidRPr="000F6592">
              <w:rPr>
                <w:sz w:val="16"/>
                <w:szCs w:val="16"/>
              </w:rPr>
              <w:t> </w:t>
            </w:r>
          </w:p>
        </w:tc>
        <w:tc>
          <w:tcPr>
            <w:tcW w:w="709" w:type="dxa"/>
          </w:tcPr>
          <w:p w:rsidR="001F1F55" w:rsidRPr="000F6592" w:rsidRDefault="001F1F55" w:rsidP="000F6592">
            <w:pPr>
              <w:rPr>
                <w:sz w:val="16"/>
                <w:szCs w:val="16"/>
              </w:rPr>
            </w:pPr>
            <w:r w:rsidRPr="000F6592">
              <w:rPr>
                <w:sz w:val="16"/>
                <w:szCs w:val="16"/>
              </w:rPr>
              <w:t> </w:t>
            </w:r>
          </w:p>
        </w:tc>
        <w:tc>
          <w:tcPr>
            <w:tcW w:w="709" w:type="dxa"/>
          </w:tcPr>
          <w:p w:rsidR="001F1F55" w:rsidRPr="00B90BD4" w:rsidRDefault="001F1F55" w:rsidP="00605D7C">
            <w:pPr>
              <w:jc w:val="both"/>
              <w:rPr>
                <w:color w:val="22272F"/>
                <w:sz w:val="16"/>
                <w:szCs w:val="16"/>
              </w:rPr>
            </w:pPr>
          </w:p>
        </w:tc>
      </w:tr>
      <w:tr w:rsidR="001F1F55" w:rsidRPr="00B90BD4" w:rsidTr="00605D7C">
        <w:trPr>
          <w:trHeight w:val="583"/>
        </w:trPr>
        <w:tc>
          <w:tcPr>
            <w:tcW w:w="534" w:type="dxa"/>
            <w:vMerge/>
          </w:tcPr>
          <w:p w:rsidR="001F1F55" w:rsidRPr="000F6592" w:rsidRDefault="001F1F55" w:rsidP="00605D7C">
            <w:pPr>
              <w:jc w:val="both"/>
              <w:rPr>
                <w:sz w:val="16"/>
                <w:szCs w:val="16"/>
              </w:rPr>
            </w:pPr>
          </w:p>
        </w:tc>
        <w:tc>
          <w:tcPr>
            <w:tcW w:w="992" w:type="dxa"/>
            <w:vMerge/>
          </w:tcPr>
          <w:p w:rsidR="001F1F55" w:rsidRPr="000F6592" w:rsidRDefault="001F1F55" w:rsidP="00605D7C">
            <w:pPr>
              <w:jc w:val="center"/>
              <w:rPr>
                <w:sz w:val="16"/>
                <w:szCs w:val="16"/>
              </w:rPr>
            </w:pPr>
          </w:p>
        </w:tc>
        <w:tc>
          <w:tcPr>
            <w:tcW w:w="1444" w:type="dxa"/>
            <w:vMerge/>
          </w:tcPr>
          <w:p w:rsidR="001F1F55" w:rsidRPr="000F6592" w:rsidRDefault="001F1F55" w:rsidP="00605D7C">
            <w:pPr>
              <w:autoSpaceDE w:val="0"/>
              <w:autoSpaceDN w:val="0"/>
              <w:adjustRightInd w:val="0"/>
              <w:rPr>
                <w:sz w:val="16"/>
                <w:szCs w:val="16"/>
              </w:rPr>
            </w:pPr>
          </w:p>
        </w:tc>
        <w:tc>
          <w:tcPr>
            <w:tcW w:w="1297" w:type="dxa"/>
          </w:tcPr>
          <w:p w:rsidR="001F1F55" w:rsidRPr="000F6592" w:rsidRDefault="001F1F55" w:rsidP="000F6592">
            <w:pPr>
              <w:rPr>
                <w:sz w:val="16"/>
                <w:szCs w:val="16"/>
              </w:rPr>
            </w:pPr>
            <w:r w:rsidRPr="000F6592">
              <w:rPr>
                <w:sz w:val="16"/>
                <w:szCs w:val="16"/>
              </w:rPr>
              <w:t>предельная цена</w:t>
            </w:r>
          </w:p>
        </w:tc>
        <w:tc>
          <w:tcPr>
            <w:tcW w:w="661" w:type="dxa"/>
          </w:tcPr>
          <w:p w:rsidR="001F1F55" w:rsidRPr="000F6592" w:rsidRDefault="001F1F55" w:rsidP="000F6592">
            <w:pPr>
              <w:rPr>
                <w:sz w:val="16"/>
                <w:szCs w:val="16"/>
              </w:rPr>
            </w:pPr>
            <w:r w:rsidRPr="000F6592">
              <w:rPr>
                <w:sz w:val="16"/>
                <w:szCs w:val="16"/>
              </w:rPr>
              <w:t>383</w:t>
            </w:r>
          </w:p>
        </w:tc>
        <w:tc>
          <w:tcPr>
            <w:tcW w:w="1276" w:type="dxa"/>
          </w:tcPr>
          <w:p w:rsidR="001F1F55" w:rsidRPr="000F6592" w:rsidRDefault="001F1F55" w:rsidP="000F6592">
            <w:pPr>
              <w:rPr>
                <w:sz w:val="16"/>
                <w:szCs w:val="16"/>
              </w:rPr>
            </w:pPr>
            <w:r w:rsidRPr="000F6592">
              <w:rPr>
                <w:sz w:val="16"/>
                <w:szCs w:val="16"/>
              </w:rPr>
              <w:t>рублей</w:t>
            </w:r>
          </w:p>
        </w:tc>
        <w:tc>
          <w:tcPr>
            <w:tcW w:w="1275" w:type="dxa"/>
          </w:tcPr>
          <w:p w:rsidR="001F1F55" w:rsidRPr="000F6592" w:rsidRDefault="001F1F55" w:rsidP="000F6592">
            <w:pPr>
              <w:rPr>
                <w:sz w:val="16"/>
                <w:szCs w:val="16"/>
              </w:rPr>
            </w:pPr>
            <w:r w:rsidRPr="000F6592">
              <w:rPr>
                <w:sz w:val="16"/>
                <w:szCs w:val="16"/>
              </w:rPr>
              <w:t>не более 2,5 млн.</w:t>
            </w:r>
          </w:p>
        </w:tc>
        <w:tc>
          <w:tcPr>
            <w:tcW w:w="1134" w:type="dxa"/>
          </w:tcPr>
          <w:p w:rsidR="001F1F55" w:rsidRPr="000F6592" w:rsidRDefault="001F1F55" w:rsidP="000F6592">
            <w:pPr>
              <w:rPr>
                <w:sz w:val="16"/>
                <w:szCs w:val="16"/>
              </w:rPr>
            </w:pPr>
            <w:r w:rsidRPr="000F6592">
              <w:rPr>
                <w:sz w:val="16"/>
                <w:szCs w:val="16"/>
              </w:rPr>
              <w:t>не более 2,5</w:t>
            </w:r>
            <w:r w:rsidR="000F6592">
              <w:rPr>
                <w:sz w:val="16"/>
                <w:szCs w:val="16"/>
              </w:rPr>
              <w:t> млн</w:t>
            </w:r>
          </w:p>
        </w:tc>
        <w:tc>
          <w:tcPr>
            <w:tcW w:w="1418" w:type="dxa"/>
          </w:tcPr>
          <w:p w:rsidR="001F1F55" w:rsidRPr="000F6592" w:rsidRDefault="001F1F55" w:rsidP="000F6592">
            <w:pPr>
              <w:rPr>
                <w:sz w:val="16"/>
                <w:szCs w:val="16"/>
              </w:rPr>
            </w:pPr>
            <w:r w:rsidRPr="000F6592">
              <w:rPr>
                <w:sz w:val="16"/>
                <w:szCs w:val="16"/>
              </w:rPr>
              <w:t>не более 2,0</w:t>
            </w:r>
            <w:r w:rsidR="000F6592">
              <w:rPr>
                <w:sz w:val="16"/>
                <w:szCs w:val="16"/>
              </w:rPr>
              <w:t> млн</w:t>
            </w:r>
          </w:p>
        </w:tc>
        <w:tc>
          <w:tcPr>
            <w:tcW w:w="1417" w:type="dxa"/>
          </w:tcPr>
          <w:p w:rsidR="001F1F55" w:rsidRPr="000F6592" w:rsidRDefault="001F1F55" w:rsidP="000F6592">
            <w:pPr>
              <w:rPr>
                <w:sz w:val="16"/>
                <w:szCs w:val="16"/>
              </w:rPr>
            </w:pPr>
            <w:r w:rsidRPr="000F6592">
              <w:rPr>
                <w:sz w:val="16"/>
                <w:szCs w:val="16"/>
              </w:rPr>
              <w:t>не более 2,0 млн</w:t>
            </w:r>
          </w:p>
        </w:tc>
        <w:tc>
          <w:tcPr>
            <w:tcW w:w="1560" w:type="dxa"/>
          </w:tcPr>
          <w:p w:rsidR="001F1F55" w:rsidRPr="000F6592" w:rsidRDefault="001F1F55" w:rsidP="000F6592">
            <w:pPr>
              <w:rPr>
                <w:sz w:val="16"/>
                <w:szCs w:val="16"/>
              </w:rPr>
            </w:pPr>
            <w:r w:rsidRPr="000F6592">
              <w:rPr>
                <w:sz w:val="16"/>
                <w:szCs w:val="16"/>
              </w:rPr>
              <w:t>не более 2,5</w:t>
            </w:r>
            <w:r w:rsidR="000F6592">
              <w:rPr>
                <w:sz w:val="16"/>
                <w:szCs w:val="16"/>
              </w:rPr>
              <w:t> млн</w:t>
            </w:r>
          </w:p>
        </w:tc>
        <w:tc>
          <w:tcPr>
            <w:tcW w:w="708" w:type="dxa"/>
          </w:tcPr>
          <w:p w:rsidR="001F1F55" w:rsidRPr="000F6592" w:rsidRDefault="001F1F55" w:rsidP="000F6592">
            <w:pPr>
              <w:rPr>
                <w:sz w:val="16"/>
                <w:szCs w:val="16"/>
              </w:rPr>
            </w:pPr>
            <w:r w:rsidRPr="000F6592">
              <w:rPr>
                <w:sz w:val="16"/>
                <w:szCs w:val="16"/>
              </w:rPr>
              <w:t>не более 2,0 </w:t>
            </w:r>
            <w:r w:rsidR="000F6592">
              <w:rPr>
                <w:sz w:val="16"/>
                <w:szCs w:val="16"/>
              </w:rPr>
              <w:br/>
              <w:t>млн</w:t>
            </w:r>
          </w:p>
        </w:tc>
        <w:tc>
          <w:tcPr>
            <w:tcW w:w="709" w:type="dxa"/>
          </w:tcPr>
          <w:p w:rsidR="001F1F55" w:rsidRPr="000F6592" w:rsidRDefault="001F1F55" w:rsidP="000F6592">
            <w:pPr>
              <w:rPr>
                <w:sz w:val="16"/>
                <w:szCs w:val="16"/>
              </w:rPr>
            </w:pPr>
            <w:r w:rsidRPr="000F6592">
              <w:rPr>
                <w:sz w:val="16"/>
                <w:szCs w:val="16"/>
              </w:rPr>
              <w:t>не более 2,0 </w:t>
            </w:r>
            <w:r w:rsidR="000F6592">
              <w:rPr>
                <w:sz w:val="16"/>
                <w:szCs w:val="16"/>
              </w:rPr>
              <w:br/>
            </w:r>
            <w:r w:rsidRPr="000F6592">
              <w:rPr>
                <w:sz w:val="16"/>
                <w:szCs w:val="16"/>
              </w:rPr>
              <w:t>млн</w:t>
            </w:r>
          </w:p>
        </w:tc>
        <w:tc>
          <w:tcPr>
            <w:tcW w:w="709" w:type="dxa"/>
          </w:tcPr>
          <w:p w:rsidR="001F1F55" w:rsidRPr="00B90BD4" w:rsidRDefault="001F1F55" w:rsidP="00605D7C">
            <w:pPr>
              <w:rPr>
                <w:color w:val="22272F"/>
                <w:sz w:val="16"/>
                <w:szCs w:val="16"/>
              </w:rPr>
            </w:pPr>
          </w:p>
        </w:tc>
      </w:tr>
    </w:tbl>
    <w:p w:rsidR="001F1F55" w:rsidRDefault="001F1F55" w:rsidP="00261E20">
      <w:pPr>
        <w:tabs>
          <w:tab w:val="left" w:pos="4395"/>
        </w:tabs>
        <w:suppressAutoHyphens/>
        <w:ind w:firstLine="709"/>
        <w:jc w:val="both"/>
        <w:rPr>
          <w:sz w:val="28"/>
          <w:szCs w:val="28"/>
        </w:rPr>
      </w:pPr>
    </w:p>
    <w:p w:rsidR="001F1F55" w:rsidRDefault="001F1F55" w:rsidP="00261E20">
      <w:pPr>
        <w:tabs>
          <w:tab w:val="left" w:pos="4395"/>
        </w:tabs>
        <w:suppressAutoHyphens/>
        <w:ind w:firstLine="709"/>
        <w:jc w:val="both"/>
        <w:rPr>
          <w:sz w:val="28"/>
          <w:szCs w:val="28"/>
        </w:rPr>
      </w:pPr>
      <w:r>
        <w:rPr>
          <w:sz w:val="28"/>
          <w:szCs w:val="28"/>
        </w:rPr>
        <w:t>2.</w:t>
      </w:r>
      <w:r w:rsidRPr="001F1F55">
        <w:rPr>
          <w:bCs/>
          <w:sz w:val="28"/>
          <w:szCs w:val="28"/>
        </w:rPr>
        <w:t xml:space="preserve"> </w:t>
      </w:r>
      <w:r>
        <w:rPr>
          <w:bCs/>
          <w:sz w:val="28"/>
          <w:szCs w:val="28"/>
        </w:rPr>
        <w:t xml:space="preserve">Пункт 12 </w:t>
      </w:r>
      <w:r>
        <w:rPr>
          <w:sz w:val="28"/>
          <w:szCs w:val="28"/>
        </w:rPr>
        <w:t xml:space="preserve">изложить </w:t>
      </w:r>
      <w:r w:rsidRPr="00F327DE">
        <w:rPr>
          <w:sz w:val="28"/>
          <w:szCs w:val="28"/>
        </w:rPr>
        <w:t xml:space="preserve">в </w:t>
      </w:r>
      <w:r>
        <w:rPr>
          <w:sz w:val="28"/>
          <w:szCs w:val="28"/>
        </w:rPr>
        <w:t>новой редакции:</w:t>
      </w:r>
    </w:p>
    <w:p w:rsidR="001F1F55" w:rsidRDefault="001F1F55" w:rsidP="00261E20">
      <w:pPr>
        <w:tabs>
          <w:tab w:val="left" w:pos="4395"/>
        </w:tabs>
        <w:suppressAutoHyphens/>
        <w:ind w:firstLine="709"/>
        <w:jc w:val="both"/>
        <w:rPr>
          <w:sz w:val="28"/>
          <w:szCs w:val="2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92"/>
        <w:gridCol w:w="1444"/>
        <w:gridCol w:w="1297"/>
        <w:gridCol w:w="661"/>
        <w:gridCol w:w="1276"/>
        <w:gridCol w:w="1275"/>
        <w:gridCol w:w="1134"/>
        <w:gridCol w:w="1418"/>
        <w:gridCol w:w="1417"/>
        <w:gridCol w:w="1560"/>
        <w:gridCol w:w="708"/>
        <w:gridCol w:w="709"/>
        <w:gridCol w:w="709"/>
      </w:tblGrid>
      <w:tr w:rsidR="001F1F55" w:rsidRPr="00B90BD4" w:rsidTr="00605D7C">
        <w:trPr>
          <w:trHeight w:val="585"/>
        </w:trPr>
        <w:tc>
          <w:tcPr>
            <w:tcW w:w="534" w:type="dxa"/>
            <w:vMerge w:val="restart"/>
          </w:tcPr>
          <w:p w:rsidR="001F1F55" w:rsidRPr="000F6592" w:rsidRDefault="001F1F55" w:rsidP="000F6592">
            <w:pPr>
              <w:rPr>
                <w:sz w:val="16"/>
                <w:szCs w:val="16"/>
              </w:rPr>
            </w:pPr>
            <w:r w:rsidRPr="000F6592">
              <w:rPr>
                <w:sz w:val="16"/>
                <w:szCs w:val="16"/>
              </w:rPr>
              <w:t>12.</w:t>
            </w:r>
          </w:p>
        </w:tc>
        <w:tc>
          <w:tcPr>
            <w:tcW w:w="992" w:type="dxa"/>
            <w:vMerge w:val="restart"/>
          </w:tcPr>
          <w:p w:rsidR="001F1F55" w:rsidRPr="000F6592" w:rsidRDefault="001F1F55" w:rsidP="000F6592">
            <w:pPr>
              <w:autoSpaceDE w:val="0"/>
              <w:autoSpaceDN w:val="0"/>
              <w:adjustRightInd w:val="0"/>
              <w:rPr>
                <w:sz w:val="16"/>
                <w:szCs w:val="16"/>
              </w:rPr>
            </w:pPr>
            <w:r w:rsidRPr="000F6592">
              <w:rPr>
                <w:sz w:val="16"/>
                <w:szCs w:val="16"/>
              </w:rPr>
              <w:t>29.10.4</w:t>
            </w:r>
          </w:p>
        </w:tc>
        <w:tc>
          <w:tcPr>
            <w:tcW w:w="1444" w:type="dxa"/>
            <w:vMerge w:val="restart"/>
          </w:tcPr>
          <w:p w:rsidR="001F1F55" w:rsidRPr="000F6592" w:rsidRDefault="001F1F55" w:rsidP="000F6592">
            <w:pPr>
              <w:autoSpaceDE w:val="0"/>
              <w:autoSpaceDN w:val="0"/>
              <w:adjustRightInd w:val="0"/>
              <w:rPr>
                <w:sz w:val="16"/>
                <w:szCs w:val="16"/>
              </w:rPr>
            </w:pPr>
            <w:r w:rsidRPr="000F6592">
              <w:rPr>
                <w:sz w:val="16"/>
                <w:szCs w:val="16"/>
              </w:rPr>
              <w:t>Средства автотранспорт</w:t>
            </w:r>
            <w:r w:rsidR="000F6592">
              <w:rPr>
                <w:sz w:val="16"/>
                <w:szCs w:val="16"/>
              </w:rPr>
              <w:t>-</w:t>
            </w:r>
            <w:r w:rsidRPr="000F6592">
              <w:rPr>
                <w:sz w:val="16"/>
                <w:szCs w:val="16"/>
              </w:rPr>
              <w:t>ные грузовые</w:t>
            </w:r>
          </w:p>
        </w:tc>
        <w:tc>
          <w:tcPr>
            <w:tcW w:w="1297" w:type="dxa"/>
          </w:tcPr>
          <w:p w:rsidR="001F1F55" w:rsidRPr="000F6592" w:rsidRDefault="001F1F55" w:rsidP="000F6592">
            <w:pPr>
              <w:rPr>
                <w:sz w:val="16"/>
                <w:szCs w:val="16"/>
              </w:rPr>
            </w:pPr>
            <w:r w:rsidRPr="000F6592">
              <w:rPr>
                <w:sz w:val="16"/>
                <w:szCs w:val="16"/>
              </w:rPr>
              <w:t>тип двигателя (силовой установки)</w:t>
            </w:r>
            <w:r w:rsidR="00163AE7" w:rsidRPr="000F6592">
              <w:rPr>
                <w:sz w:val="16"/>
                <w:szCs w:val="16"/>
                <w:vertAlign w:val="superscript"/>
              </w:rPr>
              <w:t>1</w:t>
            </w:r>
          </w:p>
        </w:tc>
        <w:tc>
          <w:tcPr>
            <w:tcW w:w="661" w:type="dxa"/>
          </w:tcPr>
          <w:p w:rsidR="001F1F55" w:rsidRPr="000F6592" w:rsidRDefault="001F1F55" w:rsidP="000F6592">
            <w:pPr>
              <w:rPr>
                <w:sz w:val="16"/>
                <w:szCs w:val="16"/>
              </w:rPr>
            </w:pPr>
          </w:p>
        </w:tc>
        <w:tc>
          <w:tcPr>
            <w:tcW w:w="1276" w:type="dxa"/>
          </w:tcPr>
          <w:p w:rsidR="001F1F55" w:rsidRPr="000F6592" w:rsidRDefault="001F1F55" w:rsidP="000F6592">
            <w:pPr>
              <w:rPr>
                <w:sz w:val="16"/>
                <w:szCs w:val="16"/>
              </w:rPr>
            </w:pPr>
          </w:p>
        </w:tc>
        <w:tc>
          <w:tcPr>
            <w:tcW w:w="1275" w:type="dxa"/>
          </w:tcPr>
          <w:p w:rsidR="001F1F55" w:rsidRPr="000F6592" w:rsidRDefault="001F1F55" w:rsidP="000F6592">
            <w:pPr>
              <w:rPr>
                <w:sz w:val="16"/>
                <w:szCs w:val="16"/>
              </w:rPr>
            </w:pPr>
          </w:p>
        </w:tc>
        <w:tc>
          <w:tcPr>
            <w:tcW w:w="1134" w:type="dxa"/>
          </w:tcPr>
          <w:p w:rsidR="001F1F55" w:rsidRPr="000F6592" w:rsidRDefault="001F1F55" w:rsidP="000F6592">
            <w:pPr>
              <w:rPr>
                <w:sz w:val="16"/>
                <w:szCs w:val="16"/>
              </w:rPr>
            </w:pPr>
          </w:p>
        </w:tc>
        <w:tc>
          <w:tcPr>
            <w:tcW w:w="1418" w:type="dxa"/>
          </w:tcPr>
          <w:p w:rsidR="001F1F55" w:rsidRPr="000F6592" w:rsidRDefault="001F1F55" w:rsidP="000F6592">
            <w:pPr>
              <w:rPr>
                <w:sz w:val="16"/>
                <w:szCs w:val="16"/>
              </w:rPr>
            </w:pPr>
          </w:p>
        </w:tc>
        <w:tc>
          <w:tcPr>
            <w:tcW w:w="1417" w:type="dxa"/>
          </w:tcPr>
          <w:p w:rsidR="001F1F55" w:rsidRPr="00B90BD4" w:rsidRDefault="001F1F55" w:rsidP="00605D7C">
            <w:pPr>
              <w:rPr>
                <w:color w:val="22272F"/>
                <w:sz w:val="16"/>
                <w:szCs w:val="16"/>
              </w:rPr>
            </w:pPr>
          </w:p>
        </w:tc>
        <w:tc>
          <w:tcPr>
            <w:tcW w:w="1560" w:type="dxa"/>
          </w:tcPr>
          <w:p w:rsidR="001F1F55" w:rsidRPr="00B90BD4" w:rsidRDefault="001F1F55" w:rsidP="00605D7C">
            <w:pPr>
              <w:rPr>
                <w:color w:val="22272F"/>
                <w:sz w:val="16"/>
                <w:szCs w:val="16"/>
              </w:rPr>
            </w:pPr>
          </w:p>
        </w:tc>
        <w:tc>
          <w:tcPr>
            <w:tcW w:w="708" w:type="dxa"/>
          </w:tcPr>
          <w:p w:rsidR="001F1F55" w:rsidRPr="00B90BD4" w:rsidRDefault="001F1F55" w:rsidP="00605D7C">
            <w:pPr>
              <w:rPr>
                <w:color w:val="22272F"/>
                <w:sz w:val="16"/>
                <w:szCs w:val="16"/>
              </w:rPr>
            </w:pPr>
          </w:p>
        </w:tc>
        <w:tc>
          <w:tcPr>
            <w:tcW w:w="709" w:type="dxa"/>
          </w:tcPr>
          <w:p w:rsidR="001F1F55" w:rsidRPr="00B90BD4" w:rsidRDefault="001F1F55" w:rsidP="00605D7C">
            <w:pPr>
              <w:rPr>
                <w:color w:val="22272F"/>
                <w:sz w:val="16"/>
                <w:szCs w:val="16"/>
              </w:rPr>
            </w:pPr>
          </w:p>
        </w:tc>
        <w:tc>
          <w:tcPr>
            <w:tcW w:w="709" w:type="dxa"/>
          </w:tcPr>
          <w:p w:rsidR="001F1F55" w:rsidRPr="00B90BD4" w:rsidRDefault="001F1F55" w:rsidP="00605D7C">
            <w:pPr>
              <w:rPr>
                <w:color w:val="22272F"/>
                <w:sz w:val="16"/>
                <w:szCs w:val="16"/>
              </w:rPr>
            </w:pPr>
          </w:p>
        </w:tc>
      </w:tr>
      <w:tr w:rsidR="001F1F55" w:rsidRPr="00B90BD4" w:rsidTr="00605D7C">
        <w:trPr>
          <w:trHeight w:val="585"/>
        </w:trPr>
        <w:tc>
          <w:tcPr>
            <w:tcW w:w="534" w:type="dxa"/>
            <w:vMerge/>
          </w:tcPr>
          <w:p w:rsidR="001F1F55" w:rsidRPr="000F6592" w:rsidRDefault="001F1F55" w:rsidP="000F6592">
            <w:pPr>
              <w:rPr>
                <w:sz w:val="16"/>
                <w:szCs w:val="16"/>
              </w:rPr>
            </w:pPr>
          </w:p>
        </w:tc>
        <w:tc>
          <w:tcPr>
            <w:tcW w:w="992" w:type="dxa"/>
            <w:vMerge/>
          </w:tcPr>
          <w:p w:rsidR="001F1F55" w:rsidRPr="000F6592" w:rsidRDefault="001F1F55" w:rsidP="000F6592">
            <w:pPr>
              <w:autoSpaceDE w:val="0"/>
              <w:autoSpaceDN w:val="0"/>
              <w:adjustRightInd w:val="0"/>
              <w:rPr>
                <w:sz w:val="16"/>
                <w:szCs w:val="16"/>
              </w:rPr>
            </w:pPr>
          </w:p>
        </w:tc>
        <w:tc>
          <w:tcPr>
            <w:tcW w:w="1444" w:type="dxa"/>
            <w:vMerge/>
          </w:tcPr>
          <w:p w:rsidR="001F1F55" w:rsidRPr="000F6592" w:rsidRDefault="001F1F55" w:rsidP="000F6592">
            <w:pPr>
              <w:autoSpaceDE w:val="0"/>
              <w:autoSpaceDN w:val="0"/>
              <w:adjustRightInd w:val="0"/>
              <w:rPr>
                <w:sz w:val="16"/>
                <w:szCs w:val="16"/>
              </w:rPr>
            </w:pPr>
          </w:p>
        </w:tc>
        <w:tc>
          <w:tcPr>
            <w:tcW w:w="1297" w:type="dxa"/>
          </w:tcPr>
          <w:p w:rsidR="001F1F55" w:rsidRPr="000F6592" w:rsidRDefault="001F1F55" w:rsidP="000F6592">
            <w:pPr>
              <w:rPr>
                <w:sz w:val="16"/>
                <w:szCs w:val="16"/>
              </w:rPr>
            </w:pPr>
            <w:r w:rsidRPr="000F6592">
              <w:rPr>
                <w:sz w:val="16"/>
                <w:szCs w:val="16"/>
              </w:rPr>
              <w:t>мощность двигателя</w:t>
            </w:r>
          </w:p>
        </w:tc>
        <w:tc>
          <w:tcPr>
            <w:tcW w:w="661" w:type="dxa"/>
          </w:tcPr>
          <w:p w:rsidR="001F1F55" w:rsidRPr="000F6592" w:rsidRDefault="001F1F55" w:rsidP="000F6592">
            <w:pPr>
              <w:rPr>
                <w:sz w:val="16"/>
                <w:szCs w:val="16"/>
              </w:rPr>
            </w:pPr>
            <w:r w:rsidRPr="000F6592">
              <w:rPr>
                <w:sz w:val="16"/>
                <w:szCs w:val="16"/>
              </w:rPr>
              <w:t>251</w:t>
            </w:r>
          </w:p>
        </w:tc>
        <w:tc>
          <w:tcPr>
            <w:tcW w:w="1276" w:type="dxa"/>
          </w:tcPr>
          <w:p w:rsidR="001F1F55" w:rsidRPr="000F6592" w:rsidRDefault="001F1F55" w:rsidP="000F6592">
            <w:pPr>
              <w:rPr>
                <w:sz w:val="16"/>
                <w:szCs w:val="16"/>
              </w:rPr>
            </w:pPr>
            <w:r w:rsidRPr="000F6592">
              <w:rPr>
                <w:sz w:val="16"/>
                <w:szCs w:val="16"/>
              </w:rPr>
              <w:t>лошадиных сил</w:t>
            </w:r>
          </w:p>
        </w:tc>
        <w:tc>
          <w:tcPr>
            <w:tcW w:w="1275" w:type="dxa"/>
          </w:tcPr>
          <w:p w:rsidR="001F1F55" w:rsidRPr="000F6592" w:rsidRDefault="001F1F55" w:rsidP="000F6592">
            <w:pPr>
              <w:rPr>
                <w:sz w:val="16"/>
                <w:szCs w:val="16"/>
              </w:rPr>
            </w:pPr>
          </w:p>
        </w:tc>
        <w:tc>
          <w:tcPr>
            <w:tcW w:w="1134" w:type="dxa"/>
          </w:tcPr>
          <w:p w:rsidR="001F1F55" w:rsidRPr="000F6592" w:rsidRDefault="001F1F55" w:rsidP="000F6592">
            <w:pPr>
              <w:rPr>
                <w:sz w:val="16"/>
                <w:szCs w:val="16"/>
              </w:rPr>
            </w:pPr>
          </w:p>
        </w:tc>
        <w:tc>
          <w:tcPr>
            <w:tcW w:w="1418" w:type="dxa"/>
          </w:tcPr>
          <w:p w:rsidR="001F1F55" w:rsidRPr="000F6592" w:rsidRDefault="001F1F55" w:rsidP="000F6592">
            <w:pPr>
              <w:rPr>
                <w:sz w:val="16"/>
                <w:szCs w:val="16"/>
              </w:rPr>
            </w:pPr>
          </w:p>
        </w:tc>
        <w:tc>
          <w:tcPr>
            <w:tcW w:w="1417" w:type="dxa"/>
          </w:tcPr>
          <w:p w:rsidR="001F1F55" w:rsidRPr="00B90BD4" w:rsidRDefault="001F1F55" w:rsidP="00605D7C">
            <w:pPr>
              <w:rPr>
                <w:color w:val="22272F"/>
                <w:sz w:val="16"/>
                <w:szCs w:val="16"/>
              </w:rPr>
            </w:pPr>
          </w:p>
        </w:tc>
        <w:tc>
          <w:tcPr>
            <w:tcW w:w="1560" w:type="dxa"/>
          </w:tcPr>
          <w:p w:rsidR="001F1F55" w:rsidRPr="00B90BD4" w:rsidRDefault="001F1F55" w:rsidP="00605D7C">
            <w:pPr>
              <w:rPr>
                <w:color w:val="22272F"/>
                <w:sz w:val="16"/>
                <w:szCs w:val="16"/>
              </w:rPr>
            </w:pPr>
          </w:p>
        </w:tc>
        <w:tc>
          <w:tcPr>
            <w:tcW w:w="708" w:type="dxa"/>
          </w:tcPr>
          <w:p w:rsidR="001F1F55" w:rsidRPr="00B90BD4" w:rsidRDefault="001F1F55" w:rsidP="00605D7C">
            <w:pPr>
              <w:rPr>
                <w:color w:val="22272F"/>
                <w:sz w:val="16"/>
                <w:szCs w:val="16"/>
              </w:rPr>
            </w:pPr>
          </w:p>
        </w:tc>
        <w:tc>
          <w:tcPr>
            <w:tcW w:w="709" w:type="dxa"/>
          </w:tcPr>
          <w:p w:rsidR="001F1F55" w:rsidRPr="00B90BD4" w:rsidRDefault="001F1F55" w:rsidP="00605D7C">
            <w:pPr>
              <w:rPr>
                <w:color w:val="22272F"/>
                <w:sz w:val="16"/>
                <w:szCs w:val="16"/>
              </w:rPr>
            </w:pPr>
          </w:p>
        </w:tc>
        <w:tc>
          <w:tcPr>
            <w:tcW w:w="709" w:type="dxa"/>
          </w:tcPr>
          <w:p w:rsidR="001F1F55" w:rsidRPr="00B90BD4" w:rsidRDefault="001F1F55" w:rsidP="00605D7C">
            <w:pPr>
              <w:rPr>
                <w:color w:val="22272F"/>
                <w:sz w:val="16"/>
                <w:szCs w:val="16"/>
              </w:rPr>
            </w:pPr>
          </w:p>
        </w:tc>
      </w:tr>
      <w:tr w:rsidR="001F1F55" w:rsidRPr="00B90BD4" w:rsidTr="00605D7C">
        <w:trPr>
          <w:trHeight w:val="583"/>
        </w:trPr>
        <w:tc>
          <w:tcPr>
            <w:tcW w:w="534" w:type="dxa"/>
            <w:vMerge/>
          </w:tcPr>
          <w:p w:rsidR="001F1F55" w:rsidRPr="000F6592" w:rsidRDefault="001F1F55" w:rsidP="000F6592">
            <w:pPr>
              <w:rPr>
                <w:sz w:val="16"/>
                <w:szCs w:val="16"/>
              </w:rPr>
            </w:pPr>
          </w:p>
        </w:tc>
        <w:tc>
          <w:tcPr>
            <w:tcW w:w="992" w:type="dxa"/>
            <w:vMerge/>
          </w:tcPr>
          <w:p w:rsidR="001F1F55" w:rsidRPr="000F6592" w:rsidRDefault="001F1F55" w:rsidP="000F6592">
            <w:pPr>
              <w:autoSpaceDE w:val="0"/>
              <w:autoSpaceDN w:val="0"/>
              <w:adjustRightInd w:val="0"/>
              <w:rPr>
                <w:sz w:val="16"/>
                <w:szCs w:val="16"/>
              </w:rPr>
            </w:pPr>
          </w:p>
        </w:tc>
        <w:tc>
          <w:tcPr>
            <w:tcW w:w="1444" w:type="dxa"/>
            <w:vMerge/>
          </w:tcPr>
          <w:p w:rsidR="001F1F55" w:rsidRPr="000F6592" w:rsidRDefault="001F1F55" w:rsidP="000F6592">
            <w:pPr>
              <w:autoSpaceDE w:val="0"/>
              <w:autoSpaceDN w:val="0"/>
              <w:adjustRightInd w:val="0"/>
              <w:rPr>
                <w:sz w:val="16"/>
                <w:szCs w:val="16"/>
              </w:rPr>
            </w:pPr>
          </w:p>
        </w:tc>
        <w:tc>
          <w:tcPr>
            <w:tcW w:w="1297" w:type="dxa"/>
          </w:tcPr>
          <w:p w:rsidR="001F1F55" w:rsidRPr="000F6592" w:rsidRDefault="001F1F55" w:rsidP="000F6592">
            <w:pPr>
              <w:rPr>
                <w:sz w:val="16"/>
                <w:szCs w:val="16"/>
              </w:rPr>
            </w:pPr>
            <w:r w:rsidRPr="000F6592">
              <w:rPr>
                <w:sz w:val="16"/>
                <w:szCs w:val="16"/>
              </w:rPr>
              <w:t>вид топлива</w:t>
            </w:r>
            <w:r w:rsidR="00163AE7" w:rsidRPr="000F6592">
              <w:rPr>
                <w:sz w:val="16"/>
                <w:szCs w:val="16"/>
                <w:vertAlign w:val="superscript"/>
              </w:rPr>
              <w:t>2</w:t>
            </w:r>
          </w:p>
        </w:tc>
        <w:tc>
          <w:tcPr>
            <w:tcW w:w="661" w:type="dxa"/>
          </w:tcPr>
          <w:p w:rsidR="001F1F55" w:rsidRPr="000F6592" w:rsidRDefault="001F1F55" w:rsidP="000F6592">
            <w:pPr>
              <w:rPr>
                <w:sz w:val="16"/>
                <w:szCs w:val="16"/>
              </w:rPr>
            </w:pPr>
          </w:p>
        </w:tc>
        <w:tc>
          <w:tcPr>
            <w:tcW w:w="1276" w:type="dxa"/>
          </w:tcPr>
          <w:p w:rsidR="001F1F55" w:rsidRPr="000F6592" w:rsidRDefault="001F1F55" w:rsidP="000F6592">
            <w:pPr>
              <w:rPr>
                <w:sz w:val="16"/>
                <w:szCs w:val="16"/>
              </w:rPr>
            </w:pPr>
          </w:p>
        </w:tc>
        <w:tc>
          <w:tcPr>
            <w:tcW w:w="1275" w:type="dxa"/>
          </w:tcPr>
          <w:p w:rsidR="001F1F55" w:rsidRPr="000F6592" w:rsidRDefault="001F1F55" w:rsidP="000F6592">
            <w:pPr>
              <w:rPr>
                <w:sz w:val="16"/>
                <w:szCs w:val="16"/>
              </w:rPr>
            </w:pPr>
          </w:p>
        </w:tc>
        <w:tc>
          <w:tcPr>
            <w:tcW w:w="1134" w:type="dxa"/>
          </w:tcPr>
          <w:p w:rsidR="001F1F55" w:rsidRPr="000F6592" w:rsidRDefault="001F1F55" w:rsidP="000F6592">
            <w:pPr>
              <w:rPr>
                <w:sz w:val="16"/>
                <w:szCs w:val="16"/>
              </w:rPr>
            </w:pPr>
          </w:p>
        </w:tc>
        <w:tc>
          <w:tcPr>
            <w:tcW w:w="1418" w:type="dxa"/>
          </w:tcPr>
          <w:p w:rsidR="001F1F55" w:rsidRPr="000F6592" w:rsidRDefault="001F1F55" w:rsidP="000F6592">
            <w:pPr>
              <w:rPr>
                <w:sz w:val="16"/>
                <w:szCs w:val="16"/>
              </w:rPr>
            </w:pPr>
          </w:p>
        </w:tc>
        <w:tc>
          <w:tcPr>
            <w:tcW w:w="1417" w:type="dxa"/>
          </w:tcPr>
          <w:p w:rsidR="001F1F55" w:rsidRPr="00B90BD4" w:rsidRDefault="001F1F55" w:rsidP="00605D7C">
            <w:pPr>
              <w:jc w:val="both"/>
              <w:rPr>
                <w:color w:val="22272F"/>
                <w:sz w:val="16"/>
                <w:szCs w:val="16"/>
              </w:rPr>
            </w:pPr>
          </w:p>
        </w:tc>
        <w:tc>
          <w:tcPr>
            <w:tcW w:w="1560" w:type="dxa"/>
          </w:tcPr>
          <w:p w:rsidR="001F1F55" w:rsidRPr="00B90BD4" w:rsidRDefault="001F1F55" w:rsidP="00605D7C">
            <w:pPr>
              <w:jc w:val="both"/>
              <w:rPr>
                <w:color w:val="22272F"/>
                <w:sz w:val="16"/>
                <w:szCs w:val="16"/>
              </w:rPr>
            </w:pPr>
          </w:p>
        </w:tc>
        <w:tc>
          <w:tcPr>
            <w:tcW w:w="708" w:type="dxa"/>
          </w:tcPr>
          <w:p w:rsidR="001F1F55" w:rsidRPr="00B90BD4" w:rsidRDefault="001F1F55" w:rsidP="00605D7C">
            <w:pPr>
              <w:jc w:val="both"/>
              <w:rPr>
                <w:color w:val="22272F"/>
                <w:sz w:val="16"/>
                <w:szCs w:val="16"/>
              </w:rPr>
            </w:pPr>
          </w:p>
        </w:tc>
        <w:tc>
          <w:tcPr>
            <w:tcW w:w="709" w:type="dxa"/>
          </w:tcPr>
          <w:p w:rsidR="001F1F55" w:rsidRPr="00B90BD4" w:rsidRDefault="001F1F55" w:rsidP="00605D7C">
            <w:pPr>
              <w:jc w:val="both"/>
              <w:rPr>
                <w:color w:val="22272F"/>
                <w:sz w:val="16"/>
                <w:szCs w:val="16"/>
              </w:rPr>
            </w:pPr>
          </w:p>
        </w:tc>
        <w:tc>
          <w:tcPr>
            <w:tcW w:w="709" w:type="dxa"/>
          </w:tcPr>
          <w:p w:rsidR="001F1F55" w:rsidRPr="00B90BD4" w:rsidRDefault="001F1F55" w:rsidP="00605D7C">
            <w:pPr>
              <w:jc w:val="both"/>
              <w:rPr>
                <w:color w:val="22272F"/>
                <w:sz w:val="16"/>
                <w:szCs w:val="16"/>
              </w:rPr>
            </w:pPr>
          </w:p>
        </w:tc>
      </w:tr>
      <w:tr w:rsidR="001F1F55" w:rsidRPr="00B90BD4" w:rsidTr="00605D7C">
        <w:trPr>
          <w:trHeight w:val="583"/>
        </w:trPr>
        <w:tc>
          <w:tcPr>
            <w:tcW w:w="534" w:type="dxa"/>
            <w:vMerge/>
          </w:tcPr>
          <w:p w:rsidR="001F1F55" w:rsidRPr="000F6592" w:rsidRDefault="001F1F55" w:rsidP="000F6592">
            <w:pPr>
              <w:rPr>
                <w:sz w:val="16"/>
                <w:szCs w:val="16"/>
              </w:rPr>
            </w:pPr>
          </w:p>
        </w:tc>
        <w:tc>
          <w:tcPr>
            <w:tcW w:w="992" w:type="dxa"/>
            <w:vMerge/>
          </w:tcPr>
          <w:p w:rsidR="001F1F55" w:rsidRPr="000F6592" w:rsidRDefault="001F1F55" w:rsidP="000F6592">
            <w:pPr>
              <w:autoSpaceDE w:val="0"/>
              <w:autoSpaceDN w:val="0"/>
              <w:adjustRightInd w:val="0"/>
              <w:rPr>
                <w:sz w:val="16"/>
                <w:szCs w:val="16"/>
              </w:rPr>
            </w:pPr>
          </w:p>
        </w:tc>
        <w:tc>
          <w:tcPr>
            <w:tcW w:w="1444" w:type="dxa"/>
            <w:vMerge/>
          </w:tcPr>
          <w:p w:rsidR="001F1F55" w:rsidRPr="000F6592" w:rsidRDefault="001F1F55" w:rsidP="000F6592">
            <w:pPr>
              <w:autoSpaceDE w:val="0"/>
              <w:autoSpaceDN w:val="0"/>
              <w:adjustRightInd w:val="0"/>
              <w:rPr>
                <w:sz w:val="16"/>
                <w:szCs w:val="16"/>
              </w:rPr>
            </w:pPr>
          </w:p>
        </w:tc>
        <w:tc>
          <w:tcPr>
            <w:tcW w:w="1297" w:type="dxa"/>
          </w:tcPr>
          <w:p w:rsidR="001F1F55" w:rsidRPr="000F6592" w:rsidRDefault="001F1F55" w:rsidP="000F6592">
            <w:pPr>
              <w:rPr>
                <w:sz w:val="16"/>
                <w:szCs w:val="16"/>
              </w:rPr>
            </w:pPr>
            <w:r w:rsidRPr="000F6592">
              <w:rPr>
                <w:sz w:val="16"/>
                <w:szCs w:val="16"/>
              </w:rPr>
              <w:t>комплектация</w:t>
            </w:r>
          </w:p>
        </w:tc>
        <w:tc>
          <w:tcPr>
            <w:tcW w:w="661" w:type="dxa"/>
          </w:tcPr>
          <w:p w:rsidR="001F1F55" w:rsidRPr="000F6592" w:rsidRDefault="001F1F55" w:rsidP="000F6592">
            <w:pPr>
              <w:rPr>
                <w:sz w:val="16"/>
                <w:szCs w:val="16"/>
              </w:rPr>
            </w:pPr>
            <w:r w:rsidRPr="000F6592">
              <w:rPr>
                <w:sz w:val="16"/>
                <w:szCs w:val="16"/>
              </w:rPr>
              <w:t> </w:t>
            </w:r>
          </w:p>
        </w:tc>
        <w:tc>
          <w:tcPr>
            <w:tcW w:w="1276" w:type="dxa"/>
          </w:tcPr>
          <w:p w:rsidR="001F1F55" w:rsidRPr="000F6592" w:rsidRDefault="001F1F55" w:rsidP="000F6592">
            <w:pPr>
              <w:rPr>
                <w:sz w:val="16"/>
                <w:szCs w:val="16"/>
              </w:rPr>
            </w:pPr>
            <w:r w:rsidRPr="000F6592">
              <w:rPr>
                <w:sz w:val="16"/>
                <w:szCs w:val="16"/>
              </w:rPr>
              <w:t> </w:t>
            </w:r>
          </w:p>
        </w:tc>
        <w:tc>
          <w:tcPr>
            <w:tcW w:w="1275" w:type="dxa"/>
          </w:tcPr>
          <w:p w:rsidR="001F1F55" w:rsidRPr="000F6592" w:rsidRDefault="001F1F55" w:rsidP="000F6592">
            <w:pPr>
              <w:rPr>
                <w:sz w:val="16"/>
                <w:szCs w:val="16"/>
              </w:rPr>
            </w:pPr>
            <w:r w:rsidRPr="000F6592">
              <w:rPr>
                <w:sz w:val="16"/>
                <w:szCs w:val="16"/>
              </w:rPr>
              <w:t> </w:t>
            </w:r>
          </w:p>
        </w:tc>
        <w:tc>
          <w:tcPr>
            <w:tcW w:w="1134" w:type="dxa"/>
          </w:tcPr>
          <w:p w:rsidR="001F1F55" w:rsidRPr="000F6592" w:rsidRDefault="001F1F55" w:rsidP="000F6592">
            <w:pPr>
              <w:rPr>
                <w:sz w:val="16"/>
                <w:szCs w:val="16"/>
              </w:rPr>
            </w:pPr>
            <w:r w:rsidRPr="000F6592">
              <w:rPr>
                <w:sz w:val="16"/>
                <w:szCs w:val="16"/>
              </w:rPr>
              <w:t> </w:t>
            </w:r>
          </w:p>
        </w:tc>
        <w:tc>
          <w:tcPr>
            <w:tcW w:w="1418" w:type="dxa"/>
          </w:tcPr>
          <w:p w:rsidR="001F1F55" w:rsidRPr="000F6592" w:rsidRDefault="001F1F55" w:rsidP="000F6592">
            <w:pPr>
              <w:rPr>
                <w:sz w:val="16"/>
                <w:szCs w:val="16"/>
              </w:rPr>
            </w:pPr>
            <w:r w:rsidRPr="000F6592">
              <w:rPr>
                <w:sz w:val="16"/>
                <w:szCs w:val="16"/>
              </w:rPr>
              <w:t> </w:t>
            </w:r>
          </w:p>
        </w:tc>
        <w:tc>
          <w:tcPr>
            <w:tcW w:w="1417" w:type="dxa"/>
          </w:tcPr>
          <w:p w:rsidR="001F1F55" w:rsidRPr="00B90BD4" w:rsidRDefault="001F1F55" w:rsidP="00605D7C">
            <w:pPr>
              <w:jc w:val="both"/>
              <w:rPr>
                <w:color w:val="22272F"/>
                <w:sz w:val="16"/>
                <w:szCs w:val="16"/>
              </w:rPr>
            </w:pPr>
            <w:r w:rsidRPr="00B90BD4">
              <w:rPr>
                <w:color w:val="22272F"/>
                <w:sz w:val="16"/>
                <w:szCs w:val="16"/>
              </w:rPr>
              <w:t> </w:t>
            </w:r>
          </w:p>
        </w:tc>
        <w:tc>
          <w:tcPr>
            <w:tcW w:w="1560" w:type="dxa"/>
          </w:tcPr>
          <w:p w:rsidR="001F1F55" w:rsidRPr="00B90BD4" w:rsidRDefault="001F1F55" w:rsidP="00605D7C">
            <w:pPr>
              <w:jc w:val="both"/>
              <w:rPr>
                <w:color w:val="22272F"/>
                <w:sz w:val="16"/>
                <w:szCs w:val="16"/>
              </w:rPr>
            </w:pPr>
            <w:r w:rsidRPr="00B90BD4">
              <w:rPr>
                <w:color w:val="22272F"/>
                <w:sz w:val="16"/>
                <w:szCs w:val="16"/>
              </w:rPr>
              <w:t> </w:t>
            </w:r>
          </w:p>
        </w:tc>
        <w:tc>
          <w:tcPr>
            <w:tcW w:w="708" w:type="dxa"/>
          </w:tcPr>
          <w:p w:rsidR="001F1F55" w:rsidRPr="00B90BD4" w:rsidRDefault="001F1F55" w:rsidP="00605D7C">
            <w:pPr>
              <w:jc w:val="both"/>
              <w:rPr>
                <w:color w:val="22272F"/>
                <w:sz w:val="16"/>
                <w:szCs w:val="16"/>
              </w:rPr>
            </w:pPr>
            <w:r w:rsidRPr="00B90BD4">
              <w:rPr>
                <w:color w:val="22272F"/>
                <w:sz w:val="16"/>
                <w:szCs w:val="16"/>
              </w:rPr>
              <w:t> </w:t>
            </w:r>
          </w:p>
        </w:tc>
        <w:tc>
          <w:tcPr>
            <w:tcW w:w="709" w:type="dxa"/>
          </w:tcPr>
          <w:p w:rsidR="001F1F55" w:rsidRPr="00B90BD4" w:rsidRDefault="001F1F55" w:rsidP="00605D7C">
            <w:pPr>
              <w:jc w:val="both"/>
              <w:rPr>
                <w:color w:val="22272F"/>
                <w:sz w:val="16"/>
                <w:szCs w:val="16"/>
              </w:rPr>
            </w:pPr>
            <w:r w:rsidRPr="00B90BD4">
              <w:rPr>
                <w:color w:val="22272F"/>
                <w:sz w:val="16"/>
                <w:szCs w:val="16"/>
              </w:rPr>
              <w:t> </w:t>
            </w:r>
          </w:p>
        </w:tc>
        <w:tc>
          <w:tcPr>
            <w:tcW w:w="709" w:type="dxa"/>
          </w:tcPr>
          <w:p w:rsidR="001F1F55" w:rsidRPr="00B90BD4" w:rsidRDefault="001F1F55" w:rsidP="00605D7C">
            <w:pPr>
              <w:jc w:val="both"/>
              <w:rPr>
                <w:color w:val="22272F"/>
                <w:sz w:val="16"/>
                <w:szCs w:val="16"/>
              </w:rPr>
            </w:pPr>
          </w:p>
        </w:tc>
      </w:tr>
      <w:tr w:rsidR="001F1F55" w:rsidRPr="00B90BD4" w:rsidTr="00605D7C">
        <w:trPr>
          <w:trHeight w:val="583"/>
        </w:trPr>
        <w:tc>
          <w:tcPr>
            <w:tcW w:w="534" w:type="dxa"/>
            <w:vMerge/>
          </w:tcPr>
          <w:p w:rsidR="001F1F55" w:rsidRPr="000F6592" w:rsidRDefault="001F1F55" w:rsidP="000F6592">
            <w:pPr>
              <w:rPr>
                <w:sz w:val="16"/>
                <w:szCs w:val="16"/>
              </w:rPr>
            </w:pPr>
          </w:p>
        </w:tc>
        <w:tc>
          <w:tcPr>
            <w:tcW w:w="992" w:type="dxa"/>
            <w:vMerge/>
          </w:tcPr>
          <w:p w:rsidR="001F1F55" w:rsidRPr="000F6592" w:rsidRDefault="001F1F55" w:rsidP="000F6592">
            <w:pPr>
              <w:autoSpaceDE w:val="0"/>
              <w:autoSpaceDN w:val="0"/>
              <w:adjustRightInd w:val="0"/>
              <w:rPr>
                <w:sz w:val="16"/>
                <w:szCs w:val="16"/>
              </w:rPr>
            </w:pPr>
          </w:p>
        </w:tc>
        <w:tc>
          <w:tcPr>
            <w:tcW w:w="1444" w:type="dxa"/>
            <w:vMerge/>
          </w:tcPr>
          <w:p w:rsidR="001F1F55" w:rsidRPr="000F6592" w:rsidRDefault="001F1F55" w:rsidP="000F6592">
            <w:pPr>
              <w:autoSpaceDE w:val="0"/>
              <w:autoSpaceDN w:val="0"/>
              <w:adjustRightInd w:val="0"/>
              <w:rPr>
                <w:sz w:val="16"/>
                <w:szCs w:val="16"/>
              </w:rPr>
            </w:pPr>
          </w:p>
        </w:tc>
        <w:tc>
          <w:tcPr>
            <w:tcW w:w="1297" w:type="dxa"/>
          </w:tcPr>
          <w:p w:rsidR="001F1F55" w:rsidRPr="000F6592" w:rsidRDefault="001F1F55" w:rsidP="000F6592">
            <w:pPr>
              <w:rPr>
                <w:sz w:val="16"/>
                <w:szCs w:val="16"/>
              </w:rPr>
            </w:pPr>
            <w:r w:rsidRPr="000F6592">
              <w:rPr>
                <w:sz w:val="16"/>
                <w:szCs w:val="16"/>
              </w:rPr>
              <w:t>предельная цена</w:t>
            </w:r>
          </w:p>
        </w:tc>
        <w:tc>
          <w:tcPr>
            <w:tcW w:w="661" w:type="dxa"/>
          </w:tcPr>
          <w:p w:rsidR="001F1F55" w:rsidRPr="000F6592" w:rsidRDefault="001F1F55" w:rsidP="000F6592">
            <w:pPr>
              <w:rPr>
                <w:sz w:val="16"/>
                <w:szCs w:val="16"/>
              </w:rPr>
            </w:pPr>
            <w:r w:rsidRPr="000F6592">
              <w:rPr>
                <w:sz w:val="16"/>
                <w:szCs w:val="16"/>
              </w:rPr>
              <w:t>383</w:t>
            </w:r>
          </w:p>
        </w:tc>
        <w:tc>
          <w:tcPr>
            <w:tcW w:w="1276" w:type="dxa"/>
          </w:tcPr>
          <w:p w:rsidR="001F1F55" w:rsidRPr="000F6592" w:rsidRDefault="001F1F55" w:rsidP="000F6592">
            <w:pPr>
              <w:rPr>
                <w:sz w:val="16"/>
                <w:szCs w:val="16"/>
              </w:rPr>
            </w:pPr>
            <w:r w:rsidRPr="000F6592">
              <w:rPr>
                <w:sz w:val="16"/>
                <w:szCs w:val="16"/>
              </w:rPr>
              <w:t>рублей</w:t>
            </w:r>
          </w:p>
        </w:tc>
        <w:tc>
          <w:tcPr>
            <w:tcW w:w="1275" w:type="dxa"/>
          </w:tcPr>
          <w:p w:rsidR="001F1F55" w:rsidRPr="000F6592" w:rsidRDefault="001F1F55" w:rsidP="000F6592">
            <w:pPr>
              <w:rPr>
                <w:sz w:val="16"/>
                <w:szCs w:val="16"/>
              </w:rPr>
            </w:pPr>
          </w:p>
        </w:tc>
        <w:tc>
          <w:tcPr>
            <w:tcW w:w="1134" w:type="dxa"/>
          </w:tcPr>
          <w:p w:rsidR="001F1F55" w:rsidRPr="000F6592" w:rsidRDefault="001F1F55" w:rsidP="000F6592">
            <w:pPr>
              <w:rPr>
                <w:sz w:val="16"/>
                <w:szCs w:val="16"/>
              </w:rPr>
            </w:pPr>
          </w:p>
        </w:tc>
        <w:tc>
          <w:tcPr>
            <w:tcW w:w="1418" w:type="dxa"/>
          </w:tcPr>
          <w:p w:rsidR="001F1F55" w:rsidRPr="000F6592" w:rsidRDefault="001F1F55" w:rsidP="000F6592">
            <w:pPr>
              <w:rPr>
                <w:sz w:val="16"/>
                <w:szCs w:val="16"/>
              </w:rPr>
            </w:pPr>
          </w:p>
        </w:tc>
        <w:tc>
          <w:tcPr>
            <w:tcW w:w="1417" w:type="dxa"/>
          </w:tcPr>
          <w:p w:rsidR="001F1F55" w:rsidRPr="00B90BD4" w:rsidRDefault="001F1F55" w:rsidP="00605D7C">
            <w:pPr>
              <w:rPr>
                <w:color w:val="22272F"/>
                <w:sz w:val="16"/>
                <w:szCs w:val="16"/>
              </w:rPr>
            </w:pPr>
          </w:p>
        </w:tc>
        <w:tc>
          <w:tcPr>
            <w:tcW w:w="1560" w:type="dxa"/>
          </w:tcPr>
          <w:p w:rsidR="001F1F55" w:rsidRPr="00B90BD4" w:rsidRDefault="001F1F55" w:rsidP="00605D7C">
            <w:pPr>
              <w:rPr>
                <w:color w:val="22272F"/>
                <w:sz w:val="16"/>
                <w:szCs w:val="16"/>
              </w:rPr>
            </w:pPr>
          </w:p>
        </w:tc>
        <w:tc>
          <w:tcPr>
            <w:tcW w:w="708" w:type="dxa"/>
          </w:tcPr>
          <w:p w:rsidR="001F1F55" w:rsidRPr="00B90BD4" w:rsidRDefault="001F1F55" w:rsidP="00605D7C">
            <w:pPr>
              <w:rPr>
                <w:color w:val="22272F"/>
                <w:sz w:val="16"/>
                <w:szCs w:val="16"/>
              </w:rPr>
            </w:pPr>
          </w:p>
        </w:tc>
        <w:tc>
          <w:tcPr>
            <w:tcW w:w="709" w:type="dxa"/>
          </w:tcPr>
          <w:p w:rsidR="001F1F55" w:rsidRPr="00B90BD4" w:rsidRDefault="001F1F55" w:rsidP="00605D7C">
            <w:pPr>
              <w:rPr>
                <w:color w:val="22272F"/>
                <w:sz w:val="16"/>
                <w:szCs w:val="16"/>
              </w:rPr>
            </w:pPr>
          </w:p>
        </w:tc>
        <w:tc>
          <w:tcPr>
            <w:tcW w:w="709" w:type="dxa"/>
          </w:tcPr>
          <w:p w:rsidR="001F1F55" w:rsidRPr="00B90BD4" w:rsidRDefault="001F1F55" w:rsidP="00605D7C">
            <w:pPr>
              <w:rPr>
                <w:color w:val="22272F"/>
                <w:sz w:val="16"/>
                <w:szCs w:val="16"/>
              </w:rPr>
            </w:pPr>
          </w:p>
        </w:tc>
      </w:tr>
    </w:tbl>
    <w:p w:rsidR="001F1F55" w:rsidRDefault="001F1F55" w:rsidP="000F6592">
      <w:pPr>
        <w:tabs>
          <w:tab w:val="left" w:pos="4395"/>
        </w:tabs>
        <w:suppressAutoHyphens/>
        <w:jc w:val="both"/>
        <w:rPr>
          <w:sz w:val="28"/>
          <w:szCs w:val="28"/>
        </w:rPr>
      </w:pPr>
    </w:p>
    <w:p w:rsidR="00261E20" w:rsidRDefault="001F1F55" w:rsidP="001F1F55">
      <w:pPr>
        <w:tabs>
          <w:tab w:val="left" w:pos="4395"/>
        </w:tabs>
        <w:suppressAutoHyphens/>
        <w:jc w:val="both"/>
        <w:rPr>
          <w:bCs/>
          <w:sz w:val="28"/>
          <w:szCs w:val="28"/>
        </w:rPr>
      </w:pPr>
      <w:r>
        <w:rPr>
          <w:sz w:val="28"/>
          <w:szCs w:val="28"/>
        </w:rPr>
        <w:t xml:space="preserve">          3. </w:t>
      </w:r>
      <w:r>
        <w:rPr>
          <w:bCs/>
          <w:sz w:val="28"/>
          <w:szCs w:val="28"/>
        </w:rPr>
        <w:t>Дополнить пунктом 12.1 следующего содержания:</w:t>
      </w:r>
    </w:p>
    <w:p w:rsidR="001F1F55" w:rsidRDefault="001F1F55" w:rsidP="001F1F55">
      <w:pPr>
        <w:tabs>
          <w:tab w:val="left" w:pos="4395"/>
        </w:tabs>
        <w:suppressAutoHyphens/>
        <w:jc w:val="both"/>
        <w:rPr>
          <w:bCs/>
          <w:sz w:val="28"/>
          <w:szCs w:val="2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92"/>
        <w:gridCol w:w="1444"/>
        <w:gridCol w:w="1297"/>
        <w:gridCol w:w="661"/>
        <w:gridCol w:w="1276"/>
        <w:gridCol w:w="1275"/>
        <w:gridCol w:w="1134"/>
        <w:gridCol w:w="1418"/>
        <w:gridCol w:w="1417"/>
        <w:gridCol w:w="1560"/>
        <w:gridCol w:w="708"/>
        <w:gridCol w:w="709"/>
        <w:gridCol w:w="709"/>
      </w:tblGrid>
      <w:tr w:rsidR="001F1F55" w:rsidRPr="00B90BD4" w:rsidTr="00605D7C">
        <w:trPr>
          <w:trHeight w:val="585"/>
        </w:trPr>
        <w:tc>
          <w:tcPr>
            <w:tcW w:w="534" w:type="dxa"/>
            <w:vMerge w:val="restart"/>
          </w:tcPr>
          <w:p w:rsidR="001F1F55" w:rsidRPr="006B6B70" w:rsidRDefault="001F1F55" w:rsidP="00605D7C">
            <w:pPr>
              <w:jc w:val="both"/>
              <w:rPr>
                <w:sz w:val="16"/>
                <w:szCs w:val="16"/>
              </w:rPr>
            </w:pPr>
            <w:r w:rsidRPr="006B6B70">
              <w:rPr>
                <w:sz w:val="16"/>
                <w:szCs w:val="16"/>
              </w:rPr>
              <w:t>12.1</w:t>
            </w:r>
          </w:p>
        </w:tc>
        <w:tc>
          <w:tcPr>
            <w:tcW w:w="992" w:type="dxa"/>
            <w:vMerge w:val="restart"/>
          </w:tcPr>
          <w:p w:rsidR="001F1F55" w:rsidRPr="006B6B70" w:rsidRDefault="001F1F55" w:rsidP="00605D7C">
            <w:pPr>
              <w:autoSpaceDE w:val="0"/>
              <w:autoSpaceDN w:val="0"/>
              <w:adjustRightInd w:val="0"/>
              <w:rPr>
                <w:sz w:val="16"/>
                <w:szCs w:val="16"/>
              </w:rPr>
            </w:pPr>
            <w:r w:rsidRPr="006B6B70">
              <w:rPr>
                <w:sz w:val="16"/>
                <w:szCs w:val="16"/>
              </w:rPr>
              <w:t>29.10.3</w:t>
            </w:r>
          </w:p>
        </w:tc>
        <w:tc>
          <w:tcPr>
            <w:tcW w:w="1444" w:type="dxa"/>
            <w:vMerge w:val="restart"/>
          </w:tcPr>
          <w:p w:rsidR="001F1F55" w:rsidRPr="006B6B70" w:rsidRDefault="001F1F55" w:rsidP="006B6B70">
            <w:pPr>
              <w:autoSpaceDE w:val="0"/>
              <w:autoSpaceDN w:val="0"/>
              <w:adjustRightInd w:val="0"/>
              <w:rPr>
                <w:sz w:val="16"/>
                <w:szCs w:val="16"/>
              </w:rPr>
            </w:pPr>
            <w:r w:rsidRPr="006B6B70">
              <w:rPr>
                <w:sz w:val="16"/>
                <w:szCs w:val="16"/>
              </w:rPr>
              <w:t>Средства автотранспорт</w:t>
            </w:r>
            <w:r w:rsidR="006B6B70">
              <w:rPr>
                <w:sz w:val="16"/>
                <w:szCs w:val="16"/>
              </w:rPr>
              <w:t>-</w:t>
            </w:r>
            <w:r w:rsidRPr="006B6B70">
              <w:rPr>
                <w:sz w:val="16"/>
                <w:szCs w:val="16"/>
              </w:rPr>
              <w:t>ные для перевозки 10 или более человек</w:t>
            </w:r>
          </w:p>
        </w:tc>
        <w:tc>
          <w:tcPr>
            <w:tcW w:w="1297" w:type="dxa"/>
          </w:tcPr>
          <w:p w:rsidR="001F1F55" w:rsidRPr="006B6B70" w:rsidRDefault="001F1F55" w:rsidP="006B6B70">
            <w:pPr>
              <w:rPr>
                <w:sz w:val="16"/>
                <w:szCs w:val="16"/>
              </w:rPr>
            </w:pPr>
            <w:r w:rsidRPr="006B6B70">
              <w:rPr>
                <w:sz w:val="16"/>
                <w:szCs w:val="16"/>
              </w:rPr>
              <w:t>тип двигателя (силовой установки)</w:t>
            </w:r>
            <w:r w:rsidR="00163AE7" w:rsidRPr="006B6B70">
              <w:rPr>
                <w:sz w:val="16"/>
                <w:szCs w:val="16"/>
                <w:vertAlign w:val="superscript"/>
              </w:rPr>
              <w:t>1</w:t>
            </w:r>
          </w:p>
        </w:tc>
        <w:tc>
          <w:tcPr>
            <w:tcW w:w="661" w:type="dxa"/>
          </w:tcPr>
          <w:p w:rsidR="001F1F55" w:rsidRPr="006B6B70" w:rsidRDefault="001F1F55" w:rsidP="006B6B70">
            <w:pPr>
              <w:rPr>
                <w:sz w:val="16"/>
                <w:szCs w:val="16"/>
              </w:rPr>
            </w:pPr>
          </w:p>
        </w:tc>
        <w:tc>
          <w:tcPr>
            <w:tcW w:w="1276" w:type="dxa"/>
          </w:tcPr>
          <w:p w:rsidR="001F1F55" w:rsidRPr="006B6B70" w:rsidRDefault="001F1F55" w:rsidP="006B6B70">
            <w:pPr>
              <w:rPr>
                <w:sz w:val="16"/>
                <w:szCs w:val="16"/>
              </w:rPr>
            </w:pPr>
          </w:p>
        </w:tc>
        <w:tc>
          <w:tcPr>
            <w:tcW w:w="1275" w:type="dxa"/>
          </w:tcPr>
          <w:p w:rsidR="001F1F55" w:rsidRPr="00B90BD4" w:rsidRDefault="001F1F55" w:rsidP="00605D7C">
            <w:pPr>
              <w:rPr>
                <w:color w:val="22272F"/>
                <w:sz w:val="16"/>
                <w:szCs w:val="16"/>
              </w:rPr>
            </w:pPr>
          </w:p>
        </w:tc>
        <w:tc>
          <w:tcPr>
            <w:tcW w:w="1134" w:type="dxa"/>
          </w:tcPr>
          <w:p w:rsidR="001F1F55" w:rsidRPr="00B90BD4" w:rsidRDefault="001F1F55" w:rsidP="00605D7C">
            <w:pPr>
              <w:rPr>
                <w:color w:val="22272F"/>
                <w:sz w:val="16"/>
                <w:szCs w:val="16"/>
              </w:rPr>
            </w:pPr>
          </w:p>
        </w:tc>
        <w:tc>
          <w:tcPr>
            <w:tcW w:w="1418" w:type="dxa"/>
          </w:tcPr>
          <w:p w:rsidR="001F1F55" w:rsidRPr="00B90BD4" w:rsidRDefault="001F1F55" w:rsidP="00605D7C">
            <w:pPr>
              <w:rPr>
                <w:color w:val="22272F"/>
                <w:sz w:val="16"/>
                <w:szCs w:val="16"/>
              </w:rPr>
            </w:pPr>
          </w:p>
        </w:tc>
        <w:tc>
          <w:tcPr>
            <w:tcW w:w="1417" w:type="dxa"/>
          </w:tcPr>
          <w:p w:rsidR="001F1F55" w:rsidRPr="00B90BD4" w:rsidRDefault="001F1F55" w:rsidP="00605D7C">
            <w:pPr>
              <w:rPr>
                <w:color w:val="22272F"/>
                <w:sz w:val="16"/>
                <w:szCs w:val="16"/>
              </w:rPr>
            </w:pPr>
          </w:p>
        </w:tc>
        <w:tc>
          <w:tcPr>
            <w:tcW w:w="1560" w:type="dxa"/>
          </w:tcPr>
          <w:p w:rsidR="001F1F55" w:rsidRPr="00B90BD4" w:rsidRDefault="001F1F55" w:rsidP="00605D7C">
            <w:pPr>
              <w:rPr>
                <w:color w:val="22272F"/>
                <w:sz w:val="16"/>
                <w:szCs w:val="16"/>
              </w:rPr>
            </w:pPr>
          </w:p>
        </w:tc>
        <w:tc>
          <w:tcPr>
            <w:tcW w:w="708" w:type="dxa"/>
          </w:tcPr>
          <w:p w:rsidR="001F1F55" w:rsidRPr="00B90BD4" w:rsidRDefault="001F1F55" w:rsidP="00605D7C">
            <w:pPr>
              <w:rPr>
                <w:color w:val="22272F"/>
                <w:sz w:val="16"/>
                <w:szCs w:val="16"/>
              </w:rPr>
            </w:pPr>
          </w:p>
        </w:tc>
        <w:tc>
          <w:tcPr>
            <w:tcW w:w="709" w:type="dxa"/>
          </w:tcPr>
          <w:p w:rsidR="001F1F55" w:rsidRPr="00B90BD4" w:rsidRDefault="001F1F55" w:rsidP="00605D7C">
            <w:pPr>
              <w:rPr>
                <w:color w:val="22272F"/>
                <w:sz w:val="16"/>
                <w:szCs w:val="16"/>
              </w:rPr>
            </w:pPr>
          </w:p>
        </w:tc>
        <w:tc>
          <w:tcPr>
            <w:tcW w:w="709" w:type="dxa"/>
          </w:tcPr>
          <w:p w:rsidR="001F1F55" w:rsidRPr="00B90BD4" w:rsidRDefault="001F1F55" w:rsidP="00605D7C">
            <w:pPr>
              <w:rPr>
                <w:color w:val="22272F"/>
                <w:sz w:val="16"/>
                <w:szCs w:val="16"/>
              </w:rPr>
            </w:pPr>
          </w:p>
        </w:tc>
      </w:tr>
      <w:tr w:rsidR="001F1F55" w:rsidRPr="00B90BD4" w:rsidTr="00605D7C">
        <w:trPr>
          <w:trHeight w:val="585"/>
        </w:trPr>
        <w:tc>
          <w:tcPr>
            <w:tcW w:w="534" w:type="dxa"/>
            <w:vMerge/>
          </w:tcPr>
          <w:p w:rsidR="001F1F55" w:rsidRPr="006B6B70" w:rsidRDefault="001F1F55" w:rsidP="00605D7C">
            <w:pPr>
              <w:jc w:val="both"/>
              <w:rPr>
                <w:sz w:val="16"/>
                <w:szCs w:val="16"/>
              </w:rPr>
            </w:pPr>
          </w:p>
        </w:tc>
        <w:tc>
          <w:tcPr>
            <w:tcW w:w="992" w:type="dxa"/>
            <w:vMerge/>
          </w:tcPr>
          <w:p w:rsidR="001F1F55" w:rsidRPr="006B6B70" w:rsidRDefault="001F1F55" w:rsidP="00605D7C">
            <w:pPr>
              <w:autoSpaceDE w:val="0"/>
              <w:autoSpaceDN w:val="0"/>
              <w:adjustRightInd w:val="0"/>
              <w:rPr>
                <w:sz w:val="16"/>
                <w:szCs w:val="16"/>
              </w:rPr>
            </w:pPr>
          </w:p>
        </w:tc>
        <w:tc>
          <w:tcPr>
            <w:tcW w:w="1444" w:type="dxa"/>
            <w:vMerge/>
          </w:tcPr>
          <w:p w:rsidR="001F1F55" w:rsidRPr="006B6B70" w:rsidRDefault="001F1F55" w:rsidP="006B6B70">
            <w:pPr>
              <w:autoSpaceDE w:val="0"/>
              <w:autoSpaceDN w:val="0"/>
              <w:adjustRightInd w:val="0"/>
              <w:rPr>
                <w:sz w:val="16"/>
                <w:szCs w:val="16"/>
              </w:rPr>
            </w:pPr>
          </w:p>
        </w:tc>
        <w:tc>
          <w:tcPr>
            <w:tcW w:w="1297" w:type="dxa"/>
          </w:tcPr>
          <w:p w:rsidR="001F1F55" w:rsidRPr="006B6B70" w:rsidRDefault="001F1F55" w:rsidP="006B6B70">
            <w:pPr>
              <w:rPr>
                <w:sz w:val="16"/>
                <w:szCs w:val="16"/>
              </w:rPr>
            </w:pPr>
            <w:r w:rsidRPr="006B6B70">
              <w:rPr>
                <w:sz w:val="16"/>
                <w:szCs w:val="16"/>
              </w:rPr>
              <w:t>мощность двигателя</w:t>
            </w:r>
          </w:p>
        </w:tc>
        <w:tc>
          <w:tcPr>
            <w:tcW w:w="661" w:type="dxa"/>
          </w:tcPr>
          <w:p w:rsidR="001F1F55" w:rsidRPr="006B6B70" w:rsidRDefault="001F1F55" w:rsidP="006B6B70">
            <w:pPr>
              <w:rPr>
                <w:sz w:val="16"/>
                <w:szCs w:val="16"/>
              </w:rPr>
            </w:pPr>
            <w:r w:rsidRPr="006B6B70">
              <w:rPr>
                <w:sz w:val="16"/>
                <w:szCs w:val="16"/>
              </w:rPr>
              <w:t>251</w:t>
            </w:r>
          </w:p>
        </w:tc>
        <w:tc>
          <w:tcPr>
            <w:tcW w:w="1276" w:type="dxa"/>
          </w:tcPr>
          <w:p w:rsidR="001F1F55" w:rsidRPr="006B6B70" w:rsidRDefault="001F1F55" w:rsidP="006B6B70">
            <w:pPr>
              <w:rPr>
                <w:sz w:val="16"/>
                <w:szCs w:val="16"/>
              </w:rPr>
            </w:pPr>
            <w:r w:rsidRPr="006B6B70">
              <w:rPr>
                <w:sz w:val="16"/>
                <w:szCs w:val="16"/>
              </w:rPr>
              <w:t>лошадиных сил</w:t>
            </w:r>
          </w:p>
        </w:tc>
        <w:tc>
          <w:tcPr>
            <w:tcW w:w="1275" w:type="dxa"/>
          </w:tcPr>
          <w:p w:rsidR="001F1F55" w:rsidRPr="00B90BD4" w:rsidRDefault="001F1F55" w:rsidP="00605D7C">
            <w:pPr>
              <w:rPr>
                <w:color w:val="22272F"/>
                <w:sz w:val="16"/>
                <w:szCs w:val="16"/>
              </w:rPr>
            </w:pPr>
          </w:p>
        </w:tc>
        <w:tc>
          <w:tcPr>
            <w:tcW w:w="1134" w:type="dxa"/>
          </w:tcPr>
          <w:p w:rsidR="001F1F55" w:rsidRPr="00B90BD4" w:rsidRDefault="001F1F55" w:rsidP="00605D7C">
            <w:pPr>
              <w:rPr>
                <w:color w:val="22272F"/>
                <w:sz w:val="16"/>
                <w:szCs w:val="16"/>
              </w:rPr>
            </w:pPr>
          </w:p>
        </w:tc>
        <w:tc>
          <w:tcPr>
            <w:tcW w:w="1418" w:type="dxa"/>
          </w:tcPr>
          <w:p w:rsidR="001F1F55" w:rsidRPr="00B90BD4" w:rsidRDefault="001F1F55" w:rsidP="00605D7C">
            <w:pPr>
              <w:rPr>
                <w:color w:val="22272F"/>
                <w:sz w:val="16"/>
                <w:szCs w:val="16"/>
              </w:rPr>
            </w:pPr>
          </w:p>
        </w:tc>
        <w:tc>
          <w:tcPr>
            <w:tcW w:w="1417" w:type="dxa"/>
          </w:tcPr>
          <w:p w:rsidR="001F1F55" w:rsidRPr="00B90BD4" w:rsidRDefault="001F1F55" w:rsidP="00605D7C">
            <w:pPr>
              <w:rPr>
                <w:color w:val="22272F"/>
                <w:sz w:val="16"/>
                <w:szCs w:val="16"/>
              </w:rPr>
            </w:pPr>
          </w:p>
        </w:tc>
        <w:tc>
          <w:tcPr>
            <w:tcW w:w="1560" w:type="dxa"/>
          </w:tcPr>
          <w:p w:rsidR="001F1F55" w:rsidRPr="00B90BD4" w:rsidRDefault="001F1F55" w:rsidP="00605D7C">
            <w:pPr>
              <w:rPr>
                <w:color w:val="22272F"/>
                <w:sz w:val="16"/>
                <w:szCs w:val="16"/>
              </w:rPr>
            </w:pPr>
          </w:p>
        </w:tc>
        <w:tc>
          <w:tcPr>
            <w:tcW w:w="708" w:type="dxa"/>
          </w:tcPr>
          <w:p w:rsidR="001F1F55" w:rsidRPr="00B90BD4" w:rsidRDefault="001F1F55" w:rsidP="00605D7C">
            <w:pPr>
              <w:rPr>
                <w:color w:val="22272F"/>
                <w:sz w:val="16"/>
                <w:szCs w:val="16"/>
              </w:rPr>
            </w:pPr>
          </w:p>
        </w:tc>
        <w:tc>
          <w:tcPr>
            <w:tcW w:w="709" w:type="dxa"/>
          </w:tcPr>
          <w:p w:rsidR="001F1F55" w:rsidRPr="00B90BD4" w:rsidRDefault="001F1F55" w:rsidP="00605D7C">
            <w:pPr>
              <w:rPr>
                <w:color w:val="22272F"/>
                <w:sz w:val="16"/>
                <w:szCs w:val="16"/>
              </w:rPr>
            </w:pPr>
          </w:p>
        </w:tc>
        <w:tc>
          <w:tcPr>
            <w:tcW w:w="709" w:type="dxa"/>
          </w:tcPr>
          <w:p w:rsidR="001F1F55" w:rsidRPr="00B90BD4" w:rsidRDefault="001F1F55" w:rsidP="00605D7C">
            <w:pPr>
              <w:rPr>
                <w:color w:val="22272F"/>
                <w:sz w:val="16"/>
                <w:szCs w:val="16"/>
              </w:rPr>
            </w:pPr>
          </w:p>
        </w:tc>
      </w:tr>
      <w:tr w:rsidR="001F1F55" w:rsidRPr="00B90BD4" w:rsidTr="00605D7C">
        <w:trPr>
          <w:trHeight w:val="583"/>
        </w:trPr>
        <w:tc>
          <w:tcPr>
            <w:tcW w:w="534" w:type="dxa"/>
            <w:vMerge/>
          </w:tcPr>
          <w:p w:rsidR="001F1F55" w:rsidRPr="006B6B70" w:rsidRDefault="001F1F55" w:rsidP="00605D7C">
            <w:pPr>
              <w:jc w:val="both"/>
              <w:rPr>
                <w:sz w:val="16"/>
                <w:szCs w:val="16"/>
              </w:rPr>
            </w:pPr>
          </w:p>
        </w:tc>
        <w:tc>
          <w:tcPr>
            <w:tcW w:w="992" w:type="dxa"/>
            <w:vMerge/>
          </w:tcPr>
          <w:p w:rsidR="001F1F55" w:rsidRPr="006B6B70" w:rsidRDefault="001F1F55" w:rsidP="00605D7C">
            <w:pPr>
              <w:autoSpaceDE w:val="0"/>
              <w:autoSpaceDN w:val="0"/>
              <w:adjustRightInd w:val="0"/>
              <w:rPr>
                <w:sz w:val="16"/>
                <w:szCs w:val="16"/>
              </w:rPr>
            </w:pPr>
          </w:p>
        </w:tc>
        <w:tc>
          <w:tcPr>
            <w:tcW w:w="1444" w:type="dxa"/>
            <w:vMerge/>
          </w:tcPr>
          <w:p w:rsidR="001F1F55" w:rsidRPr="006B6B70" w:rsidRDefault="001F1F55" w:rsidP="006B6B70">
            <w:pPr>
              <w:autoSpaceDE w:val="0"/>
              <w:autoSpaceDN w:val="0"/>
              <w:adjustRightInd w:val="0"/>
              <w:rPr>
                <w:sz w:val="16"/>
                <w:szCs w:val="16"/>
              </w:rPr>
            </w:pPr>
          </w:p>
        </w:tc>
        <w:tc>
          <w:tcPr>
            <w:tcW w:w="1297" w:type="dxa"/>
          </w:tcPr>
          <w:p w:rsidR="001F1F55" w:rsidRPr="006B6B70" w:rsidRDefault="001F1F55" w:rsidP="006B6B70">
            <w:pPr>
              <w:rPr>
                <w:sz w:val="16"/>
                <w:szCs w:val="16"/>
              </w:rPr>
            </w:pPr>
            <w:r w:rsidRPr="006B6B70">
              <w:rPr>
                <w:sz w:val="16"/>
                <w:szCs w:val="16"/>
              </w:rPr>
              <w:t>вид топлива</w:t>
            </w:r>
            <w:r w:rsidR="00163AE7" w:rsidRPr="006B6B70">
              <w:rPr>
                <w:sz w:val="16"/>
                <w:szCs w:val="16"/>
                <w:vertAlign w:val="superscript"/>
              </w:rPr>
              <w:t>2</w:t>
            </w:r>
          </w:p>
        </w:tc>
        <w:tc>
          <w:tcPr>
            <w:tcW w:w="661" w:type="dxa"/>
          </w:tcPr>
          <w:p w:rsidR="001F1F55" w:rsidRPr="006B6B70" w:rsidRDefault="001F1F55" w:rsidP="006B6B70">
            <w:pPr>
              <w:rPr>
                <w:sz w:val="16"/>
                <w:szCs w:val="16"/>
              </w:rPr>
            </w:pPr>
          </w:p>
        </w:tc>
        <w:tc>
          <w:tcPr>
            <w:tcW w:w="1276" w:type="dxa"/>
          </w:tcPr>
          <w:p w:rsidR="001F1F55" w:rsidRPr="006B6B70" w:rsidRDefault="001F1F55" w:rsidP="006B6B70">
            <w:pPr>
              <w:rPr>
                <w:sz w:val="16"/>
                <w:szCs w:val="16"/>
              </w:rPr>
            </w:pPr>
          </w:p>
        </w:tc>
        <w:tc>
          <w:tcPr>
            <w:tcW w:w="1275" w:type="dxa"/>
          </w:tcPr>
          <w:p w:rsidR="001F1F55" w:rsidRPr="00B90BD4" w:rsidRDefault="001F1F55" w:rsidP="00605D7C">
            <w:pPr>
              <w:jc w:val="both"/>
              <w:rPr>
                <w:color w:val="22272F"/>
                <w:sz w:val="16"/>
                <w:szCs w:val="16"/>
              </w:rPr>
            </w:pPr>
          </w:p>
        </w:tc>
        <w:tc>
          <w:tcPr>
            <w:tcW w:w="1134" w:type="dxa"/>
          </w:tcPr>
          <w:p w:rsidR="001F1F55" w:rsidRPr="00B90BD4" w:rsidRDefault="001F1F55" w:rsidP="00605D7C">
            <w:pPr>
              <w:jc w:val="both"/>
              <w:rPr>
                <w:color w:val="22272F"/>
                <w:sz w:val="16"/>
                <w:szCs w:val="16"/>
              </w:rPr>
            </w:pPr>
          </w:p>
        </w:tc>
        <w:tc>
          <w:tcPr>
            <w:tcW w:w="1418" w:type="dxa"/>
          </w:tcPr>
          <w:p w:rsidR="001F1F55" w:rsidRPr="00B90BD4" w:rsidRDefault="001F1F55" w:rsidP="00605D7C">
            <w:pPr>
              <w:jc w:val="both"/>
              <w:rPr>
                <w:color w:val="22272F"/>
                <w:sz w:val="16"/>
                <w:szCs w:val="16"/>
              </w:rPr>
            </w:pPr>
          </w:p>
        </w:tc>
        <w:tc>
          <w:tcPr>
            <w:tcW w:w="1417" w:type="dxa"/>
          </w:tcPr>
          <w:p w:rsidR="001F1F55" w:rsidRPr="00B90BD4" w:rsidRDefault="001F1F55" w:rsidP="00605D7C">
            <w:pPr>
              <w:jc w:val="both"/>
              <w:rPr>
                <w:color w:val="22272F"/>
                <w:sz w:val="16"/>
                <w:szCs w:val="16"/>
              </w:rPr>
            </w:pPr>
          </w:p>
        </w:tc>
        <w:tc>
          <w:tcPr>
            <w:tcW w:w="1560" w:type="dxa"/>
          </w:tcPr>
          <w:p w:rsidR="001F1F55" w:rsidRPr="00B90BD4" w:rsidRDefault="001F1F55" w:rsidP="00605D7C">
            <w:pPr>
              <w:jc w:val="both"/>
              <w:rPr>
                <w:color w:val="22272F"/>
                <w:sz w:val="16"/>
                <w:szCs w:val="16"/>
              </w:rPr>
            </w:pPr>
          </w:p>
        </w:tc>
        <w:tc>
          <w:tcPr>
            <w:tcW w:w="708" w:type="dxa"/>
          </w:tcPr>
          <w:p w:rsidR="001F1F55" w:rsidRPr="00B90BD4" w:rsidRDefault="001F1F55" w:rsidP="00605D7C">
            <w:pPr>
              <w:jc w:val="both"/>
              <w:rPr>
                <w:color w:val="22272F"/>
                <w:sz w:val="16"/>
                <w:szCs w:val="16"/>
              </w:rPr>
            </w:pPr>
          </w:p>
        </w:tc>
        <w:tc>
          <w:tcPr>
            <w:tcW w:w="709" w:type="dxa"/>
          </w:tcPr>
          <w:p w:rsidR="001F1F55" w:rsidRPr="00B90BD4" w:rsidRDefault="001F1F55" w:rsidP="00605D7C">
            <w:pPr>
              <w:jc w:val="both"/>
              <w:rPr>
                <w:color w:val="22272F"/>
                <w:sz w:val="16"/>
                <w:szCs w:val="16"/>
              </w:rPr>
            </w:pPr>
          </w:p>
        </w:tc>
        <w:tc>
          <w:tcPr>
            <w:tcW w:w="709" w:type="dxa"/>
          </w:tcPr>
          <w:p w:rsidR="001F1F55" w:rsidRPr="00B90BD4" w:rsidRDefault="001F1F55" w:rsidP="00605D7C">
            <w:pPr>
              <w:jc w:val="both"/>
              <w:rPr>
                <w:color w:val="22272F"/>
                <w:sz w:val="16"/>
                <w:szCs w:val="16"/>
              </w:rPr>
            </w:pPr>
          </w:p>
        </w:tc>
      </w:tr>
      <w:tr w:rsidR="001F1F55" w:rsidRPr="00B90BD4" w:rsidTr="00605D7C">
        <w:trPr>
          <w:trHeight w:val="583"/>
        </w:trPr>
        <w:tc>
          <w:tcPr>
            <w:tcW w:w="534" w:type="dxa"/>
            <w:vMerge/>
          </w:tcPr>
          <w:p w:rsidR="001F1F55" w:rsidRPr="006B6B70" w:rsidRDefault="001F1F55" w:rsidP="00605D7C">
            <w:pPr>
              <w:jc w:val="both"/>
              <w:rPr>
                <w:sz w:val="16"/>
                <w:szCs w:val="16"/>
              </w:rPr>
            </w:pPr>
          </w:p>
        </w:tc>
        <w:tc>
          <w:tcPr>
            <w:tcW w:w="992" w:type="dxa"/>
            <w:vMerge/>
          </w:tcPr>
          <w:p w:rsidR="001F1F55" w:rsidRPr="006B6B70" w:rsidRDefault="001F1F55" w:rsidP="00605D7C">
            <w:pPr>
              <w:autoSpaceDE w:val="0"/>
              <w:autoSpaceDN w:val="0"/>
              <w:adjustRightInd w:val="0"/>
              <w:rPr>
                <w:sz w:val="16"/>
                <w:szCs w:val="16"/>
              </w:rPr>
            </w:pPr>
          </w:p>
        </w:tc>
        <w:tc>
          <w:tcPr>
            <w:tcW w:w="1444" w:type="dxa"/>
            <w:vMerge/>
          </w:tcPr>
          <w:p w:rsidR="001F1F55" w:rsidRPr="006B6B70" w:rsidRDefault="001F1F55" w:rsidP="006B6B70">
            <w:pPr>
              <w:autoSpaceDE w:val="0"/>
              <w:autoSpaceDN w:val="0"/>
              <w:adjustRightInd w:val="0"/>
              <w:rPr>
                <w:sz w:val="16"/>
                <w:szCs w:val="16"/>
              </w:rPr>
            </w:pPr>
          </w:p>
        </w:tc>
        <w:tc>
          <w:tcPr>
            <w:tcW w:w="1297" w:type="dxa"/>
          </w:tcPr>
          <w:p w:rsidR="001F1F55" w:rsidRPr="006B6B70" w:rsidRDefault="001F1F55" w:rsidP="006B6B70">
            <w:pPr>
              <w:rPr>
                <w:sz w:val="16"/>
                <w:szCs w:val="16"/>
              </w:rPr>
            </w:pPr>
            <w:r w:rsidRPr="006B6B70">
              <w:rPr>
                <w:sz w:val="16"/>
                <w:szCs w:val="16"/>
              </w:rPr>
              <w:t>комплектация</w:t>
            </w:r>
          </w:p>
        </w:tc>
        <w:tc>
          <w:tcPr>
            <w:tcW w:w="661" w:type="dxa"/>
          </w:tcPr>
          <w:p w:rsidR="001F1F55" w:rsidRPr="006B6B70" w:rsidRDefault="001F1F55" w:rsidP="006B6B70">
            <w:pPr>
              <w:rPr>
                <w:sz w:val="16"/>
                <w:szCs w:val="16"/>
              </w:rPr>
            </w:pPr>
            <w:r w:rsidRPr="006B6B70">
              <w:rPr>
                <w:sz w:val="16"/>
                <w:szCs w:val="16"/>
              </w:rPr>
              <w:t> </w:t>
            </w:r>
          </w:p>
        </w:tc>
        <w:tc>
          <w:tcPr>
            <w:tcW w:w="1276" w:type="dxa"/>
          </w:tcPr>
          <w:p w:rsidR="001F1F55" w:rsidRPr="006B6B70" w:rsidRDefault="001F1F55" w:rsidP="006B6B70">
            <w:pPr>
              <w:rPr>
                <w:sz w:val="16"/>
                <w:szCs w:val="16"/>
              </w:rPr>
            </w:pPr>
            <w:r w:rsidRPr="006B6B70">
              <w:rPr>
                <w:sz w:val="16"/>
                <w:szCs w:val="16"/>
              </w:rPr>
              <w:t> </w:t>
            </w:r>
          </w:p>
        </w:tc>
        <w:tc>
          <w:tcPr>
            <w:tcW w:w="1275" w:type="dxa"/>
          </w:tcPr>
          <w:p w:rsidR="001F1F55" w:rsidRPr="00B90BD4" w:rsidRDefault="001F1F55" w:rsidP="00605D7C">
            <w:pPr>
              <w:jc w:val="both"/>
              <w:rPr>
                <w:color w:val="22272F"/>
                <w:sz w:val="16"/>
                <w:szCs w:val="16"/>
              </w:rPr>
            </w:pPr>
            <w:r w:rsidRPr="00B90BD4">
              <w:rPr>
                <w:color w:val="22272F"/>
                <w:sz w:val="16"/>
                <w:szCs w:val="16"/>
              </w:rPr>
              <w:t> </w:t>
            </w:r>
          </w:p>
        </w:tc>
        <w:tc>
          <w:tcPr>
            <w:tcW w:w="1134" w:type="dxa"/>
          </w:tcPr>
          <w:p w:rsidR="001F1F55" w:rsidRPr="00B90BD4" w:rsidRDefault="001F1F55" w:rsidP="00605D7C">
            <w:pPr>
              <w:jc w:val="both"/>
              <w:rPr>
                <w:color w:val="22272F"/>
                <w:sz w:val="16"/>
                <w:szCs w:val="16"/>
              </w:rPr>
            </w:pPr>
            <w:r w:rsidRPr="00B90BD4">
              <w:rPr>
                <w:color w:val="22272F"/>
                <w:sz w:val="16"/>
                <w:szCs w:val="16"/>
              </w:rPr>
              <w:t> </w:t>
            </w:r>
          </w:p>
        </w:tc>
        <w:tc>
          <w:tcPr>
            <w:tcW w:w="1418" w:type="dxa"/>
          </w:tcPr>
          <w:p w:rsidR="001F1F55" w:rsidRPr="00B90BD4" w:rsidRDefault="001F1F55" w:rsidP="00605D7C">
            <w:pPr>
              <w:jc w:val="both"/>
              <w:rPr>
                <w:color w:val="22272F"/>
                <w:sz w:val="16"/>
                <w:szCs w:val="16"/>
              </w:rPr>
            </w:pPr>
            <w:r w:rsidRPr="00B90BD4">
              <w:rPr>
                <w:color w:val="22272F"/>
                <w:sz w:val="16"/>
                <w:szCs w:val="16"/>
              </w:rPr>
              <w:t> </w:t>
            </w:r>
          </w:p>
        </w:tc>
        <w:tc>
          <w:tcPr>
            <w:tcW w:w="1417" w:type="dxa"/>
          </w:tcPr>
          <w:p w:rsidR="001F1F55" w:rsidRPr="00B90BD4" w:rsidRDefault="001F1F55" w:rsidP="00605D7C">
            <w:pPr>
              <w:jc w:val="both"/>
              <w:rPr>
                <w:color w:val="22272F"/>
                <w:sz w:val="16"/>
                <w:szCs w:val="16"/>
              </w:rPr>
            </w:pPr>
            <w:r w:rsidRPr="00B90BD4">
              <w:rPr>
                <w:color w:val="22272F"/>
                <w:sz w:val="16"/>
                <w:szCs w:val="16"/>
              </w:rPr>
              <w:t> </w:t>
            </w:r>
          </w:p>
        </w:tc>
        <w:tc>
          <w:tcPr>
            <w:tcW w:w="1560" w:type="dxa"/>
          </w:tcPr>
          <w:p w:rsidR="001F1F55" w:rsidRPr="00B90BD4" w:rsidRDefault="001F1F55" w:rsidP="00605D7C">
            <w:pPr>
              <w:jc w:val="both"/>
              <w:rPr>
                <w:color w:val="22272F"/>
                <w:sz w:val="16"/>
                <w:szCs w:val="16"/>
              </w:rPr>
            </w:pPr>
            <w:r w:rsidRPr="00B90BD4">
              <w:rPr>
                <w:color w:val="22272F"/>
                <w:sz w:val="16"/>
                <w:szCs w:val="16"/>
              </w:rPr>
              <w:t> </w:t>
            </w:r>
          </w:p>
        </w:tc>
        <w:tc>
          <w:tcPr>
            <w:tcW w:w="708" w:type="dxa"/>
          </w:tcPr>
          <w:p w:rsidR="001F1F55" w:rsidRPr="00B90BD4" w:rsidRDefault="001F1F55" w:rsidP="00605D7C">
            <w:pPr>
              <w:jc w:val="both"/>
              <w:rPr>
                <w:color w:val="22272F"/>
                <w:sz w:val="16"/>
                <w:szCs w:val="16"/>
              </w:rPr>
            </w:pPr>
            <w:r w:rsidRPr="00B90BD4">
              <w:rPr>
                <w:color w:val="22272F"/>
                <w:sz w:val="16"/>
                <w:szCs w:val="16"/>
              </w:rPr>
              <w:t> </w:t>
            </w:r>
          </w:p>
        </w:tc>
        <w:tc>
          <w:tcPr>
            <w:tcW w:w="709" w:type="dxa"/>
          </w:tcPr>
          <w:p w:rsidR="001F1F55" w:rsidRPr="00B90BD4" w:rsidRDefault="001F1F55" w:rsidP="00605D7C">
            <w:pPr>
              <w:jc w:val="both"/>
              <w:rPr>
                <w:color w:val="22272F"/>
                <w:sz w:val="16"/>
                <w:szCs w:val="16"/>
              </w:rPr>
            </w:pPr>
            <w:r w:rsidRPr="00B90BD4">
              <w:rPr>
                <w:color w:val="22272F"/>
                <w:sz w:val="16"/>
                <w:szCs w:val="16"/>
              </w:rPr>
              <w:t> </w:t>
            </w:r>
          </w:p>
        </w:tc>
        <w:tc>
          <w:tcPr>
            <w:tcW w:w="709" w:type="dxa"/>
          </w:tcPr>
          <w:p w:rsidR="001F1F55" w:rsidRPr="00B90BD4" w:rsidRDefault="001F1F55" w:rsidP="00605D7C">
            <w:pPr>
              <w:jc w:val="both"/>
              <w:rPr>
                <w:color w:val="22272F"/>
                <w:sz w:val="16"/>
                <w:szCs w:val="16"/>
              </w:rPr>
            </w:pPr>
          </w:p>
        </w:tc>
      </w:tr>
      <w:tr w:rsidR="001F1F55" w:rsidRPr="00B90BD4" w:rsidTr="00605D7C">
        <w:trPr>
          <w:trHeight w:val="583"/>
        </w:trPr>
        <w:tc>
          <w:tcPr>
            <w:tcW w:w="534" w:type="dxa"/>
            <w:vMerge/>
          </w:tcPr>
          <w:p w:rsidR="001F1F55" w:rsidRPr="006B6B70" w:rsidRDefault="001F1F55" w:rsidP="00605D7C">
            <w:pPr>
              <w:jc w:val="both"/>
              <w:rPr>
                <w:sz w:val="16"/>
                <w:szCs w:val="16"/>
              </w:rPr>
            </w:pPr>
          </w:p>
        </w:tc>
        <w:tc>
          <w:tcPr>
            <w:tcW w:w="992" w:type="dxa"/>
            <w:vMerge/>
          </w:tcPr>
          <w:p w:rsidR="001F1F55" w:rsidRPr="006B6B70" w:rsidRDefault="001F1F55" w:rsidP="00605D7C">
            <w:pPr>
              <w:autoSpaceDE w:val="0"/>
              <w:autoSpaceDN w:val="0"/>
              <w:adjustRightInd w:val="0"/>
              <w:rPr>
                <w:sz w:val="16"/>
                <w:szCs w:val="16"/>
              </w:rPr>
            </w:pPr>
          </w:p>
        </w:tc>
        <w:tc>
          <w:tcPr>
            <w:tcW w:w="1444" w:type="dxa"/>
            <w:vMerge/>
          </w:tcPr>
          <w:p w:rsidR="001F1F55" w:rsidRPr="006B6B70" w:rsidRDefault="001F1F55" w:rsidP="006B6B70">
            <w:pPr>
              <w:autoSpaceDE w:val="0"/>
              <w:autoSpaceDN w:val="0"/>
              <w:adjustRightInd w:val="0"/>
              <w:rPr>
                <w:sz w:val="16"/>
                <w:szCs w:val="16"/>
              </w:rPr>
            </w:pPr>
          </w:p>
        </w:tc>
        <w:tc>
          <w:tcPr>
            <w:tcW w:w="1297" w:type="dxa"/>
          </w:tcPr>
          <w:p w:rsidR="001F1F55" w:rsidRPr="006B6B70" w:rsidRDefault="001F1F55" w:rsidP="006B6B70">
            <w:pPr>
              <w:rPr>
                <w:sz w:val="16"/>
                <w:szCs w:val="16"/>
              </w:rPr>
            </w:pPr>
            <w:r w:rsidRPr="006B6B70">
              <w:rPr>
                <w:sz w:val="16"/>
                <w:szCs w:val="16"/>
              </w:rPr>
              <w:t>предельная цена</w:t>
            </w:r>
          </w:p>
        </w:tc>
        <w:tc>
          <w:tcPr>
            <w:tcW w:w="661" w:type="dxa"/>
          </w:tcPr>
          <w:p w:rsidR="001F1F55" w:rsidRPr="006B6B70" w:rsidRDefault="001F1F55" w:rsidP="006B6B70">
            <w:pPr>
              <w:rPr>
                <w:sz w:val="16"/>
                <w:szCs w:val="16"/>
              </w:rPr>
            </w:pPr>
            <w:r w:rsidRPr="006B6B70">
              <w:rPr>
                <w:sz w:val="16"/>
                <w:szCs w:val="16"/>
              </w:rPr>
              <w:t>383</w:t>
            </w:r>
          </w:p>
        </w:tc>
        <w:tc>
          <w:tcPr>
            <w:tcW w:w="1276" w:type="dxa"/>
          </w:tcPr>
          <w:p w:rsidR="001F1F55" w:rsidRPr="006B6B70" w:rsidRDefault="001F1F55" w:rsidP="006B6B70">
            <w:pPr>
              <w:rPr>
                <w:sz w:val="16"/>
                <w:szCs w:val="16"/>
              </w:rPr>
            </w:pPr>
            <w:r w:rsidRPr="006B6B70">
              <w:rPr>
                <w:sz w:val="16"/>
                <w:szCs w:val="16"/>
              </w:rPr>
              <w:t>рублей</w:t>
            </w:r>
          </w:p>
        </w:tc>
        <w:tc>
          <w:tcPr>
            <w:tcW w:w="1275" w:type="dxa"/>
          </w:tcPr>
          <w:p w:rsidR="001F1F55" w:rsidRPr="00B90BD4" w:rsidRDefault="001F1F55" w:rsidP="00605D7C">
            <w:pPr>
              <w:rPr>
                <w:color w:val="22272F"/>
                <w:sz w:val="16"/>
                <w:szCs w:val="16"/>
              </w:rPr>
            </w:pPr>
          </w:p>
        </w:tc>
        <w:tc>
          <w:tcPr>
            <w:tcW w:w="1134" w:type="dxa"/>
          </w:tcPr>
          <w:p w:rsidR="001F1F55" w:rsidRPr="00B90BD4" w:rsidRDefault="001F1F55" w:rsidP="00605D7C">
            <w:pPr>
              <w:rPr>
                <w:color w:val="22272F"/>
                <w:sz w:val="16"/>
                <w:szCs w:val="16"/>
              </w:rPr>
            </w:pPr>
          </w:p>
        </w:tc>
        <w:tc>
          <w:tcPr>
            <w:tcW w:w="1418" w:type="dxa"/>
          </w:tcPr>
          <w:p w:rsidR="001F1F55" w:rsidRPr="00B90BD4" w:rsidRDefault="001F1F55" w:rsidP="00605D7C">
            <w:pPr>
              <w:rPr>
                <w:color w:val="22272F"/>
                <w:sz w:val="16"/>
                <w:szCs w:val="16"/>
              </w:rPr>
            </w:pPr>
          </w:p>
        </w:tc>
        <w:tc>
          <w:tcPr>
            <w:tcW w:w="1417" w:type="dxa"/>
          </w:tcPr>
          <w:p w:rsidR="001F1F55" w:rsidRPr="00B90BD4" w:rsidRDefault="001F1F55" w:rsidP="00605D7C">
            <w:pPr>
              <w:rPr>
                <w:color w:val="22272F"/>
                <w:sz w:val="16"/>
                <w:szCs w:val="16"/>
              </w:rPr>
            </w:pPr>
          </w:p>
        </w:tc>
        <w:tc>
          <w:tcPr>
            <w:tcW w:w="1560" w:type="dxa"/>
          </w:tcPr>
          <w:p w:rsidR="001F1F55" w:rsidRPr="00B90BD4" w:rsidRDefault="001F1F55" w:rsidP="00605D7C">
            <w:pPr>
              <w:rPr>
                <w:color w:val="22272F"/>
                <w:sz w:val="16"/>
                <w:szCs w:val="16"/>
              </w:rPr>
            </w:pPr>
          </w:p>
        </w:tc>
        <w:tc>
          <w:tcPr>
            <w:tcW w:w="708" w:type="dxa"/>
          </w:tcPr>
          <w:p w:rsidR="001F1F55" w:rsidRPr="00B90BD4" w:rsidRDefault="001F1F55" w:rsidP="00605D7C">
            <w:pPr>
              <w:rPr>
                <w:color w:val="22272F"/>
                <w:sz w:val="16"/>
                <w:szCs w:val="16"/>
              </w:rPr>
            </w:pPr>
          </w:p>
        </w:tc>
        <w:tc>
          <w:tcPr>
            <w:tcW w:w="709" w:type="dxa"/>
          </w:tcPr>
          <w:p w:rsidR="001F1F55" w:rsidRPr="00B90BD4" w:rsidRDefault="001F1F55" w:rsidP="00605D7C">
            <w:pPr>
              <w:rPr>
                <w:color w:val="22272F"/>
                <w:sz w:val="16"/>
                <w:szCs w:val="16"/>
              </w:rPr>
            </w:pPr>
          </w:p>
        </w:tc>
        <w:tc>
          <w:tcPr>
            <w:tcW w:w="709" w:type="dxa"/>
          </w:tcPr>
          <w:p w:rsidR="001F1F55" w:rsidRPr="00B90BD4" w:rsidRDefault="001F1F55" w:rsidP="00605D7C">
            <w:pPr>
              <w:rPr>
                <w:color w:val="22272F"/>
                <w:sz w:val="16"/>
                <w:szCs w:val="16"/>
              </w:rPr>
            </w:pPr>
          </w:p>
        </w:tc>
      </w:tr>
    </w:tbl>
    <w:p w:rsidR="001F1F55" w:rsidRDefault="001F1F55" w:rsidP="001F1F55">
      <w:pPr>
        <w:tabs>
          <w:tab w:val="left" w:pos="4395"/>
        </w:tabs>
        <w:suppressAutoHyphens/>
        <w:jc w:val="both"/>
        <w:rPr>
          <w:sz w:val="28"/>
          <w:szCs w:val="28"/>
        </w:rPr>
      </w:pPr>
    </w:p>
    <w:p w:rsidR="00261E20" w:rsidRDefault="001F1F55" w:rsidP="00261E20">
      <w:pPr>
        <w:tabs>
          <w:tab w:val="left" w:pos="4395"/>
        </w:tabs>
        <w:suppressAutoHyphens/>
        <w:ind w:firstLine="709"/>
        <w:jc w:val="both"/>
        <w:rPr>
          <w:sz w:val="28"/>
          <w:szCs w:val="28"/>
        </w:rPr>
      </w:pPr>
      <w:r>
        <w:rPr>
          <w:sz w:val="28"/>
          <w:szCs w:val="28"/>
        </w:rPr>
        <w:t>4. П</w:t>
      </w:r>
      <w:r w:rsidR="00261E20">
        <w:rPr>
          <w:sz w:val="28"/>
          <w:szCs w:val="28"/>
        </w:rPr>
        <w:t>ункты 9–11, 13 признать утратившими силу</w:t>
      </w:r>
      <w:r>
        <w:rPr>
          <w:sz w:val="28"/>
          <w:szCs w:val="28"/>
        </w:rPr>
        <w:t>.</w:t>
      </w:r>
    </w:p>
    <w:p w:rsidR="001F1F55" w:rsidRDefault="001F1F55" w:rsidP="00261E20">
      <w:pPr>
        <w:tabs>
          <w:tab w:val="left" w:pos="4395"/>
        </w:tabs>
        <w:suppressAutoHyphens/>
        <w:ind w:firstLine="709"/>
        <w:jc w:val="both"/>
        <w:rPr>
          <w:sz w:val="28"/>
          <w:szCs w:val="28"/>
        </w:rPr>
      </w:pPr>
    </w:p>
    <w:p w:rsidR="001F1F55" w:rsidRDefault="001F1F55" w:rsidP="00261E20">
      <w:pPr>
        <w:tabs>
          <w:tab w:val="left" w:pos="4395"/>
        </w:tabs>
        <w:suppressAutoHyphens/>
        <w:ind w:firstLine="709"/>
        <w:jc w:val="both"/>
        <w:rPr>
          <w:sz w:val="28"/>
          <w:szCs w:val="28"/>
        </w:rPr>
      </w:pPr>
    </w:p>
    <w:p w:rsidR="001F1F55" w:rsidRDefault="001F1F55" w:rsidP="00261E20">
      <w:pPr>
        <w:tabs>
          <w:tab w:val="left" w:pos="4395"/>
        </w:tabs>
        <w:suppressAutoHyphens/>
        <w:ind w:firstLine="709"/>
        <w:jc w:val="both"/>
        <w:rPr>
          <w:sz w:val="28"/>
          <w:szCs w:val="28"/>
        </w:rPr>
      </w:pPr>
    </w:p>
    <w:p w:rsidR="001F1F55" w:rsidRDefault="001F1F55" w:rsidP="00261E20">
      <w:pPr>
        <w:tabs>
          <w:tab w:val="left" w:pos="4395"/>
        </w:tabs>
        <w:suppressAutoHyphens/>
        <w:ind w:firstLine="709"/>
        <w:jc w:val="both"/>
        <w:rPr>
          <w:sz w:val="28"/>
          <w:szCs w:val="28"/>
        </w:rPr>
      </w:pPr>
    </w:p>
    <w:p w:rsidR="00261E20" w:rsidRDefault="001F1F55" w:rsidP="00261E20">
      <w:pPr>
        <w:tabs>
          <w:tab w:val="left" w:pos="4395"/>
        </w:tabs>
        <w:suppressAutoHyphens/>
        <w:ind w:firstLine="709"/>
        <w:jc w:val="both"/>
        <w:rPr>
          <w:sz w:val="28"/>
          <w:szCs w:val="28"/>
        </w:rPr>
      </w:pPr>
      <w:r>
        <w:rPr>
          <w:sz w:val="28"/>
          <w:szCs w:val="28"/>
        </w:rPr>
        <w:t>__________________________</w:t>
      </w:r>
    </w:p>
    <w:p w:rsidR="00261E20" w:rsidRDefault="001F1F55" w:rsidP="00261E20">
      <w:pPr>
        <w:tabs>
          <w:tab w:val="left" w:pos="4395"/>
        </w:tabs>
        <w:suppressAutoHyphens/>
        <w:ind w:firstLine="709"/>
        <w:jc w:val="both"/>
        <w:rPr>
          <w:bCs/>
          <w:sz w:val="28"/>
          <w:szCs w:val="28"/>
        </w:rPr>
      </w:pPr>
      <w:r w:rsidRPr="001F1F55">
        <w:rPr>
          <w:sz w:val="28"/>
          <w:szCs w:val="28"/>
          <w:vertAlign w:val="superscript"/>
        </w:rPr>
        <w:t>1)</w:t>
      </w:r>
      <w:r w:rsidR="00261E20">
        <w:rPr>
          <w:sz w:val="28"/>
          <w:szCs w:val="28"/>
        </w:rPr>
        <w:t xml:space="preserve"> </w:t>
      </w:r>
      <w:r w:rsidR="00261E20" w:rsidRPr="001F1F55">
        <w:rPr>
          <w:bCs/>
          <w:szCs w:val="28"/>
        </w:rPr>
        <w:t>При составлении ведомственного перечня указывается «двигатель внутреннего сгорания», или «энергетическая установка гибридного транспортного средства», или «электродвигатель».</w:t>
      </w:r>
    </w:p>
    <w:p w:rsidR="00261E20" w:rsidRPr="001F1F55" w:rsidRDefault="001F1F55" w:rsidP="00261E20">
      <w:pPr>
        <w:tabs>
          <w:tab w:val="left" w:pos="4395"/>
        </w:tabs>
        <w:suppressAutoHyphens/>
        <w:ind w:firstLine="709"/>
        <w:jc w:val="both"/>
        <w:rPr>
          <w:szCs w:val="28"/>
        </w:rPr>
      </w:pPr>
      <w:r w:rsidRPr="001F1F55">
        <w:rPr>
          <w:sz w:val="28"/>
          <w:szCs w:val="28"/>
          <w:vertAlign w:val="superscript"/>
        </w:rPr>
        <w:t>2)</w:t>
      </w:r>
      <w:r w:rsidR="00261E20">
        <w:rPr>
          <w:sz w:val="28"/>
          <w:szCs w:val="28"/>
        </w:rPr>
        <w:t xml:space="preserve"> </w:t>
      </w:r>
      <w:r w:rsidR="00261E20" w:rsidRPr="001F1F55">
        <w:rPr>
          <w:szCs w:val="28"/>
        </w:rPr>
        <w:t>При составлении ведомственного перечня указывается «бензин», или «сжиженный природный газ», или «компримированный природный газ», или «дизельное топливо», или «смешанное топливо (дизельное топливо, компримированный природный газ или сжиженный природный газ)». Не указывается в случае указания «электродвигатель» в качестве значения характеристики «Тип двигателя (силовой установки)».</w:t>
      </w:r>
    </w:p>
    <w:p w:rsidR="00261E20" w:rsidRPr="001F1F55" w:rsidRDefault="00261E20" w:rsidP="00FC7E4A">
      <w:pPr>
        <w:jc w:val="both"/>
        <w:rPr>
          <w:sz w:val="14"/>
          <w:szCs w:val="16"/>
        </w:rPr>
      </w:pPr>
    </w:p>
    <w:p w:rsidR="006B712B" w:rsidRPr="00587F70" w:rsidRDefault="006B712B" w:rsidP="00503605">
      <w:pPr>
        <w:tabs>
          <w:tab w:val="left" w:pos="4395"/>
        </w:tabs>
        <w:jc w:val="both"/>
        <w:rPr>
          <w:sz w:val="18"/>
          <w:szCs w:val="18"/>
        </w:rPr>
      </w:pPr>
    </w:p>
    <w:sectPr w:rsidR="006B712B" w:rsidRPr="00587F70" w:rsidSect="00D01A63">
      <w:pgSz w:w="16838" w:h="11906" w:orient="landscape"/>
      <w:pgMar w:top="1138" w:right="567"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DED" w:rsidRDefault="00EA2DED" w:rsidP="00F8779E">
      <w:r>
        <w:separator/>
      </w:r>
    </w:p>
  </w:endnote>
  <w:endnote w:type="continuationSeparator" w:id="0">
    <w:p w:rsidR="00EA2DED" w:rsidRDefault="00EA2DED" w:rsidP="00F8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DED" w:rsidRDefault="00EA2DED" w:rsidP="00F8779E">
      <w:r>
        <w:separator/>
      </w:r>
    </w:p>
  </w:footnote>
  <w:footnote w:type="continuationSeparator" w:id="0">
    <w:p w:rsidR="00EA2DED" w:rsidRDefault="00EA2DED" w:rsidP="00F8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79E" w:rsidRDefault="00D01A63" w:rsidP="00D01A63">
    <w:pPr>
      <w:pStyle w:val="a7"/>
      <w:jc w:val="center"/>
    </w:pPr>
    <w:r>
      <w:fldChar w:fldCharType="begin"/>
    </w:r>
    <w:r>
      <w:instrText>PAGE   \* MERGEFORMAT</w:instrText>
    </w:r>
    <w:r>
      <w:fldChar w:fldCharType="separate"/>
    </w:r>
    <w:r w:rsidR="009F1838">
      <w:rPr>
        <w:noProof/>
      </w:rPr>
      <w:t>2</w:t>
    </w:r>
    <w:r>
      <w:fldChar w:fldCharType="end"/>
    </w:r>
  </w:p>
  <w:p w:rsidR="007370B0" w:rsidRDefault="007370B0" w:rsidP="00D01A63">
    <w:pPr>
      <w:pStyle w:val="a7"/>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A63" w:rsidRDefault="00D01A63" w:rsidP="00D01A63">
    <w:pPr>
      <w:pStyle w:val="a7"/>
      <w:tabs>
        <w:tab w:val="clear" w:pos="4677"/>
        <w:tab w:val="clear" w:pos="9355"/>
        <w:tab w:val="left" w:pos="819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D5480"/>
    <w:multiLevelType w:val="hybridMultilevel"/>
    <w:tmpl w:val="5E3A45E4"/>
    <w:lvl w:ilvl="0" w:tplc="FCFAC298">
      <w:start w:val="1"/>
      <w:numFmt w:val="decimal"/>
      <w:lvlText w:val="%1."/>
      <w:lvlJc w:val="left"/>
      <w:pPr>
        <w:tabs>
          <w:tab w:val="num" w:pos="1380"/>
        </w:tabs>
        <w:ind w:left="1380" w:hanging="84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 w15:restartNumberingAfterBreak="0">
    <w:nsid w:val="41F52799"/>
    <w:multiLevelType w:val="hybridMultilevel"/>
    <w:tmpl w:val="AD507604"/>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4A394331"/>
    <w:multiLevelType w:val="hybridMultilevel"/>
    <w:tmpl w:val="A9AE1CD0"/>
    <w:lvl w:ilvl="0" w:tplc="FD54150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4E321EC8"/>
    <w:multiLevelType w:val="multilevel"/>
    <w:tmpl w:val="156AEBB2"/>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5F98279F"/>
    <w:multiLevelType w:val="hybridMultilevel"/>
    <w:tmpl w:val="C44638A6"/>
    <w:lvl w:ilvl="0" w:tplc="C6D0BFE2">
      <w:start w:val="1"/>
      <w:numFmt w:val="decimal"/>
      <w:lvlText w:val="%1)"/>
      <w:lvlJc w:val="left"/>
      <w:pPr>
        <w:ind w:left="36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8AE"/>
    <w:rsid w:val="00000834"/>
    <w:rsid w:val="000426C9"/>
    <w:rsid w:val="00046C77"/>
    <w:rsid w:val="00062C02"/>
    <w:rsid w:val="00082A12"/>
    <w:rsid w:val="000F6592"/>
    <w:rsid w:val="00123D07"/>
    <w:rsid w:val="00127345"/>
    <w:rsid w:val="00131510"/>
    <w:rsid w:val="00163AE7"/>
    <w:rsid w:val="001809B8"/>
    <w:rsid w:val="00185827"/>
    <w:rsid w:val="00193081"/>
    <w:rsid w:val="001A4A55"/>
    <w:rsid w:val="001D7E83"/>
    <w:rsid w:val="001E44FE"/>
    <w:rsid w:val="001F053F"/>
    <w:rsid w:val="001F1F55"/>
    <w:rsid w:val="002234BC"/>
    <w:rsid w:val="00246DA5"/>
    <w:rsid w:val="00261E20"/>
    <w:rsid w:val="00274EA8"/>
    <w:rsid w:val="002823C1"/>
    <w:rsid w:val="002A3E5A"/>
    <w:rsid w:val="002B0D08"/>
    <w:rsid w:val="002D4823"/>
    <w:rsid w:val="002F04CB"/>
    <w:rsid w:val="003018F1"/>
    <w:rsid w:val="0030519F"/>
    <w:rsid w:val="003367B0"/>
    <w:rsid w:val="00384B4F"/>
    <w:rsid w:val="00387BCF"/>
    <w:rsid w:val="003A3C68"/>
    <w:rsid w:val="003B6448"/>
    <w:rsid w:val="003C5BDC"/>
    <w:rsid w:val="003D0F9D"/>
    <w:rsid w:val="003D5465"/>
    <w:rsid w:val="003D5FED"/>
    <w:rsid w:val="003D67BF"/>
    <w:rsid w:val="003E4522"/>
    <w:rsid w:val="003F16BF"/>
    <w:rsid w:val="003F669D"/>
    <w:rsid w:val="00405EB8"/>
    <w:rsid w:val="0041798D"/>
    <w:rsid w:val="00426F09"/>
    <w:rsid w:val="0043613B"/>
    <w:rsid w:val="00437C2C"/>
    <w:rsid w:val="00450E13"/>
    <w:rsid w:val="004D0AFE"/>
    <w:rsid w:val="00503605"/>
    <w:rsid w:val="005072BF"/>
    <w:rsid w:val="0050771F"/>
    <w:rsid w:val="00514460"/>
    <w:rsid w:val="005152EF"/>
    <w:rsid w:val="00533D66"/>
    <w:rsid w:val="00545F33"/>
    <w:rsid w:val="00551029"/>
    <w:rsid w:val="00576147"/>
    <w:rsid w:val="00587F70"/>
    <w:rsid w:val="0059436E"/>
    <w:rsid w:val="005B49BB"/>
    <w:rsid w:val="005C5603"/>
    <w:rsid w:val="005D22F8"/>
    <w:rsid w:val="00605D7C"/>
    <w:rsid w:val="00610236"/>
    <w:rsid w:val="00611143"/>
    <w:rsid w:val="0062719E"/>
    <w:rsid w:val="00630D64"/>
    <w:rsid w:val="00637691"/>
    <w:rsid w:val="0064025A"/>
    <w:rsid w:val="0069505E"/>
    <w:rsid w:val="006957D4"/>
    <w:rsid w:val="006B01BC"/>
    <w:rsid w:val="006B46F3"/>
    <w:rsid w:val="006B6B70"/>
    <w:rsid w:val="006B712B"/>
    <w:rsid w:val="006C5D5D"/>
    <w:rsid w:val="006D0C12"/>
    <w:rsid w:val="006E7532"/>
    <w:rsid w:val="006F1DAB"/>
    <w:rsid w:val="006F701C"/>
    <w:rsid w:val="00726B28"/>
    <w:rsid w:val="007370B0"/>
    <w:rsid w:val="00760B99"/>
    <w:rsid w:val="00760DEE"/>
    <w:rsid w:val="0076524A"/>
    <w:rsid w:val="00775E7B"/>
    <w:rsid w:val="00786056"/>
    <w:rsid w:val="0078617F"/>
    <w:rsid w:val="00827ED3"/>
    <w:rsid w:val="00872E79"/>
    <w:rsid w:val="008768AE"/>
    <w:rsid w:val="00877B51"/>
    <w:rsid w:val="00885879"/>
    <w:rsid w:val="008871A7"/>
    <w:rsid w:val="0089182F"/>
    <w:rsid w:val="008D331D"/>
    <w:rsid w:val="008F357E"/>
    <w:rsid w:val="008F45FD"/>
    <w:rsid w:val="008F7AF1"/>
    <w:rsid w:val="009013B7"/>
    <w:rsid w:val="00917E6F"/>
    <w:rsid w:val="0092769D"/>
    <w:rsid w:val="00953F55"/>
    <w:rsid w:val="009547F4"/>
    <w:rsid w:val="00956BDE"/>
    <w:rsid w:val="0099509D"/>
    <w:rsid w:val="009A3331"/>
    <w:rsid w:val="009C4E88"/>
    <w:rsid w:val="009D051F"/>
    <w:rsid w:val="009F1838"/>
    <w:rsid w:val="00A06046"/>
    <w:rsid w:val="00A32F7A"/>
    <w:rsid w:val="00A457C5"/>
    <w:rsid w:val="00A673C7"/>
    <w:rsid w:val="00AE606F"/>
    <w:rsid w:val="00AF0568"/>
    <w:rsid w:val="00AF44EC"/>
    <w:rsid w:val="00B02EB4"/>
    <w:rsid w:val="00B52E38"/>
    <w:rsid w:val="00B82289"/>
    <w:rsid w:val="00B8545E"/>
    <w:rsid w:val="00BD7452"/>
    <w:rsid w:val="00BF6C98"/>
    <w:rsid w:val="00C23A42"/>
    <w:rsid w:val="00C3762C"/>
    <w:rsid w:val="00C505A2"/>
    <w:rsid w:val="00C54E4F"/>
    <w:rsid w:val="00C6291D"/>
    <w:rsid w:val="00C62E1F"/>
    <w:rsid w:val="00C64739"/>
    <w:rsid w:val="00C70E1D"/>
    <w:rsid w:val="00C810B5"/>
    <w:rsid w:val="00C818EE"/>
    <w:rsid w:val="00C82DB0"/>
    <w:rsid w:val="00D01A63"/>
    <w:rsid w:val="00D918F3"/>
    <w:rsid w:val="00D95E8D"/>
    <w:rsid w:val="00D96B05"/>
    <w:rsid w:val="00DA6782"/>
    <w:rsid w:val="00DB0594"/>
    <w:rsid w:val="00DD6E93"/>
    <w:rsid w:val="00E30954"/>
    <w:rsid w:val="00E41E0B"/>
    <w:rsid w:val="00E4271B"/>
    <w:rsid w:val="00E42EC5"/>
    <w:rsid w:val="00E61DB3"/>
    <w:rsid w:val="00E6547A"/>
    <w:rsid w:val="00EA2DED"/>
    <w:rsid w:val="00EB6C5A"/>
    <w:rsid w:val="00ED52A9"/>
    <w:rsid w:val="00EF0CA6"/>
    <w:rsid w:val="00F072BA"/>
    <w:rsid w:val="00F0799A"/>
    <w:rsid w:val="00F578BE"/>
    <w:rsid w:val="00F8779E"/>
    <w:rsid w:val="00FA6EC4"/>
    <w:rsid w:val="00FC7E4A"/>
    <w:rsid w:val="00FE1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6982E4-9E0E-48FD-864A-83649080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36"/>
    </w:rPr>
  </w:style>
  <w:style w:type="paragraph" w:styleId="2">
    <w:name w:val="heading 2"/>
    <w:basedOn w:val="a"/>
    <w:next w:val="a"/>
    <w:qFormat/>
    <w:pPr>
      <w:keepNext/>
      <w:jc w:val="center"/>
      <w:outlineLvl w:val="1"/>
    </w:pPr>
    <w:rPr>
      <w:b/>
      <w:bCs/>
      <w:spacing w:val="50"/>
      <w:sz w:val="31"/>
    </w:rPr>
  </w:style>
  <w:style w:type="paragraph" w:styleId="3">
    <w:name w:val="heading 3"/>
    <w:basedOn w:val="a"/>
    <w:next w:val="a"/>
    <w:link w:val="30"/>
    <w:semiHidden/>
    <w:unhideWhenUsed/>
    <w:qFormat/>
    <w:rsid w:val="006B712B"/>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Pr>
      <w:snapToGrid w:val="0"/>
    </w:rPr>
  </w:style>
  <w:style w:type="paragraph" w:styleId="a3">
    <w:name w:val="No Spacing"/>
    <w:uiPriority w:val="1"/>
    <w:qFormat/>
    <w:rsid w:val="006957D4"/>
    <w:rPr>
      <w:rFonts w:ascii="Calibri" w:hAnsi="Calibri"/>
      <w:sz w:val="22"/>
      <w:szCs w:val="22"/>
    </w:rPr>
  </w:style>
  <w:style w:type="paragraph" w:styleId="a4">
    <w:name w:val="Normal (Web)"/>
    <w:basedOn w:val="a"/>
    <w:uiPriority w:val="99"/>
    <w:unhideWhenUsed/>
    <w:rsid w:val="006957D4"/>
    <w:pPr>
      <w:spacing w:before="100" w:beforeAutospacing="1" w:after="119"/>
    </w:pPr>
  </w:style>
  <w:style w:type="table" w:styleId="a5">
    <w:name w:val="Table Grid"/>
    <w:basedOn w:val="a1"/>
    <w:rsid w:val="00695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EB6C5A"/>
    <w:rPr>
      <w:color w:val="0000FF"/>
      <w:u w:val="single"/>
    </w:rPr>
  </w:style>
  <w:style w:type="paragraph" w:styleId="a7">
    <w:name w:val="header"/>
    <w:basedOn w:val="a"/>
    <w:link w:val="a8"/>
    <w:uiPriority w:val="99"/>
    <w:rsid w:val="00F8779E"/>
    <w:pPr>
      <w:tabs>
        <w:tab w:val="center" w:pos="4677"/>
        <w:tab w:val="right" w:pos="9355"/>
      </w:tabs>
    </w:pPr>
  </w:style>
  <w:style w:type="character" w:customStyle="1" w:styleId="a8">
    <w:name w:val="Верхний колонтитул Знак"/>
    <w:link w:val="a7"/>
    <w:uiPriority w:val="99"/>
    <w:rsid w:val="00F8779E"/>
    <w:rPr>
      <w:sz w:val="24"/>
      <w:szCs w:val="24"/>
    </w:rPr>
  </w:style>
  <w:style w:type="paragraph" w:styleId="a9">
    <w:name w:val="footer"/>
    <w:basedOn w:val="a"/>
    <w:link w:val="aa"/>
    <w:rsid w:val="00F8779E"/>
    <w:pPr>
      <w:tabs>
        <w:tab w:val="center" w:pos="4677"/>
        <w:tab w:val="right" w:pos="9355"/>
      </w:tabs>
    </w:pPr>
  </w:style>
  <w:style w:type="character" w:customStyle="1" w:styleId="aa">
    <w:name w:val="Нижний колонтитул Знак"/>
    <w:link w:val="a9"/>
    <w:rsid w:val="00F8779E"/>
    <w:rPr>
      <w:sz w:val="24"/>
      <w:szCs w:val="24"/>
    </w:rPr>
  </w:style>
  <w:style w:type="character" w:customStyle="1" w:styleId="30">
    <w:name w:val="Заголовок 3 Знак"/>
    <w:link w:val="3"/>
    <w:semiHidden/>
    <w:rsid w:val="006B712B"/>
    <w:rPr>
      <w:rFonts w:ascii="Cambria" w:hAnsi="Cambria"/>
      <w:b/>
      <w:bCs/>
      <w:sz w:val="26"/>
      <w:szCs w:val="26"/>
    </w:rPr>
  </w:style>
  <w:style w:type="paragraph" w:customStyle="1" w:styleId="ConsNormal">
    <w:name w:val="ConsNormal"/>
    <w:rsid w:val="006B712B"/>
    <w:pPr>
      <w:widowControl w:val="0"/>
      <w:autoSpaceDE w:val="0"/>
      <w:autoSpaceDN w:val="0"/>
      <w:adjustRightInd w:val="0"/>
      <w:ind w:right="19772" w:firstLine="720"/>
    </w:pPr>
    <w:rPr>
      <w:rFonts w:ascii="Arial" w:hAnsi="Arial" w:cs="Arial"/>
    </w:rPr>
  </w:style>
  <w:style w:type="paragraph" w:customStyle="1" w:styleId="ConsNonformat">
    <w:name w:val="ConsNonformat"/>
    <w:rsid w:val="006B712B"/>
    <w:pPr>
      <w:widowControl w:val="0"/>
      <w:autoSpaceDE w:val="0"/>
      <w:autoSpaceDN w:val="0"/>
      <w:adjustRightInd w:val="0"/>
      <w:ind w:right="19772"/>
    </w:pPr>
    <w:rPr>
      <w:rFonts w:ascii="Courier New" w:hAnsi="Courier New" w:cs="Courier New"/>
    </w:rPr>
  </w:style>
  <w:style w:type="paragraph" w:styleId="ab">
    <w:name w:val="Balloon Text"/>
    <w:basedOn w:val="a"/>
    <w:link w:val="ac"/>
    <w:rsid w:val="006B712B"/>
    <w:rPr>
      <w:rFonts w:ascii="Tahoma" w:hAnsi="Tahoma" w:cs="Tahoma"/>
      <w:sz w:val="16"/>
      <w:szCs w:val="16"/>
    </w:rPr>
  </w:style>
  <w:style w:type="character" w:customStyle="1" w:styleId="ac">
    <w:name w:val="Текст выноски Знак"/>
    <w:link w:val="ab"/>
    <w:rsid w:val="006B712B"/>
    <w:rPr>
      <w:rFonts w:ascii="Tahoma" w:hAnsi="Tahoma" w:cs="Tahoma"/>
      <w:sz w:val="16"/>
      <w:szCs w:val="16"/>
    </w:rPr>
  </w:style>
  <w:style w:type="paragraph" w:customStyle="1" w:styleId="ConsPlusNormal">
    <w:name w:val="ConsPlusNormal"/>
    <w:rsid w:val="006B712B"/>
    <w:pPr>
      <w:autoSpaceDE w:val="0"/>
      <w:autoSpaceDN w:val="0"/>
      <w:adjustRightInd w:val="0"/>
      <w:ind w:firstLine="720"/>
    </w:pPr>
    <w:rPr>
      <w:rFonts w:ascii="Arial" w:hAnsi="Arial" w:cs="Arial"/>
    </w:rPr>
  </w:style>
  <w:style w:type="paragraph" w:customStyle="1" w:styleId="ConsPlusTitle">
    <w:name w:val="ConsPlusTitle"/>
    <w:rsid w:val="006B712B"/>
    <w:pPr>
      <w:widowControl w:val="0"/>
      <w:autoSpaceDE w:val="0"/>
      <w:autoSpaceDN w:val="0"/>
      <w:adjustRightInd w:val="0"/>
    </w:pPr>
    <w:rPr>
      <w:rFonts w:ascii="Arial" w:hAnsi="Arial" w:cs="Arial"/>
      <w:b/>
      <w:bCs/>
    </w:rPr>
  </w:style>
  <w:style w:type="paragraph" w:styleId="20">
    <w:name w:val="Body Text Indent 2"/>
    <w:basedOn w:val="a"/>
    <w:link w:val="21"/>
    <w:rsid w:val="006B712B"/>
    <w:pPr>
      <w:ind w:left="360" w:hanging="360"/>
      <w:jc w:val="both"/>
    </w:pPr>
    <w:rPr>
      <w:sz w:val="28"/>
      <w:szCs w:val="28"/>
      <w:lang w:val="x-none" w:eastAsia="x-none"/>
    </w:rPr>
  </w:style>
  <w:style w:type="character" w:customStyle="1" w:styleId="21">
    <w:name w:val="Основной текст с отступом 2 Знак"/>
    <w:link w:val="20"/>
    <w:rsid w:val="006B712B"/>
    <w:rPr>
      <w:sz w:val="28"/>
      <w:szCs w:val="28"/>
      <w:lang w:val="x-none" w:eastAsia="x-none"/>
    </w:rPr>
  </w:style>
  <w:style w:type="character" w:styleId="ad">
    <w:name w:val="line number"/>
    <w:rsid w:val="006B712B"/>
  </w:style>
  <w:style w:type="character" w:styleId="ae">
    <w:name w:val="FollowedHyperlink"/>
    <w:rsid w:val="003C5BDC"/>
    <w:rPr>
      <w:color w:val="800080"/>
      <w:u w:val="single"/>
    </w:rPr>
  </w:style>
  <w:style w:type="paragraph" w:customStyle="1" w:styleId="s1">
    <w:name w:val="s_1"/>
    <w:basedOn w:val="a"/>
    <w:rsid w:val="00EF0C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404255">
      <w:bodyDiv w:val="1"/>
      <w:marLeft w:val="0"/>
      <w:marRight w:val="0"/>
      <w:marTop w:val="0"/>
      <w:marBottom w:val="0"/>
      <w:divBdr>
        <w:top w:val="none" w:sz="0" w:space="0" w:color="auto"/>
        <w:left w:val="none" w:sz="0" w:space="0" w:color="auto"/>
        <w:bottom w:val="none" w:sz="0" w:space="0" w:color="auto"/>
        <w:right w:val="none" w:sz="0" w:space="0" w:color="auto"/>
      </w:divBdr>
    </w:div>
    <w:div w:id="69600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DEB9D-5E07-4856-86AE-205A732AC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1526</Words>
  <Characters>8702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10208</CharactersWithSpaces>
  <SharedDoc>false</SharedDoc>
  <HLinks>
    <vt:vector size="42" baseType="variant">
      <vt:variant>
        <vt:i4>6488162</vt:i4>
      </vt:variant>
      <vt:variant>
        <vt:i4>18</vt:i4>
      </vt:variant>
      <vt:variant>
        <vt:i4>0</vt:i4>
      </vt:variant>
      <vt:variant>
        <vt:i4>5</vt:i4>
      </vt:variant>
      <vt:variant>
        <vt:lpwstr>https://internet.garant.ru/</vt:lpwstr>
      </vt:variant>
      <vt:variant>
        <vt:lpwstr>/document/27546785/entry/1100</vt:lpwstr>
      </vt:variant>
      <vt:variant>
        <vt:i4>6946923</vt:i4>
      </vt:variant>
      <vt:variant>
        <vt:i4>15</vt:i4>
      </vt:variant>
      <vt:variant>
        <vt:i4>0</vt:i4>
      </vt:variant>
      <vt:variant>
        <vt:i4>5</vt:i4>
      </vt:variant>
      <vt:variant>
        <vt:lpwstr>https://internet.garant.ru/</vt:lpwstr>
      </vt:variant>
      <vt:variant>
        <vt:lpwstr>/document/27546803/entry/1000</vt:lpwstr>
      </vt:variant>
      <vt:variant>
        <vt:i4>6488163</vt:i4>
      </vt:variant>
      <vt:variant>
        <vt:i4>12</vt:i4>
      </vt:variant>
      <vt:variant>
        <vt:i4>0</vt:i4>
      </vt:variant>
      <vt:variant>
        <vt:i4>5</vt:i4>
      </vt:variant>
      <vt:variant>
        <vt:lpwstr>https://internet.garant.ru/</vt:lpwstr>
      </vt:variant>
      <vt:variant>
        <vt:lpwstr>/document/27546785/entry/1001</vt:lpwstr>
      </vt:variant>
      <vt:variant>
        <vt:i4>5963867</vt:i4>
      </vt:variant>
      <vt:variant>
        <vt:i4>9</vt:i4>
      </vt:variant>
      <vt:variant>
        <vt:i4>0</vt:i4>
      </vt:variant>
      <vt:variant>
        <vt:i4>5</vt:i4>
      </vt:variant>
      <vt:variant>
        <vt:lpwstr>https://internet.garant.ru/</vt:lpwstr>
      </vt:variant>
      <vt:variant>
        <vt:lpwstr>/document/27546803/entry/0</vt:lpwstr>
      </vt:variant>
      <vt:variant>
        <vt:i4>6946923</vt:i4>
      </vt:variant>
      <vt:variant>
        <vt:i4>6</vt:i4>
      </vt:variant>
      <vt:variant>
        <vt:i4>0</vt:i4>
      </vt:variant>
      <vt:variant>
        <vt:i4>5</vt:i4>
      </vt:variant>
      <vt:variant>
        <vt:lpwstr>https://internet.garant.ru/</vt:lpwstr>
      </vt:variant>
      <vt:variant>
        <vt:lpwstr>/document/27546803/entry/1000</vt:lpwstr>
      </vt:variant>
      <vt:variant>
        <vt:i4>5308504</vt:i4>
      </vt:variant>
      <vt:variant>
        <vt:i4>3</vt:i4>
      </vt:variant>
      <vt:variant>
        <vt:i4>0</vt:i4>
      </vt:variant>
      <vt:variant>
        <vt:i4>5</vt:i4>
      </vt:variant>
      <vt:variant>
        <vt:lpwstr>https://internet.garant.ru/</vt:lpwstr>
      </vt:variant>
      <vt:variant>
        <vt:lpwstr>/document/70650730/entry/0</vt:lpwstr>
      </vt:variant>
      <vt:variant>
        <vt:i4>7209058</vt:i4>
      </vt:variant>
      <vt:variant>
        <vt:i4>0</vt:i4>
      </vt:variant>
      <vt:variant>
        <vt:i4>0</vt:i4>
      </vt:variant>
      <vt:variant>
        <vt:i4>5</vt:i4>
      </vt:variant>
      <vt:variant>
        <vt:lpwstr>https://internet.garant.ru/</vt:lpwstr>
      </vt:variant>
      <vt:variant>
        <vt:lpwstr>/document/149900/entry/0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Девина Наталья Игоревна</cp:lastModifiedBy>
  <cp:revision>2</cp:revision>
  <cp:lastPrinted>2025-12-02T12:18:00Z</cp:lastPrinted>
  <dcterms:created xsi:type="dcterms:W3CDTF">2025-12-03T04:48:00Z</dcterms:created>
  <dcterms:modified xsi:type="dcterms:W3CDTF">2025-12-03T04:48:00Z</dcterms:modified>
</cp:coreProperties>
</file>