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AF" w:rsidRDefault="003C08A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3C08AF" w:rsidRDefault="003C08AF">
      <w:pPr>
        <w:spacing w:after="1" w:line="240" w:lineRule="atLeast"/>
        <w:jc w:val="both"/>
        <w:outlineLvl w:val="0"/>
      </w:pPr>
    </w:p>
    <w:p w:rsidR="003C08AF" w:rsidRDefault="003C08AF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ПРАВИТЕЛЬСТВО РОССИЙСКОЙ ФЕДЕРАЦИИ</w:t>
      </w:r>
    </w:p>
    <w:p w:rsidR="003C08AF" w:rsidRDefault="003C08AF">
      <w:pPr>
        <w:spacing w:after="1" w:line="240" w:lineRule="atLeast"/>
        <w:jc w:val="center"/>
      </w:pPr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от 18 сентября 2020 г. N 1485</w:t>
      </w:r>
    </w:p>
    <w:p w:rsidR="003C08AF" w:rsidRDefault="003C08AF">
      <w:pPr>
        <w:spacing w:after="1" w:line="240" w:lineRule="atLeast"/>
        <w:jc w:val="center"/>
      </w:pPr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 УТВЕРЖДЕНИИ ПОЛОЖЕНИЯ</w:t>
      </w:r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 ПОДГОТОВКЕ ГРАЖДАН РОССИЙСКОЙ ФЕДЕРАЦИИ, ИНОСТРАННЫХ</w:t>
      </w:r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ГРАЖДАН И ЛИЦ БЕЗ ГРАЖДАНСТВА В ОБЛАСТИ ЗАЩИТЫ</w:t>
      </w:r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ОТ ЧРЕЗВЫЧАЙНЫХ СИТУАЦИЙ </w:t>
      </w:r>
      <w:proofErr w:type="gramStart"/>
      <w:r>
        <w:rPr>
          <w:rFonts w:ascii="Times New Roman" w:hAnsi="Times New Roman" w:cs="Times New Roman"/>
          <w:b/>
          <w:sz w:val="24"/>
        </w:rPr>
        <w:t>ПРИРОДНОГО</w:t>
      </w:r>
      <w:proofErr w:type="gramEnd"/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ТЕХНОГЕННОГО ХАРАКТЕРА</w:t>
      </w: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4"/>
          </w:rPr>
          <w:t>статьей 20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Утвердить прилагаемое </w:t>
      </w:r>
      <w:hyperlink w:anchor="P29" w:history="1">
        <w:r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>
        <w:rPr>
          <w:rFonts w:ascii="Times New Roman" w:hAnsi="Times New Roman" w:cs="Times New Roman"/>
          <w:sz w:val="24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Настоящее постановление вступает в силу с 1 января 2021 г. и действует до 31 декабря 2026 г. включительно.</w:t>
      </w: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Председатель Правительства</w:t>
      </w:r>
    </w:p>
    <w:p w:rsidR="003C08AF" w:rsidRDefault="003C08A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3C08AF" w:rsidRDefault="003C08A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М.МИШУСТИН</w:t>
      </w: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Утверждено</w:t>
      </w:r>
    </w:p>
    <w:p w:rsidR="003C08AF" w:rsidRDefault="003C08A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постановлением Правительства</w:t>
      </w:r>
    </w:p>
    <w:p w:rsidR="003C08AF" w:rsidRDefault="003C08A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3C08AF" w:rsidRDefault="003C08AF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18 сентября 2020 г. N 1485</w:t>
      </w: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jc w:val="center"/>
      </w:pPr>
      <w:bookmarkStart w:id="0" w:name="P29"/>
      <w:bookmarkEnd w:id="0"/>
      <w:r>
        <w:rPr>
          <w:rFonts w:ascii="Times New Roman" w:hAnsi="Times New Roman" w:cs="Times New Roman"/>
          <w:b/>
          <w:sz w:val="24"/>
        </w:rPr>
        <w:t>ПОЛОЖЕНИЕ</w:t>
      </w:r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 ПОДГОТОВКЕ ГРАЖДАН РОССИЙСКОЙ ФЕДЕРАЦИИ, ИНОСТРАННЫХ</w:t>
      </w:r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ГРАЖДАН И ЛИЦ БЕЗ ГРАЖДАНСТВА В ОБЛАСТИ ЗАЩИТЫ</w:t>
      </w:r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ОТ ЧРЕЗВЫЧАЙНЫХ СИТУАЦИЙ </w:t>
      </w:r>
      <w:proofErr w:type="gramStart"/>
      <w:r>
        <w:rPr>
          <w:rFonts w:ascii="Times New Roman" w:hAnsi="Times New Roman" w:cs="Times New Roman"/>
          <w:b/>
          <w:sz w:val="24"/>
        </w:rPr>
        <w:t>ПРИРОДНОГО</w:t>
      </w:r>
      <w:proofErr w:type="gramEnd"/>
    </w:p>
    <w:p w:rsidR="003C08AF" w:rsidRDefault="003C08AF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ТЕХНОГЕННОГО ХАРАКТЕРА</w:t>
      </w: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Подготовку в области защиты от чрезвычайных ситуаций проходят: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физические лица, состоящие в трудовых отношениях с работодателем;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б) физические лица, не состоящие в трудовых отношениях с работодателем;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руководители органов государственной власти, органов местного самоуправления и организаций;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Основными задачами подготовки населения в области защиты от чрезвычайных ситуаций являются: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Подготовка населения в области защиты от чрезвычайных ситуаций предусматривает: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3C08AF" w:rsidRDefault="003C08AF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>
        <w:rPr>
          <w:rFonts w:ascii="Times New Roman" w:hAnsi="Times New Roman" w:cs="Times New Roman"/>
          <w:sz w:val="24"/>
        </w:rPr>
        <w:t xml:space="preserve"> от чрезвычайных ситуаций, участие в ежегодных тематических сборах, учениях и тренировках.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3C08AF" w:rsidRDefault="003C08AF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</w:t>
      </w:r>
      <w:r>
        <w:rPr>
          <w:rFonts w:ascii="Times New Roman" w:hAnsi="Times New Roman" w:cs="Times New Roman"/>
          <w:sz w:val="24"/>
        </w:rPr>
        <w:lastRenderedPageBreak/>
        <w:t>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3C08AF" w:rsidRDefault="003C08AF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rPr>
          <w:rFonts w:ascii="Times New Roman" w:hAnsi="Times New Roman" w:cs="Times New Roman"/>
          <w:sz w:val="24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3C08AF" w:rsidRDefault="003C08AF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spacing w:after="1" w:line="240" w:lineRule="atLeast"/>
        <w:jc w:val="both"/>
      </w:pPr>
    </w:p>
    <w:p w:rsidR="003C08AF" w:rsidRDefault="003C08A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AC4" w:rsidRPr="003C08AF" w:rsidRDefault="00237AC4" w:rsidP="003C0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37AC4" w:rsidRPr="003C08AF" w:rsidSect="0086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9D"/>
    <w:rsid w:val="00237AC4"/>
    <w:rsid w:val="003C08AF"/>
    <w:rsid w:val="00A2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D4E10943986AD2D962F8472F346B11B95E6AFE61680BFA92EE0A8C16802D47FA9CC0CB877BF1ED930DBB15DC739C4ACC114FD4014467CA47F5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Наталья Васильевна</dc:creator>
  <cp:keywords/>
  <dc:description/>
  <cp:lastModifiedBy>Лапаева Наталья Васильевна</cp:lastModifiedBy>
  <cp:revision>3</cp:revision>
  <dcterms:created xsi:type="dcterms:W3CDTF">2022-01-25T07:05:00Z</dcterms:created>
  <dcterms:modified xsi:type="dcterms:W3CDTF">2022-01-25T07:06:00Z</dcterms:modified>
</cp:coreProperties>
</file>