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A50" w:rsidRPr="00772B04" w:rsidRDefault="003051D1" w:rsidP="000245A7">
      <w:pPr>
        <w:tabs>
          <w:tab w:val="left" w:pos="4678"/>
        </w:tabs>
        <w:jc w:val="center"/>
        <w:rPr>
          <w:i/>
          <w:color w:val="FF0000"/>
        </w:rPr>
      </w:pPr>
      <w:r>
        <w:rPr>
          <w:i/>
          <w:noProof/>
          <w:color w:val="FF0000"/>
          <w:sz w:val="20"/>
        </w:rPr>
        <mc:AlternateContent>
          <mc:Choice Requires="wps">
            <w:drawing>
              <wp:anchor distT="0" distB="0" distL="114300" distR="114300" simplePos="0" relativeHeight="251657216" behindDoc="0" locked="0" layoutInCell="1" allowOverlap="1">
                <wp:simplePos x="0" y="0"/>
                <wp:positionH relativeFrom="column">
                  <wp:posOffset>193040</wp:posOffset>
                </wp:positionH>
                <wp:positionV relativeFrom="paragraph">
                  <wp:posOffset>622300</wp:posOffset>
                </wp:positionV>
                <wp:extent cx="5943600" cy="617855"/>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7B95" w:rsidRDefault="003E7B95" w:rsidP="00B82289">
                            <w:pPr>
                              <w:pStyle w:val="2"/>
                              <w:rPr>
                                <w:spacing w:val="36"/>
                              </w:rPr>
                            </w:pPr>
                            <w:r>
                              <w:rPr>
                                <w:spacing w:val="36"/>
                              </w:rPr>
                              <w:t>Администрация города Оренбурга</w:t>
                            </w:r>
                          </w:p>
                          <w:p w:rsidR="003E7B95" w:rsidRPr="004D0AFE" w:rsidRDefault="003E7B95" w:rsidP="0041798D">
                            <w:pPr>
                              <w:pStyle w:val="2"/>
                              <w:rPr>
                                <w:sz w:val="16"/>
                              </w:rPr>
                            </w:pPr>
                          </w:p>
                          <w:p w:rsidR="003E7B95" w:rsidRDefault="003E7B95" w:rsidP="0041798D">
                            <w:pPr>
                              <w:pStyle w:val="2"/>
                            </w:pPr>
                            <w:r>
                              <w:t xml:space="preserve">ПОСТАНОВЛЕНИЕ </w:t>
                            </w:r>
                          </w:p>
                          <w:p w:rsidR="003E7B95" w:rsidRDefault="003E7B95">
                            <w:pPr>
                              <w:jc w:val="center"/>
                              <w:rPr>
                                <w:b/>
                                <w:bCs/>
                                <w:sz w:val="8"/>
                              </w:rPr>
                            </w:pPr>
                          </w:p>
                          <w:p w:rsidR="003E7B95" w:rsidRDefault="003E7B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nIggIAABAFAAAOAAAAZHJzL2Uyb0RvYy54bWysVNuO2yAQfa/Uf0C8Z22ndhJbcVZ7aapK&#10;24u02w8ggGNUDBRI7G3Vf++Ak2y2F6mq6gcMzHCYmXOG5eXQSbTn1gmtapxdpBhxRTUTalvjTw/r&#10;yQIj54liRGrFa/zIHb5cvXyx7E3Fp7rVknGLAES5qjc1br03VZI42vKOuAttuAJjo21HPCztNmGW&#10;9IDeyWSaprOk15YZqyl3DnZvRyNeRfym4dR/aBrHPZI1hth8HG0cN2FMVktSbS0xraCHMMg/RNER&#10;oeDSE9Qt8QTtrPgFqhPUaqcbf0F1l+imEZTHHCCbLP0pm/uWGB5zgeI4cyqT+3+w9P3+o0WC1bjA&#10;SJEOKHrgg0fXekBZFsrTG1eB170BPz/APtAcU3XmTtPPDil90xK15VfW6r7lhEF48WRydnTEcQFk&#10;07/TDO4hO68j0NDYLtQOqoEAHWh6PFETYqGwWZT5q1kKJgq2WTZfFEUILiHV8bSxzr/hukNhUmML&#10;1Ed0sr9zfnQ9uoTLnJaCrYWUcWG3mxtp0Z6ATNbxO6A/c5MqOCsdjo2I4w4ECXcEWwg30v6tzKZ5&#10;ej0tJ+vZYj7J13kxKefpYpJm5XU5S/Myv11/DwFmedUKxri6E4ofJZjlf0fxoRlG8UQRor7GZTEt&#10;Ror+mGQav98l2QkPHSlFV+PFyYlUgdjXikHapPJEyHGePA8/EgI1OP5jVaIMAvOjBvywGQAlaGOj&#10;2SMIwmrgC6iFZwQmrbZfMeqhJWvsvuyI5RjJtwpEVWZ5Hno4LvJiPoWFPbdszi1EUYCqscdonN74&#10;se93xoptCzeNMlb6CoTYiKiRp6gghbCAtovJHJ6I0Nfn6+j19JCtfgAAAP//AwBQSwMEFAAGAAgA&#10;AAAhAG/Uyv7dAAAACQEAAA8AAABkcnMvZG93bnJldi54bWxMj0FPwkAQhe8m/ofNkHgxslWg0Not&#10;URONV5AfMG2HtqE723QXWv6940mO896XN+9l28l26kKDbx0beJ5HoIhLV7VcGzj8fD5tQPmAXGHn&#10;mAxcycM2v7/LMK3cyDu67EOtJIR9igaaEPpUa182ZNHPXU8s3tENFoOcQ62rAUcJt51+iaJYW2xZ&#10;PjTY00dD5Wl/tgaO3+PjKhmLr3BY75bxO7brwl2NeZhNb6+gAk3hH4a/+lIdculUuDNXXnUGFtFS&#10;SAPJRiaJn8SxCIWAyWoBOs/07YL8FwAA//8DAFBLAQItABQABgAIAAAAIQC2gziS/gAAAOEBAAAT&#10;AAAAAAAAAAAAAAAAAAAAAABbQ29udGVudF9UeXBlc10ueG1sUEsBAi0AFAAGAAgAAAAhADj9If/W&#10;AAAAlAEAAAsAAAAAAAAAAAAAAAAALwEAAF9yZWxzLy5yZWxzUEsBAi0AFAAGAAgAAAAhAOJVSciC&#10;AgAAEAUAAA4AAAAAAAAAAAAAAAAALgIAAGRycy9lMm9Eb2MueG1sUEsBAi0AFAAGAAgAAAAhAG/U&#10;yv7dAAAACQEAAA8AAAAAAAAAAAAAAAAA3AQAAGRycy9kb3ducmV2LnhtbFBLBQYAAAAABAAEAPMA&#10;AADmBQAAAAA=&#10;" stroked="f">
                <v:textbox>
                  <w:txbxContent>
                    <w:p w:rsidR="003E7B95" w:rsidRDefault="003E7B95" w:rsidP="00B82289">
                      <w:pPr>
                        <w:pStyle w:val="2"/>
                        <w:rPr>
                          <w:spacing w:val="36"/>
                        </w:rPr>
                      </w:pPr>
                      <w:r>
                        <w:rPr>
                          <w:spacing w:val="36"/>
                        </w:rPr>
                        <w:t>Администрация города Оренбурга</w:t>
                      </w:r>
                    </w:p>
                    <w:p w:rsidR="003E7B95" w:rsidRPr="004D0AFE" w:rsidRDefault="003E7B95" w:rsidP="0041798D">
                      <w:pPr>
                        <w:pStyle w:val="2"/>
                        <w:rPr>
                          <w:sz w:val="16"/>
                        </w:rPr>
                      </w:pPr>
                    </w:p>
                    <w:p w:rsidR="003E7B95" w:rsidRDefault="003E7B95" w:rsidP="0041798D">
                      <w:pPr>
                        <w:pStyle w:val="2"/>
                      </w:pPr>
                      <w:r>
                        <w:t xml:space="preserve">ПОСТАНОВЛЕНИЕ </w:t>
                      </w:r>
                    </w:p>
                    <w:p w:rsidR="003E7B95" w:rsidRDefault="003E7B95">
                      <w:pPr>
                        <w:jc w:val="center"/>
                        <w:rPr>
                          <w:b/>
                          <w:bCs/>
                          <w:sz w:val="8"/>
                        </w:rPr>
                      </w:pPr>
                    </w:p>
                    <w:p w:rsidR="003E7B95" w:rsidRDefault="003E7B95"/>
                  </w:txbxContent>
                </v:textbox>
              </v:shape>
            </w:pict>
          </mc:Fallback>
        </mc:AlternateContent>
      </w:r>
      <w:r w:rsidR="0008798A" w:rsidRPr="00772B04">
        <w:rPr>
          <w:noProof/>
          <w:color w:val="FF0000"/>
        </w:rPr>
        <w:drawing>
          <wp:inline distT="0" distB="0" distL="0" distR="0">
            <wp:extent cx="528320" cy="650240"/>
            <wp:effectExtent l="0" t="0" r="5080"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320" cy="650240"/>
                    </a:xfrm>
                    <a:prstGeom prst="rect">
                      <a:avLst/>
                    </a:prstGeom>
                    <a:noFill/>
                    <a:ln>
                      <a:noFill/>
                    </a:ln>
                  </pic:spPr>
                </pic:pic>
              </a:graphicData>
            </a:graphic>
          </wp:inline>
        </w:drawing>
      </w:r>
    </w:p>
    <w:p w:rsidR="00FE1A50" w:rsidRPr="00772B04" w:rsidRDefault="00FE1A50" w:rsidP="004D0AFE">
      <w:pPr>
        <w:jc w:val="center"/>
        <w:rPr>
          <w:i/>
          <w:color w:val="FF0000"/>
        </w:rPr>
      </w:pPr>
    </w:p>
    <w:p w:rsidR="00FE1A50" w:rsidRPr="00772B04" w:rsidRDefault="00FE1A50" w:rsidP="004D0AFE">
      <w:pPr>
        <w:jc w:val="center"/>
        <w:rPr>
          <w:i/>
          <w:color w:val="FF0000"/>
        </w:rPr>
      </w:pPr>
    </w:p>
    <w:p w:rsidR="00FE1A50" w:rsidRPr="00772B04" w:rsidRDefault="00FE1A50">
      <w:pPr>
        <w:rPr>
          <w:i/>
          <w:color w:val="FF0000"/>
        </w:rPr>
      </w:pPr>
    </w:p>
    <w:p w:rsidR="00076129" w:rsidRPr="00072615" w:rsidRDefault="003051D1" w:rsidP="00072615">
      <w:pPr>
        <w:rPr>
          <w:color w:val="000000" w:themeColor="text1"/>
          <w:sz w:val="28"/>
          <w:szCs w:val="28"/>
        </w:rPr>
      </w:pPr>
      <w:r>
        <w:rPr>
          <w:noProof/>
          <w:color w:val="FF0000"/>
          <w:sz w:val="28"/>
          <w:szCs w:val="28"/>
        </w:rPr>
        <mc:AlternateContent>
          <mc:Choice Requires="wps">
            <w:drawing>
              <wp:anchor distT="4294967291" distB="4294967291" distL="114300" distR="114300" simplePos="0" relativeHeight="251656192" behindDoc="0" locked="0" layoutInCell="1" allowOverlap="1" wp14:anchorId="254EA54D" wp14:editId="5528459A">
                <wp:simplePos x="0" y="0"/>
                <wp:positionH relativeFrom="column">
                  <wp:posOffset>23495</wp:posOffset>
                </wp:positionH>
                <wp:positionV relativeFrom="paragraph">
                  <wp:posOffset>154304</wp:posOffset>
                </wp:positionV>
                <wp:extent cx="5885815" cy="0"/>
                <wp:effectExtent l="0" t="19050" r="19685"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81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F3624" id="Line 12"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5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IQDHwIAADsEAAAOAAAAZHJzL2Uyb0RvYy54bWysU02P2yAQvVfqf0DcE9upk/VacVaVnfSy&#10;7Uba9AcQwDFaDAhInKjqf+9APpRtL1VVH/AAM483M2/mT8deogO3TmhV4WycYsQV1UyoXYW/b1aj&#10;AiPniWJEasUrfOIOPy0+fpgPpuQT3WnJuEUAolw5mAp33psySRzteE/cWBuu4LLVticetnaXMEsG&#10;QO9lMknTWTJoy4zVlDsHp835Ei8iftty6l/a1nGPZIWBm4+rjes2rMliTsqdJaYT9EKD/AOLnggF&#10;j96gGuIJ2lvxB1QvqNVOt35MdZ/othWUxxwgmyz9LZvXjhgec4HiOHMrk/t/sPTbYW2RYBXOMVKk&#10;hxY9C8VRNgmlGYwrwaNWaxuSo0f1ap41fXNI6bojascjxc3JQFwWIpJ3IWHjDDywHb5qBj5k73Ws&#10;07G1fYCECqBjbMfp1g5+9IjC4bQopkU2xYhe7xJSXgONdf4L1z0KRoUlkI7A5PDsfCBCyqtLeEfp&#10;lZAydlsqNAD4QzYFQdDeQO6+E2oDCniLEE5LwYJ7CHR2t62lRQcSFBS/mCfc3LtZvVcswnecsOXF&#10;9kTIsw10pAp4kBwQvFhnifx4TB+XxbLIR/lkthzladOMPq/qfDRbZQ/T5lNT1032M1DL8rITjHEV&#10;2F3lmuV/J4fL4JyFdhPsrTDJe/RYQSB7/UfSsbuhoWdpbDU7re2166DQ6HyZpjAC93uw72d+8QsA&#10;AP//AwBQSwMEFAAGAAgAAAAhADdZoW3dAAAABwEAAA8AAABkcnMvZG93bnJldi54bWxMjr1OwzAU&#10;hXck3sG6SCxV69CgNoQ4FapgYUBqywCbG1+SiPg69XWbwNPjigHG86NzvmI12k6c0HPrSMHNLAGB&#10;VDnTUq3gdfc0zUBw0GR05wgVfCHDqry8KHRu3EAbPG1DLeIIca4VNCH0uZRcNWg1z1yPFLMP560O&#10;UfpaGq+HOG47OU+ShbS6pfjQ6B7XDVaf26NVYDbMj+sx+05f/PPh8JZN3ofdRKnrq/HhHkTAMfyV&#10;4Ywf0aGMTHt3JMOiU5AuY1HB/DYFEeO7NFmA2P8asizkf/7yBwAA//8DAFBLAQItABQABgAIAAAA&#10;IQC2gziS/gAAAOEBAAATAAAAAAAAAAAAAAAAAAAAAABbQ29udGVudF9UeXBlc10ueG1sUEsBAi0A&#10;FAAGAAgAAAAhADj9If/WAAAAlAEAAAsAAAAAAAAAAAAAAAAALwEAAF9yZWxzLy5yZWxzUEsBAi0A&#10;FAAGAAgAAAAhAHlghAMfAgAAOwQAAA4AAAAAAAAAAAAAAAAALgIAAGRycy9lMm9Eb2MueG1sUEsB&#10;Ai0AFAAGAAgAAAAhADdZoW3dAAAABwEAAA8AAAAAAAAAAAAAAAAAeQQAAGRycy9kb3ducmV2Lnht&#10;bFBLBQYAAAAABAAEAPMAAACDBQAAAAA=&#10;" strokeweight="4.5pt">
                <v:stroke linestyle="thinThick"/>
              </v:line>
            </w:pict>
          </mc:Fallback>
        </mc:AlternateContent>
      </w:r>
    </w:p>
    <w:p w:rsidR="00DA49F2" w:rsidRPr="00072615" w:rsidRDefault="00DA49F2" w:rsidP="00DA49F2">
      <w:pPr>
        <w:tabs>
          <w:tab w:val="right" w:pos="9355"/>
        </w:tabs>
        <w:spacing w:line="192" w:lineRule="auto"/>
        <w:rPr>
          <w:color w:val="FFFFFF" w:themeColor="background1"/>
          <w:sz w:val="21"/>
          <w:szCs w:val="21"/>
        </w:rPr>
      </w:pPr>
      <w:r w:rsidRPr="00072615">
        <w:rPr>
          <w:color w:val="FFFFFF" w:themeColor="background1"/>
          <w:sz w:val="21"/>
          <w:szCs w:val="21"/>
        </w:rPr>
        <w:t>[МЕСТО ДЛЯ ШТАМПА]</w:t>
      </w:r>
    </w:p>
    <w:p w:rsidR="00DA49F2" w:rsidRPr="00DA49F2" w:rsidRDefault="00574EC5" w:rsidP="00DA49F2">
      <w:pPr>
        <w:tabs>
          <w:tab w:val="right" w:pos="9355"/>
        </w:tabs>
        <w:spacing w:line="192" w:lineRule="auto"/>
        <w:ind w:left="-34"/>
        <w:jc w:val="both"/>
        <w:rPr>
          <w:color w:val="000000" w:themeColor="text1"/>
          <w:sz w:val="28"/>
          <w:szCs w:val="28"/>
        </w:rPr>
      </w:pPr>
      <w:r>
        <w:rPr>
          <w:color w:val="000000" w:themeColor="text1"/>
          <w:sz w:val="28"/>
          <w:szCs w:val="28"/>
        </w:rPr>
        <w:t xml:space="preserve"> 11.06.2026</w:t>
      </w:r>
      <w:r w:rsidR="00DA49F2" w:rsidRPr="00072615">
        <w:rPr>
          <w:color w:val="000000" w:themeColor="text1"/>
          <w:sz w:val="28"/>
          <w:szCs w:val="28"/>
        </w:rPr>
        <w:t xml:space="preserve">                                                                      </w:t>
      </w:r>
      <w:r>
        <w:rPr>
          <w:color w:val="000000" w:themeColor="text1"/>
          <w:sz w:val="28"/>
          <w:szCs w:val="28"/>
        </w:rPr>
        <w:t xml:space="preserve">             </w:t>
      </w:r>
      <w:r w:rsidR="00DA49F2" w:rsidRPr="00072615">
        <w:rPr>
          <w:color w:val="000000" w:themeColor="text1"/>
          <w:sz w:val="28"/>
          <w:szCs w:val="28"/>
        </w:rPr>
        <w:t xml:space="preserve">      </w:t>
      </w:r>
      <w:r w:rsidR="00DA49F2" w:rsidRPr="00DA49F2">
        <w:rPr>
          <w:color w:val="000000" w:themeColor="text1"/>
          <w:sz w:val="28"/>
          <w:szCs w:val="28"/>
        </w:rPr>
        <w:t xml:space="preserve">№ </w:t>
      </w:r>
      <w:r>
        <w:rPr>
          <w:color w:val="000000" w:themeColor="text1"/>
          <w:sz w:val="28"/>
          <w:szCs w:val="28"/>
        </w:rPr>
        <w:t>1315-п</w:t>
      </w:r>
    </w:p>
    <w:p w:rsidR="00DA49F2" w:rsidRPr="00DA49F2" w:rsidRDefault="00DA49F2" w:rsidP="00E26BDE">
      <w:pPr>
        <w:tabs>
          <w:tab w:val="left" w:pos="4395"/>
        </w:tabs>
        <w:ind w:firstLine="709"/>
        <w:jc w:val="both"/>
        <w:rPr>
          <w:color w:val="000000" w:themeColor="text1"/>
        </w:rPr>
      </w:pPr>
    </w:p>
    <w:p w:rsidR="00605E90" w:rsidRPr="0004701F" w:rsidRDefault="00605E90" w:rsidP="00DA49F2">
      <w:pPr>
        <w:tabs>
          <w:tab w:val="left" w:pos="4395"/>
        </w:tabs>
        <w:ind w:firstLine="709"/>
        <w:jc w:val="center"/>
      </w:pPr>
    </w:p>
    <w:p w:rsidR="00B20FBC" w:rsidRPr="00FA1818" w:rsidRDefault="000A3A53" w:rsidP="00DA49F2">
      <w:pPr>
        <w:widowControl w:val="0"/>
        <w:jc w:val="center"/>
        <w:rPr>
          <w:sz w:val="28"/>
          <w:szCs w:val="28"/>
        </w:rPr>
      </w:pPr>
      <w:bookmarkStart w:id="0" w:name="_GoBack"/>
      <w:r w:rsidRPr="00772B04">
        <w:rPr>
          <w:sz w:val="28"/>
          <w:szCs w:val="28"/>
        </w:rPr>
        <w:t>О</w:t>
      </w:r>
      <w:r w:rsidR="00F767DC">
        <w:rPr>
          <w:sz w:val="28"/>
          <w:szCs w:val="28"/>
        </w:rPr>
        <w:t xml:space="preserve"> внесении изменени</w:t>
      </w:r>
      <w:r w:rsidR="007876D4">
        <w:rPr>
          <w:sz w:val="28"/>
          <w:szCs w:val="28"/>
        </w:rPr>
        <w:t>я</w:t>
      </w:r>
      <w:r w:rsidR="00F767DC">
        <w:rPr>
          <w:sz w:val="28"/>
          <w:szCs w:val="28"/>
        </w:rPr>
        <w:t xml:space="preserve"> в постановление Администрации города Оренбурга </w:t>
      </w:r>
      <w:r w:rsidR="00DA49F2">
        <w:rPr>
          <w:sz w:val="28"/>
          <w:szCs w:val="28"/>
        </w:rPr>
        <w:br/>
      </w:r>
      <w:r w:rsidR="00F767DC">
        <w:rPr>
          <w:sz w:val="28"/>
          <w:szCs w:val="28"/>
        </w:rPr>
        <w:t>от 01.04.2024 № 487-п</w:t>
      </w:r>
      <w:bookmarkEnd w:id="0"/>
    </w:p>
    <w:p w:rsidR="0004701F" w:rsidRDefault="0004701F" w:rsidP="00E26BDE">
      <w:pPr>
        <w:widowControl w:val="0"/>
        <w:jc w:val="center"/>
        <w:rPr>
          <w:sz w:val="20"/>
          <w:szCs w:val="20"/>
        </w:rPr>
      </w:pPr>
    </w:p>
    <w:p w:rsidR="00F767DC" w:rsidRPr="0004701F" w:rsidRDefault="00F767DC" w:rsidP="00C91535">
      <w:pPr>
        <w:widowControl w:val="0"/>
        <w:jc w:val="center"/>
        <w:rPr>
          <w:sz w:val="20"/>
          <w:szCs w:val="20"/>
        </w:rPr>
      </w:pPr>
    </w:p>
    <w:p w:rsidR="00B74FCE" w:rsidRPr="00772B04" w:rsidRDefault="00B74FCE" w:rsidP="006B2321">
      <w:pPr>
        <w:pStyle w:val="Default"/>
        <w:ind w:firstLine="708"/>
        <w:jc w:val="both"/>
        <w:rPr>
          <w:sz w:val="28"/>
          <w:szCs w:val="28"/>
        </w:rPr>
      </w:pPr>
      <w:r w:rsidRPr="00772B04">
        <w:rPr>
          <w:sz w:val="28"/>
          <w:szCs w:val="28"/>
        </w:rPr>
        <w:t xml:space="preserve">В соответствии с </w:t>
      </w:r>
      <w:r w:rsidR="002A28BF" w:rsidRPr="00772B04">
        <w:rPr>
          <w:sz w:val="28"/>
          <w:szCs w:val="28"/>
        </w:rPr>
        <w:t xml:space="preserve">пунктом 10 части 1 </w:t>
      </w:r>
      <w:hyperlink r:id="rId9" w:history="1">
        <w:r w:rsidRPr="00772B04">
          <w:rPr>
            <w:sz w:val="28"/>
            <w:szCs w:val="28"/>
          </w:rPr>
          <w:t>стать</w:t>
        </w:r>
        <w:r w:rsidR="002A28BF" w:rsidRPr="00772B04">
          <w:rPr>
            <w:sz w:val="28"/>
            <w:szCs w:val="28"/>
          </w:rPr>
          <w:t>и</w:t>
        </w:r>
        <w:r w:rsidRPr="00772B04">
          <w:rPr>
            <w:sz w:val="28"/>
            <w:szCs w:val="28"/>
          </w:rPr>
          <w:t xml:space="preserve"> 14</w:t>
        </w:r>
      </w:hyperlink>
      <w:r w:rsidRPr="00772B04">
        <w:rPr>
          <w:sz w:val="28"/>
          <w:szCs w:val="28"/>
        </w:rPr>
        <w:t xml:space="preserve"> Жилищного кодекса Российской Федерации,</w:t>
      </w:r>
      <w:r w:rsidR="00C140AA" w:rsidRPr="00772B04">
        <w:t xml:space="preserve"> </w:t>
      </w:r>
      <w:r w:rsidR="00CD15C9" w:rsidRPr="00772B04">
        <w:rPr>
          <w:sz w:val="28"/>
          <w:szCs w:val="28"/>
        </w:rPr>
        <w:t>о</w:t>
      </w:r>
      <w:r w:rsidR="002A28BF" w:rsidRPr="00772B04">
        <w:rPr>
          <w:rFonts w:eastAsia="Calibri"/>
          <w:sz w:val="28"/>
          <w:szCs w:val="28"/>
          <w:lang w:eastAsia="en-US"/>
        </w:rPr>
        <w:t>бластной адресной программ</w:t>
      </w:r>
      <w:r w:rsidR="00000155">
        <w:rPr>
          <w:rFonts w:eastAsia="Calibri"/>
          <w:sz w:val="28"/>
          <w:szCs w:val="28"/>
          <w:lang w:eastAsia="en-US"/>
        </w:rPr>
        <w:t>ой</w:t>
      </w:r>
      <w:r w:rsidR="002A28BF" w:rsidRPr="00772B04">
        <w:rPr>
          <w:rFonts w:eastAsia="Calibri"/>
          <w:sz w:val="28"/>
          <w:szCs w:val="28"/>
          <w:lang w:eastAsia="en-US"/>
        </w:rPr>
        <w:t xml:space="preserve"> «Переселение граждан из аварийного жилищного фонда Оренбургской области» </w:t>
      </w:r>
      <w:r w:rsidR="00646204">
        <w:rPr>
          <w:rFonts w:eastAsia="Calibri"/>
          <w:sz w:val="28"/>
          <w:szCs w:val="28"/>
          <w:lang w:eastAsia="en-US"/>
        </w:rPr>
        <w:br/>
      </w:r>
      <w:r w:rsidR="002A28BF" w:rsidRPr="00772B04">
        <w:rPr>
          <w:rFonts w:eastAsia="Calibri"/>
          <w:sz w:val="28"/>
          <w:szCs w:val="28"/>
          <w:lang w:eastAsia="en-US"/>
        </w:rPr>
        <w:t>на 20</w:t>
      </w:r>
      <w:r w:rsidR="00C67A33">
        <w:rPr>
          <w:rFonts w:eastAsia="Calibri"/>
          <w:sz w:val="28"/>
          <w:szCs w:val="28"/>
          <w:lang w:eastAsia="en-US"/>
        </w:rPr>
        <w:t>24</w:t>
      </w:r>
      <w:r w:rsidR="000E25F7" w:rsidRPr="00772B04">
        <w:rPr>
          <w:sz w:val="28"/>
          <w:szCs w:val="28"/>
        </w:rPr>
        <w:t>–</w:t>
      </w:r>
      <w:r w:rsidR="002A28BF" w:rsidRPr="00772B04">
        <w:rPr>
          <w:rFonts w:eastAsia="Calibri"/>
          <w:sz w:val="28"/>
          <w:szCs w:val="28"/>
          <w:lang w:eastAsia="en-US"/>
        </w:rPr>
        <w:t>20</w:t>
      </w:r>
      <w:r w:rsidR="00C67A33">
        <w:rPr>
          <w:rFonts w:eastAsia="Calibri"/>
          <w:sz w:val="28"/>
          <w:szCs w:val="28"/>
          <w:lang w:eastAsia="en-US"/>
        </w:rPr>
        <w:t>3</w:t>
      </w:r>
      <w:r w:rsidR="004C39BF">
        <w:rPr>
          <w:rFonts w:eastAsia="Calibri"/>
          <w:sz w:val="28"/>
          <w:szCs w:val="28"/>
          <w:lang w:eastAsia="en-US"/>
        </w:rPr>
        <w:t>2</w:t>
      </w:r>
      <w:r w:rsidR="002A28BF" w:rsidRPr="00772B04">
        <w:rPr>
          <w:rFonts w:eastAsia="Calibri"/>
          <w:sz w:val="28"/>
          <w:szCs w:val="28"/>
          <w:lang w:eastAsia="en-US"/>
        </w:rPr>
        <w:t xml:space="preserve"> годы</w:t>
      </w:r>
      <w:r w:rsidR="00C13D33">
        <w:rPr>
          <w:rFonts w:eastAsia="Calibri"/>
          <w:sz w:val="28"/>
          <w:szCs w:val="28"/>
          <w:lang w:eastAsia="en-US"/>
        </w:rPr>
        <w:t>»</w:t>
      </w:r>
      <w:r w:rsidR="002A28BF" w:rsidRPr="00772B04">
        <w:rPr>
          <w:rFonts w:eastAsia="Calibri"/>
          <w:sz w:val="28"/>
          <w:szCs w:val="28"/>
          <w:lang w:eastAsia="en-US"/>
        </w:rPr>
        <w:t xml:space="preserve">, утвержденной </w:t>
      </w:r>
      <w:r w:rsidR="000E25F7" w:rsidRPr="00772B04">
        <w:rPr>
          <w:rFonts w:eastAsia="Calibri"/>
          <w:sz w:val="28"/>
          <w:szCs w:val="28"/>
          <w:lang w:eastAsia="en-US"/>
        </w:rPr>
        <w:t>п</w:t>
      </w:r>
      <w:r w:rsidR="002A28BF" w:rsidRPr="00772B04">
        <w:rPr>
          <w:rFonts w:eastAsia="Calibri"/>
          <w:sz w:val="28"/>
          <w:szCs w:val="28"/>
          <w:lang w:eastAsia="en-US"/>
        </w:rPr>
        <w:t xml:space="preserve">остановлением Правительства Оренбургской области от </w:t>
      </w:r>
      <w:r w:rsidR="00C67A33">
        <w:rPr>
          <w:rFonts w:eastAsia="Calibri"/>
          <w:sz w:val="28"/>
          <w:szCs w:val="28"/>
          <w:lang w:eastAsia="en-US"/>
        </w:rPr>
        <w:t>06.03.2024</w:t>
      </w:r>
      <w:r w:rsidR="002A28BF" w:rsidRPr="00772B04">
        <w:rPr>
          <w:rFonts w:eastAsia="Calibri"/>
          <w:sz w:val="28"/>
          <w:szCs w:val="28"/>
          <w:lang w:eastAsia="en-US"/>
        </w:rPr>
        <w:t xml:space="preserve"> № 1</w:t>
      </w:r>
      <w:r w:rsidR="00C67A33" w:rsidRPr="00C67A33">
        <w:rPr>
          <w:rFonts w:eastAsia="Calibri"/>
          <w:sz w:val="28"/>
          <w:szCs w:val="28"/>
          <w:lang w:eastAsia="en-US"/>
        </w:rPr>
        <w:t>7</w:t>
      </w:r>
      <w:r w:rsidR="00C67A33">
        <w:rPr>
          <w:rFonts w:eastAsia="Calibri"/>
          <w:sz w:val="28"/>
          <w:szCs w:val="28"/>
          <w:lang w:eastAsia="en-US"/>
        </w:rPr>
        <w:t>4</w:t>
      </w:r>
      <w:r w:rsidR="002A28BF" w:rsidRPr="00772B04">
        <w:rPr>
          <w:rFonts w:eastAsia="Calibri"/>
          <w:sz w:val="28"/>
          <w:szCs w:val="28"/>
          <w:lang w:eastAsia="en-US"/>
        </w:rPr>
        <w:t>-пп</w:t>
      </w:r>
      <w:r w:rsidRPr="00772B04">
        <w:rPr>
          <w:sz w:val="28"/>
          <w:szCs w:val="28"/>
        </w:rPr>
        <w:t>,</w:t>
      </w:r>
      <w:hyperlink r:id="rId10" w:history="1">
        <w:r w:rsidR="00C13D33">
          <w:rPr>
            <w:sz w:val="28"/>
            <w:szCs w:val="28"/>
          </w:rPr>
          <w:t xml:space="preserve"> </w:t>
        </w:r>
        <w:r w:rsidR="00673E28" w:rsidRPr="00772B04">
          <w:rPr>
            <w:sz w:val="28"/>
            <w:szCs w:val="28"/>
          </w:rPr>
          <w:t>пунктом 6 час</w:t>
        </w:r>
        <w:r w:rsidR="00046666">
          <w:rPr>
            <w:sz w:val="28"/>
            <w:szCs w:val="28"/>
          </w:rPr>
          <w:t xml:space="preserve">ти 2 статьи 8, частью 23 статьи </w:t>
        </w:r>
        <w:r w:rsidR="00673E28" w:rsidRPr="00772B04">
          <w:rPr>
            <w:sz w:val="28"/>
            <w:szCs w:val="28"/>
          </w:rPr>
          <w:t>35</w:t>
        </w:r>
      </w:hyperlink>
      <w:r w:rsidRPr="00772B04">
        <w:rPr>
          <w:sz w:val="28"/>
          <w:szCs w:val="28"/>
        </w:rPr>
        <w:t xml:space="preserve"> Устава </w:t>
      </w:r>
      <w:r w:rsidR="00673E28" w:rsidRPr="00772B04">
        <w:rPr>
          <w:sz w:val="28"/>
          <w:szCs w:val="28"/>
        </w:rPr>
        <w:t>муниципального образования «</w:t>
      </w:r>
      <w:r w:rsidRPr="00772B04">
        <w:rPr>
          <w:sz w:val="28"/>
          <w:szCs w:val="28"/>
        </w:rPr>
        <w:t>город Оренбург</w:t>
      </w:r>
      <w:r w:rsidR="00673E28" w:rsidRPr="00772B04">
        <w:rPr>
          <w:sz w:val="28"/>
          <w:szCs w:val="28"/>
        </w:rPr>
        <w:t>»</w:t>
      </w:r>
      <w:r w:rsidR="004A344B" w:rsidRPr="00772B04">
        <w:rPr>
          <w:sz w:val="28"/>
          <w:szCs w:val="28"/>
        </w:rPr>
        <w:t xml:space="preserve">, принятого решением Оренбургского городского Совета от 28.04.2015 </w:t>
      </w:r>
      <w:r w:rsidR="00E83CD4">
        <w:rPr>
          <w:sz w:val="28"/>
          <w:szCs w:val="28"/>
        </w:rPr>
        <w:br/>
      </w:r>
      <w:r w:rsidR="004A344B" w:rsidRPr="00772B04">
        <w:rPr>
          <w:sz w:val="28"/>
          <w:szCs w:val="28"/>
        </w:rPr>
        <w:t>№ 1015:</w:t>
      </w:r>
    </w:p>
    <w:p w:rsidR="00156754" w:rsidRDefault="00EB37AE" w:rsidP="00EB37AE">
      <w:pPr>
        <w:widowControl w:val="0"/>
        <w:tabs>
          <w:tab w:val="left" w:pos="993"/>
        </w:tabs>
        <w:ind w:firstLine="709"/>
        <w:jc w:val="both"/>
        <w:rPr>
          <w:sz w:val="28"/>
          <w:szCs w:val="28"/>
        </w:rPr>
      </w:pPr>
      <w:r w:rsidRPr="00772B04">
        <w:rPr>
          <w:sz w:val="28"/>
          <w:szCs w:val="28"/>
        </w:rPr>
        <w:t xml:space="preserve">1. </w:t>
      </w:r>
      <w:r w:rsidR="00156754" w:rsidRPr="00C12190">
        <w:rPr>
          <w:sz w:val="28"/>
          <w:szCs w:val="28"/>
        </w:rPr>
        <w:t xml:space="preserve">Внести в постановление Администрации города Оренбурга </w:t>
      </w:r>
      <w:r w:rsidR="00E26BDE">
        <w:rPr>
          <w:sz w:val="28"/>
          <w:szCs w:val="28"/>
        </w:rPr>
        <w:br/>
      </w:r>
      <w:r w:rsidR="00156754">
        <w:rPr>
          <w:sz w:val="28"/>
          <w:szCs w:val="28"/>
        </w:rPr>
        <w:t>от 01.04.2024 № 487-п «Об у</w:t>
      </w:r>
      <w:r w:rsidR="00C91535" w:rsidRPr="00772B04">
        <w:rPr>
          <w:sz w:val="28"/>
          <w:szCs w:val="28"/>
        </w:rPr>
        <w:t>твер</w:t>
      </w:r>
      <w:r w:rsidR="00156754">
        <w:rPr>
          <w:sz w:val="28"/>
          <w:szCs w:val="28"/>
        </w:rPr>
        <w:t>ж</w:t>
      </w:r>
      <w:r w:rsidR="00C91535" w:rsidRPr="00772B04">
        <w:rPr>
          <w:sz w:val="28"/>
          <w:szCs w:val="28"/>
        </w:rPr>
        <w:t>д</w:t>
      </w:r>
      <w:r w:rsidR="00156754">
        <w:rPr>
          <w:sz w:val="28"/>
          <w:szCs w:val="28"/>
        </w:rPr>
        <w:t>ении</w:t>
      </w:r>
      <w:r w:rsidR="00C91535" w:rsidRPr="00772B04">
        <w:rPr>
          <w:sz w:val="28"/>
          <w:szCs w:val="28"/>
        </w:rPr>
        <w:t xml:space="preserve"> </w:t>
      </w:r>
      <w:r w:rsidR="00B74FCE" w:rsidRPr="00772B04">
        <w:rPr>
          <w:sz w:val="28"/>
          <w:szCs w:val="28"/>
        </w:rPr>
        <w:t>муниципальн</w:t>
      </w:r>
      <w:r w:rsidR="00156754">
        <w:rPr>
          <w:sz w:val="28"/>
          <w:szCs w:val="28"/>
        </w:rPr>
        <w:t>ой</w:t>
      </w:r>
      <w:r w:rsidR="00C91535" w:rsidRPr="00772B04">
        <w:rPr>
          <w:sz w:val="28"/>
          <w:szCs w:val="28"/>
        </w:rPr>
        <w:t xml:space="preserve"> адресн</w:t>
      </w:r>
      <w:r w:rsidR="00156754">
        <w:rPr>
          <w:sz w:val="28"/>
          <w:szCs w:val="28"/>
        </w:rPr>
        <w:t>ой</w:t>
      </w:r>
      <w:r w:rsidR="00B74FCE" w:rsidRPr="00772B04">
        <w:rPr>
          <w:sz w:val="28"/>
          <w:szCs w:val="28"/>
        </w:rPr>
        <w:t xml:space="preserve"> </w:t>
      </w:r>
      <w:hyperlink w:anchor="Par46" w:history="1">
        <w:r w:rsidR="00B74FCE" w:rsidRPr="00772B04">
          <w:rPr>
            <w:sz w:val="28"/>
            <w:szCs w:val="28"/>
          </w:rPr>
          <w:t>программ</w:t>
        </w:r>
      </w:hyperlink>
      <w:r w:rsidR="00156754">
        <w:rPr>
          <w:sz w:val="28"/>
          <w:szCs w:val="28"/>
        </w:rPr>
        <w:t>ы</w:t>
      </w:r>
      <w:r w:rsidR="00C91535" w:rsidRPr="00772B04">
        <w:rPr>
          <w:sz w:val="28"/>
          <w:szCs w:val="28"/>
        </w:rPr>
        <w:t xml:space="preserve"> </w:t>
      </w:r>
      <w:r w:rsidR="00B74FCE" w:rsidRPr="00772B04">
        <w:rPr>
          <w:sz w:val="28"/>
          <w:szCs w:val="28"/>
        </w:rPr>
        <w:t xml:space="preserve">«Переселение граждан из аварийного жилищного фонда </w:t>
      </w:r>
      <w:r w:rsidR="00C93858" w:rsidRPr="00772B04">
        <w:rPr>
          <w:sz w:val="28"/>
          <w:szCs w:val="28"/>
        </w:rPr>
        <w:t>муниципального образования «</w:t>
      </w:r>
      <w:r w:rsidR="00B74FCE" w:rsidRPr="00772B04">
        <w:rPr>
          <w:sz w:val="28"/>
          <w:szCs w:val="28"/>
        </w:rPr>
        <w:t>город Оренбург» на 20</w:t>
      </w:r>
      <w:r w:rsidR="0004701F">
        <w:rPr>
          <w:sz w:val="28"/>
          <w:szCs w:val="28"/>
        </w:rPr>
        <w:t>24</w:t>
      </w:r>
      <w:r w:rsidR="00B74FCE" w:rsidRPr="00772B04">
        <w:rPr>
          <w:sz w:val="28"/>
          <w:szCs w:val="28"/>
        </w:rPr>
        <w:t>–20</w:t>
      </w:r>
      <w:r w:rsidR="0004701F">
        <w:rPr>
          <w:sz w:val="28"/>
          <w:szCs w:val="28"/>
        </w:rPr>
        <w:t>3</w:t>
      </w:r>
      <w:r w:rsidR="007876D4">
        <w:rPr>
          <w:sz w:val="28"/>
          <w:szCs w:val="28"/>
        </w:rPr>
        <w:t>2</w:t>
      </w:r>
      <w:r w:rsidR="00B74FCE" w:rsidRPr="00772B04">
        <w:rPr>
          <w:sz w:val="28"/>
          <w:szCs w:val="28"/>
        </w:rPr>
        <w:t xml:space="preserve"> годы</w:t>
      </w:r>
      <w:r w:rsidR="00C91535" w:rsidRPr="00772B04">
        <w:rPr>
          <w:sz w:val="28"/>
          <w:szCs w:val="28"/>
        </w:rPr>
        <w:t>»</w:t>
      </w:r>
      <w:r w:rsidR="00A350D5">
        <w:rPr>
          <w:sz w:val="28"/>
          <w:szCs w:val="28"/>
        </w:rPr>
        <w:t xml:space="preserve"> </w:t>
      </w:r>
      <w:r w:rsidR="00FA1818">
        <w:rPr>
          <w:sz w:val="28"/>
          <w:szCs w:val="28"/>
        </w:rPr>
        <w:br/>
      </w:r>
      <w:r w:rsidR="00D62C27">
        <w:rPr>
          <w:sz w:val="28"/>
          <w:szCs w:val="28"/>
        </w:rPr>
        <w:t>(в редакции от 17.06.2025 № 1189-п)</w:t>
      </w:r>
      <w:r w:rsidR="00CE623D" w:rsidRPr="00772B04">
        <w:rPr>
          <w:sz w:val="28"/>
          <w:szCs w:val="28"/>
        </w:rPr>
        <w:t xml:space="preserve"> </w:t>
      </w:r>
      <w:r w:rsidR="00156754">
        <w:rPr>
          <w:sz w:val="28"/>
          <w:szCs w:val="28"/>
        </w:rPr>
        <w:t>следующ</w:t>
      </w:r>
      <w:r w:rsidR="007876D4">
        <w:rPr>
          <w:sz w:val="28"/>
          <w:szCs w:val="28"/>
        </w:rPr>
        <w:t>е</w:t>
      </w:r>
      <w:r w:rsidR="00156754">
        <w:rPr>
          <w:sz w:val="28"/>
          <w:szCs w:val="28"/>
        </w:rPr>
        <w:t>е изменени</w:t>
      </w:r>
      <w:r w:rsidR="007876D4">
        <w:rPr>
          <w:sz w:val="28"/>
          <w:szCs w:val="28"/>
        </w:rPr>
        <w:t>е</w:t>
      </w:r>
      <w:r w:rsidR="00156754">
        <w:rPr>
          <w:sz w:val="28"/>
          <w:szCs w:val="28"/>
        </w:rPr>
        <w:t>:</w:t>
      </w:r>
    </w:p>
    <w:p w:rsidR="00B74FCE" w:rsidRPr="00772B04" w:rsidRDefault="00156754" w:rsidP="00EB37AE">
      <w:pPr>
        <w:widowControl w:val="0"/>
        <w:tabs>
          <w:tab w:val="left" w:pos="993"/>
        </w:tabs>
        <w:ind w:firstLine="709"/>
        <w:jc w:val="both"/>
        <w:rPr>
          <w:sz w:val="28"/>
          <w:szCs w:val="28"/>
        </w:rPr>
      </w:pPr>
      <w:r w:rsidRPr="00F7743E">
        <w:rPr>
          <w:sz w:val="28"/>
          <w:szCs w:val="28"/>
        </w:rPr>
        <w:t xml:space="preserve">приложение к постановлению изложить в новой редакции согласно приложению к настоящему постановлению. </w:t>
      </w:r>
    </w:p>
    <w:p w:rsidR="0094284D" w:rsidRPr="00772B04" w:rsidRDefault="00C91535" w:rsidP="00CD15C9">
      <w:pPr>
        <w:widowControl w:val="0"/>
        <w:autoSpaceDE w:val="0"/>
        <w:autoSpaceDN w:val="0"/>
        <w:adjustRightInd w:val="0"/>
        <w:ind w:firstLine="709"/>
        <w:jc w:val="both"/>
        <w:rPr>
          <w:sz w:val="28"/>
          <w:szCs w:val="28"/>
        </w:rPr>
      </w:pPr>
      <w:r w:rsidRPr="00772B04">
        <w:rPr>
          <w:sz w:val="28"/>
          <w:szCs w:val="28"/>
        </w:rPr>
        <w:t>2.</w:t>
      </w:r>
      <w:r w:rsidR="00EB37AE" w:rsidRPr="00772B04">
        <w:rPr>
          <w:sz w:val="28"/>
          <w:szCs w:val="28"/>
        </w:rPr>
        <w:t xml:space="preserve"> </w:t>
      </w:r>
      <w:r w:rsidR="00B74FCE" w:rsidRPr="00772B04">
        <w:rPr>
          <w:sz w:val="28"/>
          <w:szCs w:val="28"/>
        </w:rPr>
        <w:t xml:space="preserve">Настоящее </w:t>
      </w:r>
      <w:r w:rsidR="00D30545" w:rsidRPr="00772B04">
        <w:rPr>
          <w:sz w:val="28"/>
          <w:szCs w:val="28"/>
        </w:rPr>
        <w:t xml:space="preserve"> </w:t>
      </w:r>
      <w:r w:rsidR="00B74FCE" w:rsidRPr="00772B04">
        <w:rPr>
          <w:sz w:val="28"/>
          <w:szCs w:val="28"/>
        </w:rPr>
        <w:t xml:space="preserve">постановление </w:t>
      </w:r>
      <w:r w:rsidR="00D30545" w:rsidRPr="00772B04">
        <w:rPr>
          <w:sz w:val="28"/>
          <w:szCs w:val="28"/>
        </w:rPr>
        <w:t xml:space="preserve"> </w:t>
      </w:r>
      <w:r w:rsidR="00B74FCE" w:rsidRPr="00772B04">
        <w:rPr>
          <w:sz w:val="28"/>
          <w:szCs w:val="28"/>
        </w:rPr>
        <w:t>подлежит</w:t>
      </w:r>
      <w:r w:rsidR="0094284D" w:rsidRPr="00772B04">
        <w:rPr>
          <w:sz w:val="28"/>
          <w:szCs w:val="28"/>
        </w:rPr>
        <w:t>:</w:t>
      </w:r>
      <w:r w:rsidR="00B74FCE" w:rsidRPr="00772B04">
        <w:rPr>
          <w:sz w:val="28"/>
          <w:szCs w:val="28"/>
        </w:rPr>
        <w:t xml:space="preserve"> </w:t>
      </w:r>
    </w:p>
    <w:p w:rsidR="00B74FCE" w:rsidRPr="00772B04" w:rsidRDefault="0094284D" w:rsidP="00CD15C9">
      <w:pPr>
        <w:widowControl w:val="0"/>
        <w:autoSpaceDE w:val="0"/>
        <w:autoSpaceDN w:val="0"/>
        <w:adjustRightInd w:val="0"/>
        <w:ind w:firstLine="709"/>
        <w:jc w:val="both"/>
        <w:rPr>
          <w:sz w:val="28"/>
          <w:szCs w:val="28"/>
        </w:rPr>
      </w:pPr>
      <w:r w:rsidRPr="00772B04">
        <w:rPr>
          <w:sz w:val="28"/>
          <w:szCs w:val="28"/>
        </w:rPr>
        <w:t>р</w:t>
      </w:r>
      <w:r w:rsidR="00B74FCE" w:rsidRPr="00772B04">
        <w:rPr>
          <w:sz w:val="28"/>
          <w:szCs w:val="28"/>
        </w:rPr>
        <w:t>азмещению</w:t>
      </w:r>
      <w:r w:rsidRPr="00772B04">
        <w:rPr>
          <w:sz w:val="28"/>
          <w:szCs w:val="28"/>
        </w:rPr>
        <w:t xml:space="preserve"> </w:t>
      </w:r>
      <w:r w:rsidR="00B74FCE" w:rsidRPr="00772B04">
        <w:rPr>
          <w:sz w:val="28"/>
          <w:szCs w:val="28"/>
        </w:rPr>
        <w:t xml:space="preserve">на официальном </w:t>
      </w:r>
      <w:r w:rsidR="00447E69" w:rsidRPr="00772B04">
        <w:rPr>
          <w:sz w:val="28"/>
          <w:szCs w:val="28"/>
        </w:rPr>
        <w:t>Интернет</w:t>
      </w:r>
      <w:r w:rsidR="00ED6199" w:rsidRPr="00772B04">
        <w:rPr>
          <w:sz w:val="28"/>
          <w:szCs w:val="28"/>
        </w:rPr>
        <w:t>-</w:t>
      </w:r>
      <w:r w:rsidR="00447E69" w:rsidRPr="00772B04">
        <w:rPr>
          <w:sz w:val="28"/>
          <w:szCs w:val="28"/>
        </w:rPr>
        <w:t xml:space="preserve">портале </w:t>
      </w:r>
      <w:r w:rsidR="00B74FCE" w:rsidRPr="00772B04">
        <w:rPr>
          <w:sz w:val="28"/>
          <w:szCs w:val="28"/>
        </w:rPr>
        <w:t>города Оренбурга</w:t>
      </w:r>
      <w:r w:rsidRPr="00772B04">
        <w:rPr>
          <w:sz w:val="28"/>
          <w:szCs w:val="28"/>
        </w:rPr>
        <w:t>;</w:t>
      </w:r>
    </w:p>
    <w:p w:rsidR="00B74FCE" w:rsidRPr="00772B04" w:rsidRDefault="00B74FCE" w:rsidP="00CD15C9">
      <w:pPr>
        <w:widowControl w:val="0"/>
        <w:autoSpaceDE w:val="0"/>
        <w:autoSpaceDN w:val="0"/>
        <w:adjustRightInd w:val="0"/>
        <w:ind w:firstLine="709"/>
        <w:jc w:val="both"/>
        <w:rPr>
          <w:sz w:val="28"/>
          <w:szCs w:val="28"/>
        </w:rPr>
      </w:pPr>
      <w:r w:rsidRPr="00772B04">
        <w:rPr>
          <w:sz w:val="28"/>
          <w:szCs w:val="28"/>
        </w:rPr>
        <w:t>передаче</w:t>
      </w:r>
      <w:r w:rsidR="00EB37AE" w:rsidRPr="00772B04">
        <w:rPr>
          <w:sz w:val="28"/>
          <w:szCs w:val="28"/>
        </w:rPr>
        <w:t xml:space="preserve"> </w:t>
      </w:r>
      <w:r w:rsidRPr="00772B04">
        <w:rPr>
          <w:sz w:val="28"/>
          <w:szCs w:val="28"/>
        </w:rPr>
        <w:t>в</w:t>
      </w:r>
      <w:r w:rsidR="00EB37AE" w:rsidRPr="00772B04">
        <w:rPr>
          <w:sz w:val="28"/>
          <w:szCs w:val="28"/>
        </w:rPr>
        <w:t xml:space="preserve"> </w:t>
      </w:r>
      <w:r w:rsidRPr="00772B04">
        <w:rPr>
          <w:sz w:val="28"/>
          <w:szCs w:val="28"/>
        </w:rPr>
        <w:t xml:space="preserve">уполномоченный орган исполнительной власти </w:t>
      </w:r>
      <w:r w:rsidR="0094284D" w:rsidRPr="00772B04">
        <w:rPr>
          <w:sz w:val="28"/>
          <w:szCs w:val="28"/>
        </w:rPr>
        <w:t>О</w:t>
      </w:r>
      <w:r w:rsidRPr="00772B04">
        <w:rPr>
          <w:sz w:val="28"/>
          <w:szCs w:val="28"/>
        </w:rPr>
        <w:t xml:space="preserve">ренбургской области </w:t>
      </w:r>
      <w:r w:rsidR="000E25F7" w:rsidRPr="00772B04">
        <w:rPr>
          <w:sz w:val="28"/>
          <w:szCs w:val="28"/>
        </w:rPr>
        <w:t>по ведению</w:t>
      </w:r>
      <w:r w:rsidR="00C93858" w:rsidRPr="00772B04">
        <w:rPr>
          <w:sz w:val="28"/>
          <w:szCs w:val="28"/>
        </w:rPr>
        <w:t xml:space="preserve"> </w:t>
      </w:r>
      <w:r w:rsidR="008D5C1A" w:rsidRPr="00772B04">
        <w:rPr>
          <w:sz w:val="28"/>
          <w:szCs w:val="28"/>
        </w:rPr>
        <w:t xml:space="preserve">областного </w:t>
      </w:r>
      <w:r w:rsidRPr="00772B04">
        <w:rPr>
          <w:sz w:val="28"/>
          <w:szCs w:val="28"/>
        </w:rPr>
        <w:t>регистр</w:t>
      </w:r>
      <w:r w:rsidR="000E25F7" w:rsidRPr="00772B04">
        <w:rPr>
          <w:sz w:val="28"/>
          <w:szCs w:val="28"/>
        </w:rPr>
        <w:t>а</w:t>
      </w:r>
      <w:r w:rsidRPr="00772B04">
        <w:rPr>
          <w:sz w:val="28"/>
          <w:szCs w:val="28"/>
        </w:rPr>
        <w:t xml:space="preserve"> муниципальных нормативных правовых актов.</w:t>
      </w:r>
    </w:p>
    <w:p w:rsidR="00B74FCE" w:rsidRPr="00772B04" w:rsidRDefault="0094284D" w:rsidP="00B20FBC">
      <w:pPr>
        <w:ind w:firstLine="708"/>
        <w:jc w:val="both"/>
        <w:rPr>
          <w:sz w:val="28"/>
          <w:szCs w:val="28"/>
        </w:rPr>
      </w:pPr>
      <w:r w:rsidRPr="00772B04">
        <w:rPr>
          <w:sz w:val="28"/>
          <w:szCs w:val="28"/>
        </w:rPr>
        <w:t>3</w:t>
      </w:r>
      <w:r w:rsidR="00B74FCE" w:rsidRPr="00772B04">
        <w:rPr>
          <w:sz w:val="28"/>
          <w:szCs w:val="28"/>
        </w:rPr>
        <w:t>.</w:t>
      </w:r>
      <w:r w:rsidR="00EB37AE" w:rsidRPr="00772B04">
        <w:rPr>
          <w:sz w:val="28"/>
          <w:szCs w:val="28"/>
        </w:rPr>
        <w:t xml:space="preserve"> </w:t>
      </w:r>
      <w:r w:rsidR="00B74FCE" w:rsidRPr="00772B04">
        <w:rPr>
          <w:sz w:val="28"/>
          <w:szCs w:val="28"/>
        </w:rPr>
        <w:t>Поручить</w:t>
      </w:r>
      <w:r w:rsidR="00EB37AE" w:rsidRPr="00772B04">
        <w:rPr>
          <w:sz w:val="28"/>
          <w:szCs w:val="28"/>
        </w:rPr>
        <w:t xml:space="preserve"> </w:t>
      </w:r>
      <w:r w:rsidR="00B74FCE" w:rsidRPr="00772B04">
        <w:rPr>
          <w:sz w:val="28"/>
          <w:szCs w:val="28"/>
        </w:rPr>
        <w:t xml:space="preserve"> организацию</w:t>
      </w:r>
      <w:r w:rsidR="00EB37AE" w:rsidRPr="00772B04">
        <w:rPr>
          <w:sz w:val="28"/>
          <w:szCs w:val="28"/>
        </w:rPr>
        <w:t xml:space="preserve"> </w:t>
      </w:r>
      <w:r w:rsidR="00B74FCE" w:rsidRPr="00772B04">
        <w:rPr>
          <w:sz w:val="28"/>
          <w:szCs w:val="28"/>
        </w:rPr>
        <w:t xml:space="preserve"> </w:t>
      </w:r>
      <w:r w:rsidR="00EB37AE" w:rsidRPr="00772B04">
        <w:rPr>
          <w:sz w:val="28"/>
          <w:szCs w:val="28"/>
        </w:rPr>
        <w:t xml:space="preserve"> </w:t>
      </w:r>
      <w:r w:rsidR="00B74FCE" w:rsidRPr="00772B04">
        <w:rPr>
          <w:sz w:val="28"/>
          <w:szCs w:val="28"/>
        </w:rPr>
        <w:t xml:space="preserve">исполнения </w:t>
      </w:r>
      <w:r w:rsidR="00EB37AE" w:rsidRPr="00772B04">
        <w:rPr>
          <w:sz w:val="28"/>
          <w:szCs w:val="28"/>
        </w:rPr>
        <w:t xml:space="preserve">  </w:t>
      </w:r>
      <w:r w:rsidR="00B74FCE" w:rsidRPr="00772B04">
        <w:rPr>
          <w:sz w:val="28"/>
          <w:szCs w:val="28"/>
        </w:rPr>
        <w:t xml:space="preserve">настоящего </w:t>
      </w:r>
      <w:r w:rsidR="00EB37AE" w:rsidRPr="00772B04">
        <w:rPr>
          <w:sz w:val="28"/>
          <w:szCs w:val="28"/>
        </w:rPr>
        <w:t xml:space="preserve">  </w:t>
      </w:r>
      <w:r w:rsidR="00B74FCE" w:rsidRPr="00772B04">
        <w:rPr>
          <w:sz w:val="28"/>
          <w:szCs w:val="28"/>
        </w:rPr>
        <w:t>постановления заместителю Главы города Оренбурга</w:t>
      </w:r>
      <w:r w:rsidR="00B20FBC" w:rsidRPr="00772B04">
        <w:rPr>
          <w:sz w:val="28"/>
          <w:szCs w:val="28"/>
        </w:rPr>
        <w:t xml:space="preserve"> – начальнику департамента имущественных и жилищных отношений</w:t>
      </w:r>
      <w:r w:rsidR="00380BB9" w:rsidRPr="00772B04">
        <w:rPr>
          <w:sz w:val="28"/>
          <w:szCs w:val="28"/>
        </w:rPr>
        <w:t>.</w:t>
      </w:r>
      <w:r w:rsidR="00CE623D" w:rsidRPr="00772B04">
        <w:rPr>
          <w:sz w:val="28"/>
          <w:szCs w:val="28"/>
        </w:rPr>
        <w:t xml:space="preserve"> </w:t>
      </w:r>
    </w:p>
    <w:p w:rsidR="00475C7B" w:rsidRPr="00772B04" w:rsidRDefault="0094284D" w:rsidP="009A3AC3">
      <w:pPr>
        <w:widowControl w:val="0"/>
        <w:autoSpaceDE w:val="0"/>
        <w:autoSpaceDN w:val="0"/>
        <w:adjustRightInd w:val="0"/>
        <w:ind w:firstLine="709"/>
        <w:jc w:val="both"/>
        <w:rPr>
          <w:sz w:val="28"/>
          <w:szCs w:val="28"/>
        </w:rPr>
      </w:pPr>
      <w:r w:rsidRPr="00772B04">
        <w:rPr>
          <w:sz w:val="28"/>
          <w:szCs w:val="28"/>
        </w:rPr>
        <w:t>4</w:t>
      </w:r>
      <w:r w:rsidR="009A3AC3" w:rsidRPr="00772B04">
        <w:rPr>
          <w:sz w:val="28"/>
          <w:szCs w:val="28"/>
        </w:rPr>
        <w:t xml:space="preserve">. Настоящее постановление вступает в силу после </w:t>
      </w:r>
      <w:r w:rsidR="00891021" w:rsidRPr="00772B04">
        <w:rPr>
          <w:sz w:val="28"/>
          <w:szCs w:val="28"/>
        </w:rPr>
        <w:t xml:space="preserve">его </w:t>
      </w:r>
      <w:r w:rsidR="009A3AC3" w:rsidRPr="00772B04">
        <w:rPr>
          <w:sz w:val="28"/>
          <w:szCs w:val="28"/>
        </w:rPr>
        <w:t>официального опубликования в газете «Вечерний Оренбург».</w:t>
      </w:r>
    </w:p>
    <w:p w:rsidR="007876D4" w:rsidRDefault="007876D4" w:rsidP="00064DDC">
      <w:pPr>
        <w:tabs>
          <w:tab w:val="left" w:pos="4395"/>
        </w:tabs>
        <w:jc w:val="both"/>
        <w:rPr>
          <w:sz w:val="28"/>
          <w:szCs w:val="28"/>
        </w:rPr>
      </w:pPr>
    </w:p>
    <w:p w:rsidR="00B067D9" w:rsidRDefault="00B067D9" w:rsidP="00064DDC">
      <w:pPr>
        <w:tabs>
          <w:tab w:val="left" w:pos="4395"/>
        </w:tabs>
        <w:jc w:val="both"/>
        <w:rPr>
          <w:sz w:val="28"/>
          <w:szCs w:val="28"/>
        </w:rPr>
      </w:pPr>
    </w:p>
    <w:p w:rsidR="00B067D9" w:rsidRPr="00772B04" w:rsidRDefault="00B067D9" w:rsidP="00064DDC">
      <w:pPr>
        <w:tabs>
          <w:tab w:val="left" w:pos="4395"/>
        </w:tabs>
        <w:jc w:val="both"/>
        <w:rPr>
          <w:sz w:val="28"/>
          <w:szCs w:val="28"/>
        </w:rPr>
      </w:pPr>
    </w:p>
    <w:p w:rsidR="002D156E" w:rsidRDefault="002D156E" w:rsidP="00B20FAB">
      <w:pPr>
        <w:widowControl w:val="0"/>
        <w:tabs>
          <w:tab w:val="left" w:pos="993"/>
        </w:tabs>
        <w:overflowPunct w:val="0"/>
        <w:autoSpaceDE w:val="0"/>
        <w:autoSpaceDN w:val="0"/>
        <w:adjustRightInd w:val="0"/>
        <w:contextualSpacing/>
        <w:jc w:val="both"/>
        <w:textAlignment w:val="baseline"/>
        <w:rPr>
          <w:sz w:val="28"/>
          <w:szCs w:val="28"/>
        </w:rPr>
      </w:pPr>
      <w:r>
        <w:rPr>
          <w:sz w:val="28"/>
          <w:szCs w:val="28"/>
        </w:rPr>
        <w:t xml:space="preserve">Первый заместитель </w:t>
      </w:r>
    </w:p>
    <w:p w:rsidR="00F61484" w:rsidRDefault="00D2037E" w:rsidP="00B20FAB">
      <w:pPr>
        <w:widowControl w:val="0"/>
        <w:tabs>
          <w:tab w:val="left" w:pos="993"/>
        </w:tabs>
        <w:overflowPunct w:val="0"/>
        <w:autoSpaceDE w:val="0"/>
        <w:autoSpaceDN w:val="0"/>
        <w:adjustRightInd w:val="0"/>
        <w:contextualSpacing/>
        <w:jc w:val="both"/>
        <w:textAlignment w:val="baseline"/>
        <w:rPr>
          <w:sz w:val="28"/>
          <w:szCs w:val="28"/>
        </w:rPr>
      </w:pPr>
      <w:r w:rsidRPr="00772B04">
        <w:rPr>
          <w:sz w:val="28"/>
          <w:szCs w:val="28"/>
        </w:rPr>
        <w:t>Глав</w:t>
      </w:r>
      <w:r w:rsidR="002D156E">
        <w:rPr>
          <w:sz w:val="28"/>
          <w:szCs w:val="28"/>
        </w:rPr>
        <w:t>ы</w:t>
      </w:r>
      <w:r w:rsidRPr="00772B04">
        <w:rPr>
          <w:sz w:val="28"/>
          <w:szCs w:val="28"/>
        </w:rPr>
        <w:t xml:space="preserve"> города Оренбурга  </w:t>
      </w:r>
      <w:r w:rsidR="0057237E" w:rsidRPr="00772B04">
        <w:rPr>
          <w:sz w:val="28"/>
          <w:szCs w:val="28"/>
        </w:rPr>
        <w:t xml:space="preserve">                   </w:t>
      </w:r>
      <w:r w:rsidR="008E3370" w:rsidRPr="00772B04">
        <w:rPr>
          <w:sz w:val="28"/>
          <w:szCs w:val="28"/>
        </w:rPr>
        <w:t xml:space="preserve"> </w:t>
      </w:r>
      <w:r w:rsidR="0057237E" w:rsidRPr="00772B04">
        <w:rPr>
          <w:sz w:val="28"/>
          <w:szCs w:val="28"/>
        </w:rPr>
        <w:t xml:space="preserve">             </w:t>
      </w:r>
      <w:r w:rsidR="007876D4">
        <w:rPr>
          <w:sz w:val="28"/>
          <w:szCs w:val="28"/>
        </w:rPr>
        <w:t xml:space="preserve">                   </w:t>
      </w:r>
      <w:r w:rsidR="002D156E">
        <w:rPr>
          <w:sz w:val="28"/>
          <w:szCs w:val="28"/>
        </w:rPr>
        <w:t xml:space="preserve">        </w:t>
      </w:r>
      <w:r w:rsidR="007876D4">
        <w:rPr>
          <w:sz w:val="28"/>
          <w:szCs w:val="28"/>
        </w:rPr>
        <w:t xml:space="preserve">  </w:t>
      </w:r>
      <w:r w:rsidR="002D156E">
        <w:rPr>
          <w:sz w:val="28"/>
          <w:szCs w:val="28"/>
        </w:rPr>
        <w:t>Р.Г.</w:t>
      </w:r>
      <w:r w:rsidR="00064DDC">
        <w:rPr>
          <w:sz w:val="28"/>
          <w:szCs w:val="28"/>
        </w:rPr>
        <w:t xml:space="preserve"> </w:t>
      </w:r>
      <w:r w:rsidR="002D156E">
        <w:rPr>
          <w:sz w:val="28"/>
          <w:szCs w:val="28"/>
        </w:rPr>
        <w:t>Магомедов</w:t>
      </w:r>
    </w:p>
    <w:p w:rsidR="00064DDC" w:rsidRDefault="00064DDC" w:rsidP="00E26BDE">
      <w:pPr>
        <w:shd w:val="clear" w:color="auto" w:fill="FFFFFF"/>
        <w:ind w:right="140"/>
        <w:jc w:val="center"/>
        <w:rPr>
          <w:sz w:val="28"/>
          <w:szCs w:val="28"/>
        </w:rPr>
      </w:pPr>
    </w:p>
    <w:p w:rsidR="00E26BDE" w:rsidRPr="006A5C05" w:rsidRDefault="00E26BDE" w:rsidP="006A5C05">
      <w:pPr>
        <w:shd w:val="clear" w:color="auto" w:fill="FFFFFF"/>
        <w:ind w:right="140"/>
        <w:jc w:val="center"/>
        <w:rPr>
          <w:color w:val="FFFFFF" w:themeColor="background1"/>
          <w:sz w:val="28"/>
          <w:szCs w:val="28"/>
        </w:rPr>
      </w:pPr>
      <w:r w:rsidRPr="00064DDC">
        <w:rPr>
          <w:color w:val="FFFFFF" w:themeColor="background1"/>
          <w:sz w:val="28"/>
          <w:szCs w:val="28"/>
        </w:rPr>
        <w:t>[МЕСТО ДЛЯ ПОДПИСИ]</w:t>
      </w:r>
    </w:p>
    <w:p w:rsidR="00B067D9" w:rsidRDefault="00B067D9" w:rsidP="00F61484">
      <w:pPr>
        <w:widowControl w:val="0"/>
        <w:autoSpaceDE w:val="0"/>
        <w:autoSpaceDN w:val="0"/>
        <w:adjustRightInd w:val="0"/>
        <w:ind w:firstLine="5103"/>
        <w:outlineLvl w:val="0"/>
        <w:rPr>
          <w:sz w:val="28"/>
          <w:szCs w:val="28"/>
        </w:rPr>
      </w:pPr>
    </w:p>
    <w:p w:rsidR="006E7F0E" w:rsidRDefault="006E7F0E" w:rsidP="002D156E">
      <w:pPr>
        <w:widowControl w:val="0"/>
        <w:autoSpaceDE w:val="0"/>
        <w:autoSpaceDN w:val="0"/>
        <w:adjustRightInd w:val="0"/>
        <w:outlineLvl w:val="0"/>
        <w:rPr>
          <w:sz w:val="28"/>
          <w:szCs w:val="28"/>
        </w:rPr>
      </w:pPr>
    </w:p>
    <w:p w:rsidR="0094773D" w:rsidRPr="00772B04" w:rsidRDefault="0094773D" w:rsidP="00F61484">
      <w:pPr>
        <w:widowControl w:val="0"/>
        <w:autoSpaceDE w:val="0"/>
        <w:autoSpaceDN w:val="0"/>
        <w:adjustRightInd w:val="0"/>
        <w:ind w:firstLine="5103"/>
        <w:outlineLvl w:val="0"/>
        <w:rPr>
          <w:sz w:val="28"/>
          <w:szCs w:val="28"/>
        </w:rPr>
      </w:pPr>
      <w:r w:rsidRPr="00772B04">
        <w:rPr>
          <w:sz w:val="28"/>
          <w:szCs w:val="28"/>
        </w:rPr>
        <w:lastRenderedPageBreak/>
        <w:t>Приложение</w:t>
      </w:r>
    </w:p>
    <w:p w:rsidR="0094773D" w:rsidRPr="00772B04" w:rsidRDefault="0094773D" w:rsidP="00F61484">
      <w:pPr>
        <w:widowControl w:val="0"/>
        <w:autoSpaceDE w:val="0"/>
        <w:autoSpaceDN w:val="0"/>
        <w:adjustRightInd w:val="0"/>
        <w:ind w:firstLine="5103"/>
        <w:rPr>
          <w:sz w:val="28"/>
          <w:szCs w:val="28"/>
        </w:rPr>
      </w:pPr>
      <w:r w:rsidRPr="00772B04">
        <w:rPr>
          <w:sz w:val="28"/>
          <w:szCs w:val="28"/>
        </w:rPr>
        <w:t>к постановлению</w:t>
      </w:r>
    </w:p>
    <w:p w:rsidR="0094773D" w:rsidRPr="00772B04" w:rsidRDefault="0094773D" w:rsidP="00F61484">
      <w:pPr>
        <w:widowControl w:val="0"/>
        <w:autoSpaceDE w:val="0"/>
        <w:autoSpaceDN w:val="0"/>
        <w:adjustRightInd w:val="0"/>
        <w:ind w:firstLine="5103"/>
        <w:rPr>
          <w:sz w:val="28"/>
          <w:szCs w:val="28"/>
        </w:rPr>
      </w:pPr>
      <w:r w:rsidRPr="00772B04">
        <w:rPr>
          <w:sz w:val="28"/>
          <w:szCs w:val="28"/>
        </w:rPr>
        <w:t>Администрации</w:t>
      </w:r>
      <w:r w:rsidR="00F61484" w:rsidRPr="00772B04">
        <w:rPr>
          <w:sz w:val="28"/>
          <w:szCs w:val="28"/>
        </w:rPr>
        <w:t xml:space="preserve"> </w:t>
      </w:r>
      <w:r w:rsidR="00F01949" w:rsidRPr="00772B04">
        <w:rPr>
          <w:sz w:val="28"/>
          <w:szCs w:val="28"/>
        </w:rPr>
        <w:t>города Оренбурга</w:t>
      </w:r>
    </w:p>
    <w:p w:rsidR="0094773D" w:rsidRPr="00772B04" w:rsidRDefault="0094773D" w:rsidP="0057237E">
      <w:pPr>
        <w:widowControl w:val="0"/>
        <w:autoSpaceDE w:val="0"/>
        <w:autoSpaceDN w:val="0"/>
        <w:adjustRightInd w:val="0"/>
        <w:ind w:firstLine="5103"/>
        <w:rPr>
          <w:sz w:val="28"/>
          <w:szCs w:val="28"/>
        </w:rPr>
      </w:pPr>
      <w:r w:rsidRPr="00772B04">
        <w:rPr>
          <w:sz w:val="28"/>
          <w:szCs w:val="28"/>
        </w:rPr>
        <w:t xml:space="preserve">от </w:t>
      </w:r>
      <w:r w:rsidR="00574EC5">
        <w:rPr>
          <w:sz w:val="28"/>
          <w:szCs w:val="28"/>
        </w:rPr>
        <w:t xml:space="preserve">11.06.2026 </w:t>
      </w:r>
      <w:r w:rsidRPr="00772B04">
        <w:rPr>
          <w:sz w:val="28"/>
          <w:szCs w:val="28"/>
        </w:rPr>
        <w:t xml:space="preserve">№ </w:t>
      </w:r>
      <w:r w:rsidR="00574EC5">
        <w:rPr>
          <w:sz w:val="28"/>
          <w:szCs w:val="28"/>
        </w:rPr>
        <w:t>1315-п</w:t>
      </w:r>
    </w:p>
    <w:p w:rsidR="0057237E" w:rsidRPr="00772B04" w:rsidRDefault="0057237E" w:rsidP="0057237E">
      <w:pPr>
        <w:widowControl w:val="0"/>
        <w:autoSpaceDE w:val="0"/>
        <w:autoSpaceDN w:val="0"/>
        <w:adjustRightInd w:val="0"/>
        <w:ind w:firstLine="5103"/>
        <w:rPr>
          <w:bCs/>
          <w:sz w:val="28"/>
          <w:szCs w:val="28"/>
        </w:rPr>
      </w:pPr>
    </w:p>
    <w:p w:rsidR="00D23148" w:rsidRPr="00772B04" w:rsidRDefault="00D23148" w:rsidP="0094773D">
      <w:pPr>
        <w:widowControl w:val="0"/>
        <w:overflowPunct w:val="0"/>
        <w:autoSpaceDE w:val="0"/>
        <w:autoSpaceDN w:val="0"/>
        <w:adjustRightInd w:val="0"/>
        <w:ind w:firstLine="5760"/>
        <w:jc w:val="right"/>
        <w:textAlignment w:val="baseline"/>
        <w:outlineLvl w:val="0"/>
        <w:rPr>
          <w:bCs/>
          <w:sz w:val="28"/>
          <w:szCs w:val="28"/>
        </w:rPr>
      </w:pPr>
    </w:p>
    <w:p w:rsidR="0094773D" w:rsidRPr="00772B04" w:rsidRDefault="00D23148" w:rsidP="0094773D">
      <w:pPr>
        <w:widowControl w:val="0"/>
        <w:jc w:val="center"/>
        <w:rPr>
          <w:sz w:val="28"/>
          <w:szCs w:val="28"/>
        </w:rPr>
      </w:pPr>
      <w:r w:rsidRPr="00772B04">
        <w:rPr>
          <w:sz w:val="28"/>
          <w:szCs w:val="28"/>
        </w:rPr>
        <w:t>МУНИЦИПАЛЬНАЯ АДРЕСНАЯ ПРОГРАММА</w:t>
      </w:r>
    </w:p>
    <w:p w:rsidR="0094773D" w:rsidRPr="00772B04" w:rsidRDefault="0094773D" w:rsidP="0094773D">
      <w:pPr>
        <w:widowControl w:val="0"/>
        <w:jc w:val="center"/>
        <w:rPr>
          <w:sz w:val="28"/>
          <w:szCs w:val="28"/>
        </w:rPr>
      </w:pPr>
      <w:r w:rsidRPr="00772B04">
        <w:rPr>
          <w:sz w:val="28"/>
          <w:szCs w:val="28"/>
        </w:rPr>
        <w:t>«Переселение граждан из аварийного жилищного фонда                                      муниципального образования «город Оренбург» на 20</w:t>
      </w:r>
      <w:r w:rsidR="0004701F">
        <w:rPr>
          <w:sz w:val="28"/>
          <w:szCs w:val="28"/>
        </w:rPr>
        <w:t>24</w:t>
      </w:r>
      <w:r w:rsidRPr="00772B04">
        <w:rPr>
          <w:sz w:val="28"/>
          <w:szCs w:val="28"/>
        </w:rPr>
        <w:t>–20</w:t>
      </w:r>
      <w:r w:rsidR="0004701F">
        <w:rPr>
          <w:sz w:val="28"/>
          <w:szCs w:val="28"/>
        </w:rPr>
        <w:t>3</w:t>
      </w:r>
      <w:r w:rsidR="00355DD6">
        <w:rPr>
          <w:sz w:val="28"/>
          <w:szCs w:val="28"/>
        </w:rPr>
        <w:t>2</w:t>
      </w:r>
      <w:r w:rsidRPr="00772B04">
        <w:rPr>
          <w:sz w:val="28"/>
          <w:szCs w:val="28"/>
        </w:rPr>
        <w:t xml:space="preserve"> годы»</w:t>
      </w:r>
    </w:p>
    <w:p w:rsidR="0094773D" w:rsidRPr="00772B04" w:rsidRDefault="0094773D" w:rsidP="0094773D">
      <w:pPr>
        <w:widowControl w:val="0"/>
        <w:tabs>
          <w:tab w:val="left" w:pos="-426"/>
        </w:tabs>
        <w:overflowPunct w:val="0"/>
        <w:autoSpaceDE w:val="0"/>
        <w:autoSpaceDN w:val="0"/>
        <w:adjustRightInd w:val="0"/>
        <w:ind w:right="-58"/>
        <w:jc w:val="center"/>
        <w:textAlignment w:val="baseline"/>
        <w:rPr>
          <w:b/>
          <w:bCs/>
          <w:caps/>
          <w:sz w:val="28"/>
          <w:szCs w:val="28"/>
        </w:rPr>
      </w:pPr>
    </w:p>
    <w:p w:rsidR="0094773D" w:rsidRPr="00772B04" w:rsidRDefault="00D23148" w:rsidP="0094773D">
      <w:pPr>
        <w:widowControl w:val="0"/>
        <w:autoSpaceDE w:val="0"/>
        <w:autoSpaceDN w:val="0"/>
        <w:adjustRightInd w:val="0"/>
        <w:ind w:right="425"/>
        <w:jc w:val="center"/>
        <w:rPr>
          <w:bCs/>
          <w:sz w:val="28"/>
          <w:szCs w:val="28"/>
        </w:rPr>
      </w:pPr>
      <w:r w:rsidRPr="00772B04">
        <w:rPr>
          <w:bCs/>
          <w:sz w:val="28"/>
          <w:szCs w:val="28"/>
        </w:rPr>
        <w:t>ПАСПОРТ</w:t>
      </w:r>
    </w:p>
    <w:p w:rsidR="0094773D" w:rsidRPr="00772B04" w:rsidRDefault="0094773D" w:rsidP="0094773D">
      <w:pPr>
        <w:widowControl w:val="0"/>
        <w:autoSpaceDE w:val="0"/>
        <w:autoSpaceDN w:val="0"/>
        <w:adjustRightInd w:val="0"/>
        <w:ind w:right="-144"/>
        <w:jc w:val="center"/>
        <w:rPr>
          <w:sz w:val="28"/>
          <w:szCs w:val="28"/>
        </w:rPr>
      </w:pPr>
      <w:r w:rsidRPr="00772B04">
        <w:rPr>
          <w:bCs/>
          <w:sz w:val="28"/>
          <w:szCs w:val="28"/>
        </w:rPr>
        <w:t xml:space="preserve">муниципальной адресной программы </w:t>
      </w:r>
      <w:r w:rsidRPr="00772B04">
        <w:rPr>
          <w:sz w:val="28"/>
          <w:szCs w:val="28"/>
        </w:rPr>
        <w:t>«Переселение граждан из аварийного</w:t>
      </w:r>
    </w:p>
    <w:p w:rsidR="0094773D" w:rsidRPr="00772B04" w:rsidRDefault="0094773D" w:rsidP="0094773D">
      <w:pPr>
        <w:widowControl w:val="0"/>
        <w:autoSpaceDE w:val="0"/>
        <w:autoSpaceDN w:val="0"/>
        <w:adjustRightInd w:val="0"/>
        <w:ind w:right="425"/>
        <w:jc w:val="center"/>
        <w:rPr>
          <w:sz w:val="28"/>
          <w:szCs w:val="28"/>
        </w:rPr>
      </w:pPr>
      <w:r w:rsidRPr="00772B04">
        <w:rPr>
          <w:sz w:val="28"/>
          <w:szCs w:val="28"/>
        </w:rPr>
        <w:t xml:space="preserve"> жилищного фонда муниципального образования «город Оренбург» </w:t>
      </w:r>
    </w:p>
    <w:p w:rsidR="0094773D" w:rsidRPr="00772B04" w:rsidRDefault="0094773D" w:rsidP="0094773D">
      <w:pPr>
        <w:widowControl w:val="0"/>
        <w:autoSpaceDE w:val="0"/>
        <w:autoSpaceDN w:val="0"/>
        <w:adjustRightInd w:val="0"/>
        <w:ind w:right="425"/>
        <w:jc w:val="center"/>
        <w:rPr>
          <w:bCs/>
          <w:sz w:val="28"/>
          <w:szCs w:val="28"/>
        </w:rPr>
      </w:pPr>
      <w:r w:rsidRPr="00772B04">
        <w:rPr>
          <w:sz w:val="28"/>
          <w:szCs w:val="28"/>
        </w:rPr>
        <w:t>на 20</w:t>
      </w:r>
      <w:r w:rsidR="0004701F">
        <w:rPr>
          <w:sz w:val="28"/>
          <w:szCs w:val="28"/>
        </w:rPr>
        <w:t>24</w:t>
      </w:r>
      <w:r w:rsidRPr="00772B04">
        <w:rPr>
          <w:sz w:val="28"/>
          <w:szCs w:val="28"/>
        </w:rPr>
        <w:t>–20</w:t>
      </w:r>
      <w:r w:rsidR="0004701F">
        <w:rPr>
          <w:sz w:val="28"/>
          <w:szCs w:val="28"/>
        </w:rPr>
        <w:t>3</w:t>
      </w:r>
      <w:r w:rsidR="00355DD6">
        <w:rPr>
          <w:sz w:val="28"/>
          <w:szCs w:val="28"/>
        </w:rPr>
        <w:t>2</w:t>
      </w:r>
      <w:r w:rsidRPr="00772B04">
        <w:rPr>
          <w:sz w:val="28"/>
          <w:szCs w:val="28"/>
        </w:rPr>
        <w:t xml:space="preserve"> годы»</w:t>
      </w:r>
    </w:p>
    <w:p w:rsidR="0094773D" w:rsidRPr="00772B04" w:rsidRDefault="0094773D" w:rsidP="0094773D">
      <w:pPr>
        <w:widowControl w:val="0"/>
        <w:autoSpaceDE w:val="0"/>
        <w:autoSpaceDN w:val="0"/>
        <w:adjustRightInd w:val="0"/>
        <w:ind w:right="425"/>
        <w:jc w:val="center"/>
        <w:rPr>
          <w:bCs/>
          <w:sz w:val="16"/>
          <w:szCs w:val="16"/>
        </w:rPr>
      </w:pPr>
    </w:p>
    <w:p w:rsidR="0094773D" w:rsidRPr="00772B04" w:rsidRDefault="0094773D" w:rsidP="0094773D">
      <w:pPr>
        <w:widowControl w:val="0"/>
        <w:autoSpaceDE w:val="0"/>
        <w:autoSpaceDN w:val="0"/>
        <w:adjustRightInd w:val="0"/>
        <w:ind w:right="425"/>
        <w:jc w:val="center"/>
        <w:rPr>
          <w:bCs/>
          <w:sz w:val="28"/>
          <w:szCs w:val="28"/>
        </w:rPr>
      </w:pPr>
    </w:p>
    <w:tbl>
      <w:tblPr>
        <w:tblW w:w="9639" w:type="dxa"/>
        <w:tblInd w:w="108" w:type="dxa"/>
        <w:tblLayout w:type="fixed"/>
        <w:tblLook w:val="01E0" w:firstRow="1" w:lastRow="1" w:firstColumn="1" w:lastColumn="1" w:noHBand="0" w:noVBand="0"/>
      </w:tblPr>
      <w:tblGrid>
        <w:gridCol w:w="3120"/>
        <w:gridCol w:w="360"/>
        <w:gridCol w:w="64"/>
        <w:gridCol w:w="6056"/>
        <w:gridCol w:w="39"/>
      </w:tblGrid>
      <w:tr w:rsidR="0094773D" w:rsidRPr="00772B04" w:rsidTr="00C00E3C">
        <w:trPr>
          <w:gridAfter w:val="1"/>
          <w:wAfter w:w="39" w:type="dxa"/>
          <w:trHeight w:val="723"/>
        </w:trPr>
        <w:tc>
          <w:tcPr>
            <w:tcW w:w="3120" w:type="dxa"/>
          </w:tcPr>
          <w:p w:rsidR="0094773D" w:rsidRPr="00772B04" w:rsidRDefault="0094773D" w:rsidP="0094773D">
            <w:pPr>
              <w:widowControl w:val="0"/>
              <w:autoSpaceDE w:val="0"/>
              <w:autoSpaceDN w:val="0"/>
              <w:adjustRightInd w:val="0"/>
              <w:ind w:right="425"/>
              <w:jc w:val="both"/>
              <w:rPr>
                <w:sz w:val="28"/>
                <w:szCs w:val="28"/>
              </w:rPr>
            </w:pPr>
            <w:r w:rsidRPr="00772B04">
              <w:rPr>
                <w:sz w:val="28"/>
                <w:szCs w:val="28"/>
              </w:rPr>
              <w:t xml:space="preserve">Наименование </w:t>
            </w:r>
          </w:p>
          <w:p w:rsidR="0094773D" w:rsidRPr="00772B04" w:rsidRDefault="0094773D" w:rsidP="0094773D">
            <w:pPr>
              <w:widowControl w:val="0"/>
              <w:autoSpaceDE w:val="0"/>
              <w:autoSpaceDN w:val="0"/>
              <w:adjustRightInd w:val="0"/>
              <w:ind w:right="425"/>
              <w:jc w:val="both"/>
              <w:rPr>
                <w:bCs/>
                <w:sz w:val="28"/>
                <w:szCs w:val="28"/>
              </w:rPr>
            </w:pPr>
            <w:r w:rsidRPr="00772B04">
              <w:rPr>
                <w:sz w:val="28"/>
                <w:szCs w:val="28"/>
              </w:rPr>
              <w:t>Программы</w:t>
            </w:r>
          </w:p>
        </w:tc>
        <w:tc>
          <w:tcPr>
            <w:tcW w:w="424" w:type="dxa"/>
            <w:gridSpan w:val="2"/>
          </w:tcPr>
          <w:p w:rsidR="0094773D" w:rsidRPr="00772B04" w:rsidRDefault="0094773D" w:rsidP="0094773D">
            <w:pPr>
              <w:widowControl w:val="0"/>
              <w:autoSpaceDE w:val="0"/>
              <w:autoSpaceDN w:val="0"/>
              <w:adjustRightInd w:val="0"/>
              <w:ind w:right="425"/>
              <w:jc w:val="both"/>
              <w:outlineLvl w:val="0"/>
              <w:rPr>
                <w:sz w:val="28"/>
                <w:szCs w:val="28"/>
              </w:rPr>
            </w:pPr>
            <w:r w:rsidRPr="00772B04">
              <w:rPr>
                <w:sz w:val="28"/>
                <w:szCs w:val="28"/>
              </w:rPr>
              <w:t>–</w:t>
            </w:r>
          </w:p>
        </w:tc>
        <w:tc>
          <w:tcPr>
            <w:tcW w:w="6056" w:type="dxa"/>
          </w:tcPr>
          <w:p w:rsidR="00016C70" w:rsidRDefault="0094773D" w:rsidP="0004701F">
            <w:pPr>
              <w:widowControl w:val="0"/>
              <w:autoSpaceDE w:val="0"/>
              <w:autoSpaceDN w:val="0"/>
              <w:adjustRightInd w:val="0"/>
              <w:ind w:right="12"/>
              <w:jc w:val="both"/>
              <w:outlineLvl w:val="0"/>
              <w:rPr>
                <w:sz w:val="28"/>
                <w:szCs w:val="28"/>
              </w:rPr>
            </w:pPr>
            <w:r w:rsidRPr="00772B04">
              <w:rPr>
                <w:sz w:val="28"/>
                <w:szCs w:val="28"/>
              </w:rPr>
              <w:t>муниципальная адресная программа «Переселение граждан из аварийного жилищного фонда муниципального образования «город Оренбург» на 20</w:t>
            </w:r>
            <w:r w:rsidR="0004701F">
              <w:rPr>
                <w:sz w:val="28"/>
                <w:szCs w:val="28"/>
              </w:rPr>
              <w:t>24</w:t>
            </w:r>
            <w:r w:rsidRPr="00772B04">
              <w:rPr>
                <w:sz w:val="28"/>
                <w:szCs w:val="28"/>
              </w:rPr>
              <w:t>–20</w:t>
            </w:r>
            <w:r w:rsidR="0004701F">
              <w:rPr>
                <w:sz w:val="28"/>
                <w:szCs w:val="28"/>
              </w:rPr>
              <w:t>3</w:t>
            </w:r>
            <w:r w:rsidR="00355DD6">
              <w:rPr>
                <w:sz w:val="28"/>
                <w:szCs w:val="28"/>
              </w:rPr>
              <w:t>2</w:t>
            </w:r>
            <w:r w:rsidRPr="00772B04">
              <w:rPr>
                <w:sz w:val="28"/>
                <w:szCs w:val="28"/>
              </w:rPr>
              <w:t xml:space="preserve"> годы</w:t>
            </w:r>
            <w:r w:rsidR="00ED38D3">
              <w:rPr>
                <w:sz w:val="28"/>
                <w:szCs w:val="28"/>
              </w:rPr>
              <w:t>»</w:t>
            </w:r>
            <w:r w:rsidRPr="00772B04">
              <w:rPr>
                <w:sz w:val="28"/>
                <w:szCs w:val="28"/>
              </w:rPr>
              <w:t xml:space="preserve"> (далее – Программа)</w:t>
            </w:r>
          </w:p>
          <w:p w:rsidR="00962ABC" w:rsidRPr="00016C70" w:rsidRDefault="00962ABC" w:rsidP="0004701F">
            <w:pPr>
              <w:widowControl w:val="0"/>
              <w:autoSpaceDE w:val="0"/>
              <w:autoSpaceDN w:val="0"/>
              <w:adjustRightInd w:val="0"/>
              <w:ind w:right="12"/>
              <w:jc w:val="both"/>
              <w:outlineLvl w:val="0"/>
              <w:rPr>
                <w:sz w:val="28"/>
                <w:szCs w:val="28"/>
              </w:rPr>
            </w:pPr>
          </w:p>
        </w:tc>
      </w:tr>
      <w:tr w:rsidR="00962ABC" w:rsidRPr="00772B04" w:rsidTr="00C00E3C">
        <w:trPr>
          <w:gridAfter w:val="1"/>
          <w:wAfter w:w="39" w:type="dxa"/>
          <w:trHeight w:val="110"/>
        </w:trPr>
        <w:tc>
          <w:tcPr>
            <w:tcW w:w="3120" w:type="dxa"/>
          </w:tcPr>
          <w:p w:rsidR="00962ABC" w:rsidRPr="00772B04" w:rsidRDefault="00962ABC" w:rsidP="0094773D">
            <w:pPr>
              <w:widowControl w:val="0"/>
              <w:autoSpaceDE w:val="0"/>
              <w:autoSpaceDN w:val="0"/>
              <w:adjustRightInd w:val="0"/>
              <w:ind w:right="425"/>
              <w:rPr>
                <w:bCs/>
                <w:sz w:val="28"/>
                <w:szCs w:val="28"/>
              </w:rPr>
            </w:pPr>
            <w:r>
              <w:rPr>
                <w:bCs/>
                <w:sz w:val="28"/>
                <w:szCs w:val="28"/>
              </w:rPr>
              <w:t>Муниципальный заказчик</w:t>
            </w:r>
          </w:p>
        </w:tc>
        <w:tc>
          <w:tcPr>
            <w:tcW w:w="424" w:type="dxa"/>
            <w:gridSpan w:val="2"/>
          </w:tcPr>
          <w:p w:rsidR="00962ABC" w:rsidRPr="00772B04" w:rsidRDefault="00962ABC" w:rsidP="00C00E3C">
            <w:pPr>
              <w:widowControl w:val="0"/>
              <w:autoSpaceDE w:val="0"/>
              <w:autoSpaceDN w:val="0"/>
              <w:adjustRightInd w:val="0"/>
              <w:ind w:right="425"/>
              <w:jc w:val="both"/>
              <w:rPr>
                <w:noProof/>
                <w:sz w:val="28"/>
                <w:szCs w:val="28"/>
              </w:rPr>
            </w:pPr>
            <w:r w:rsidRPr="00772B04">
              <w:rPr>
                <w:noProof/>
                <w:sz w:val="28"/>
                <w:szCs w:val="28"/>
              </w:rPr>
              <w:t>–</w:t>
            </w:r>
          </w:p>
          <w:p w:rsidR="00962ABC" w:rsidRPr="00772B04" w:rsidRDefault="00962ABC" w:rsidP="00C00E3C">
            <w:pPr>
              <w:widowControl w:val="0"/>
              <w:autoSpaceDE w:val="0"/>
              <w:autoSpaceDN w:val="0"/>
              <w:adjustRightInd w:val="0"/>
              <w:ind w:right="425"/>
              <w:jc w:val="both"/>
              <w:rPr>
                <w:noProof/>
                <w:sz w:val="28"/>
                <w:szCs w:val="28"/>
              </w:rPr>
            </w:pPr>
          </w:p>
        </w:tc>
        <w:tc>
          <w:tcPr>
            <w:tcW w:w="6056" w:type="dxa"/>
          </w:tcPr>
          <w:p w:rsidR="00BC335B" w:rsidRPr="00772B04" w:rsidRDefault="00ED38D3" w:rsidP="00BC335B">
            <w:pPr>
              <w:widowControl w:val="0"/>
              <w:autoSpaceDE w:val="0"/>
              <w:autoSpaceDN w:val="0"/>
              <w:adjustRightInd w:val="0"/>
              <w:ind w:right="12"/>
              <w:jc w:val="both"/>
              <w:rPr>
                <w:noProof/>
                <w:sz w:val="28"/>
                <w:szCs w:val="28"/>
              </w:rPr>
            </w:pPr>
            <w:r>
              <w:rPr>
                <w:noProof/>
                <w:sz w:val="28"/>
                <w:szCs w:val="28"/>
              </w:rPr>
              <w:t>д</w:t>
            </w:r>
            <w:r w:rsidR="00BC335B" w:rsidRPr="00772B04">
              <w:rPr>
                <w:noProof/>
                <w:sz w:val="28"/>
                <w:szCs w:val="28"/>
              </w:rPr>
              <w:t>епартамент имущественных и жилищных отношений администрации города Оренбурга</w:t>
            </w:r>
          </w:p>
          <w:p w:rsidR="00962ABC" w:rsidRDefault="00962ABC" w:rsidP="0094773D">
            <w:pPr>
              <w:widowControl w:val="0"/>
              <w:autoSpaceDE w:val="0"/>
              <w:autoSpaceDN w:val="0"/>
              <w:adjustRightInd w:val="0"/>
              <w:ind w:right="12"/>
              <w:jc w:val="both"/>
              <w:rPr>
                <w:bCs/>
                <w:sz w:val="28"/>
                <w:szCs w:val="28"/>
              </w:rPr>
            </w:pPr>
          </w:p>
          <w:p w:rsidR="00962ABC" w:rsidRPr="00772B04" w:rsidRDefault="00962ABC" w:rsidP="0094773D">
            <w:pPr>
              <w:widowControl w:val="0"/>
              <w:autoSpaceDE w:val="0"/>
              <w:autoSpaceDN w:val="0"/>
              <w:adjustRightInd w:val="0"/>
              <w:ind w:right="12"/>
              <w:jc w:val="both"/>
              <w:rPr>
                <w:bCs/>
                <w:sz w:val="28"/>
                <w:szCs w:val="28"/>
              </w:rPr>
            </w:pPr>
          </w:p>
        </w:tc>
      </w:tr>
      <w:tr w:rsidR="00962ABC" w:rsidRPr="00772B04" w:rsidTr="00C00E3C">
        <w:trPr>
          <w:gridAfter w:val="1"/>
          <w:wAfter w:w="39" w:type="dxa"/>
          <w:trHeight w:val="110"/>
        </w:trPr>
        <w:tc>
          <w:tcPr>
            <w:tcW w:w="3120" w:type="dxa"/>
          </w:tcPr>
          <w:p w:rsidR="00962ABC" w:rsidRDefault="00962ABC" w:rsidP="0094773D">
            <w:pPr>
              <w:widowControl w:val="0"/>
              <w:autoSpaceDE w:val="0"/>
              <w:autoSpaceDN w:val="0"/>
              <w:adjustRightInd w:val="0"/>
              <w:ind w:right="425"/>
              <w:rPr>
                <w:bCs/>
                <w:sz w:val="28"/>
                <w:szCs w:val="28"/>
              </w:rPr>
            </w:pPr>
            <w:r>
              <w:rPr>
                <w:bCs/>
                <w:sz w:val="28"/>
                <w:szCs w:val="28"/>
              </w:rPr>
              <w:t xml:space="preserve">Главный распорядительный </w:t>
            </w:r>
          </w:p>
          <w:p w:rsidR="00962ABC" w:rsidRPr="00772B04" w:rsidRDefault="00962ABC" w:rsidP="0094773D">
            <w:pPr>
              <w:widowControl w:val="0"/>
              <w:autoSpaceDE w:val="0"/>
              <w:autoSpaceDN w:val="0"/>
              <w:adjustRightInd w:val="0"/>
              <w:ind w:right="425"/>
              <w:rPr>
                <w:bCs/>
                <w:sz w:val="28"/>
                <w:szCs w:val="28"/>
              </w:rPr>
            </w:pPr>
            <w:r>
              <w:rPr>
                <w:bCs/>
                <w:sz w:val="28"/>
                <w:szCs w:val="28"/>
              </w:rPr>
              <w:t>бюджетный орган</w:t>
            </w:r>
          </w:p>
        </w:tc>
        <w:tc>
          <w:tcPr>
            <w:tcW w:w="424" w:type="dxa"/>
            <w:gridSpan w:val="2"/>
          </w:tcPr>
          <w:p w:rsidR="00962ABC" w:rsidRPr="00772B04" w:rsidRDefault="00962ABC" w:rsidP="00016C70">
            <w:pPr>
              <w:widowControl w:val="0"/>
              <w:autoSpaceDE w:val="0"/>
              <w:autoSpaceDN w:val="0"/>
              <w:adjustRightInd w:val="0"/>
              <w:ind w:right="425"/>
              <w:jc w:val="both"/>
              <w:rPr>
                <w:noProof/>
                <w:sz w:val="28"/>
                <w:szCs w:val="28"/>
              </w:rPr>
            </w:pPr>
            <w:r w:rsidRPr="00772B04">
              <w:rPr>
                <w:noProof/>
                <w:sz w:val="28"/>
                <w:szCs w:val="28"/>
              </w:rPr>
              <w:t>–</w:t>
            </w:r>
          </w:p>
          <w:p w:rsidR="00962ABC" w:rsidRPr="00772B04" w:rsidRDefault="00962ABC" w:rsidP="0094773D">
            <w:pPr>
              <w:widowControl w:val="0"/>
              <w:autoSpaceDE w:val="0"/>
              <w:autoSpaceDN w:val="0"/>
              <w:adjustRightInd w:val="0"/>
              <w:ind w:right="425"/>
              <w:jc w:val="both"/>
              <w:rPr>
                <w:noProof/>
                <w:sz w:val="28"/>
                <w:szCs w:val="28"/>
              </w:rPr>
            </w:pPr>
          </w:p>
        </w:tc>
        <w:tc>
          <w:tcPr>
            <w:tcW w:w="6056" w:type="dxa"/>
          </w:tcPr>
          <w:p w:rsidR="00962ABC" w:rsidRPr="00772B04" w:rsidRDefault="00ED38D3" w:rsidP="00016C70">
            <w:pPr>
              <w:widowControl w:val="0"/>
              <w:autoSpaceDE w:val="0"/>
              <w:autoSpaceDN w:val="0"/>
              <w:adjustRightInd w:val="0"/>
              <w:ind w:right="12"/>
              <w:jc w:val="both"/>
              <w:rPr>
                <w:noProof/>
                <w:sz w:val="28"/>
                <w:szCs w:val="28"/>
              </w:rPr>
            </w:pPr>
            <w:r>
              <w:rPr>
                <w:noProof/>
                <w:sz w:val="28"/>
                <w:szCs w:val="28"/>
              </w:rPr>
              <w:t>д</w:t>
            </w:r>
            <w:r w:rsidR="00962ABC" w:rsidRPr="00772B04">
              <w:rPr>
                <w:noProof/>
                <w:sz w:val="28"/>
                <w:szCs w:val="28"/>
              </w:rPr>
              <w:t>епартамент имущественных и жилищных отношений администрации города Оренбурга</w:t>
            </w:r>
          </w:p>
          <w:p w:rsidR="00962ABC" w:rsidRDefault="00962ABC" w:rsidP="0094773D">
            <w:pPr>
              <w:widowControl w:val="0"/>
              <w:autoSpaceDE w:val="0"/>
              <w:autoSpaceDN w:val="0"/>
              <w:adjustRightInd w:val="0"/>
              <w:ind w:right="12"/>
              <w:jc w:val="both"/>
              <w:rPr>
                <w:bCs/>
                <w:sz w:val="28"/>
                <w:szCs w:val="28"/>
              </w:rPr>
            </w:pPr>
          </w:p>
          <w:p w:rsidR="00962ABC" w:rsidRPr="00772B04" w:rsidRDefault="00962ABC" w:rsidP="0094773D">
            <w:pPr>
              <w:widowControl w:val="0"/>
              <w:autoSpaceDE w:val="0"/>
              <w:autoSpaceDN w:val="0"/>
              <w:adjustRightInd w:val="0"/>
              <w:ind w:right="12"/>
              <w:jc w:val="both"/>
              <w:rPr>
                <w:bCs/>
                <w:sz w:val="28"/>
                <w:szCs w:val="28"/>
              </w:rPr>
            </w:pPr>
          </w:p>
        </w:tc>
      </w:tr>
      <w:tr w:rsidR="00962ABC" w:rsidRPr="00772B04" w:rsidTr="00C00E3C">
        <w:trPr>
          <w:gridAfter w:val="1"/>
          <w:wAfter w:w="39" w:type="dxa"/>
        </w:trPr>
        <w:tc>
          <w:tcPr>
            <w:tcW w:w="3120" w:type="dxa"/>
          </w:tcPr>
          <w:p w:rsidR="00962ABC" w:rsidRPr="00772B04" w:rsidRDefault="00962ABC" w:rsidP="0094773D">
            <w:pPr>
              <w:widowControl w:val="0"/>
              <w:autoSpaceDE w:val="0"/>
              <w:autoSpaceDN w:val="0"/>
              <w:adjustRightInd w:val="0"/>
              <w:ind w:right="425"/>
              <w:rPr>
                <w:bCs/>
                <w:noProof/>
                <w:sz w:val="28"/>
                <w:szCs w:val="28"/>
              </w:rPr>
            </w:pPr>
            <w:r>
              <w:rPr>
                <w:bCs/>
                <w:noProof/>
                <w:sz w:val="28"/>
                <w:szCs w:val="28"/>
              </w:rPr>
              <w:t>Основной р</w:t>
            </w:r>
            <w:r w:rsidRPr="00772B04">
              <w:rPr>
                <w:bCs/>
                <w:noProof/>
                <w:sz w:val="28"/>
                <w:szCs w:val="28"/>
              </w:rPr>
              <w:t xml:space="preserve">азработчик </w:t>
            </w:r>
          </w:p>
          <w:p w:rsidR="00962ABC" w:rsidRPr="00772B04" w:rsidRDefault="00962ABC" w:rsidP="0094773D">
            <w:pPr>
              <w:widowControl w:val="0"/>
              <w:autoSpaceDE w:val="0"/>
              <w:autoSpaceDN w:val="0"/>
              <w:adjustRightInd w:val="0"/>
              <w:ind w:right="425"/>
              <w:rPr>
                <w:bCs/>
                <w:noProof/>
                <w:sz w:val="28"/>
                <w:szCs w:val="28"/>
              </w:rPr>
            </w:pPr>
            <w:r w:rsidRPr="00772B04">
              <w:rPr>
                <w:bCs/>
                <w:noProof/>
                <w:sz w:val="28"/>
                <w:szCs w:val="28"/>
              </w:rPr>
              <w:t>Программы</w:t>
            </w:r>
          </w:p>
          <w:p w:rsidR="00962ABC" w:rsidRPr="00772B04" w:rsidRDefault="00962ABC" w:rsidP="0094773D">
            <w:pPr>
              <w:widowControl w:val="0"/>
              <w:autoSpaceDE w:val="0"/>
              <w:autoSpaceDN w:val="0"/>
              <w:adjustRightInd w:val="0"/>
              <w:ind w:right="425"/>
              <w:rPr>
                <w:bCs/>
                <w:noProof/>
                <w:sz w:val="28"/>
                <w:szCs w:val="28"/>
              </w:rPr>
            </w:pPr>
          </w:p>
          <w:p w:rsidR="00962ABC" w:rsidRDefault="00962ABC" w:rsidP="0004701F">
            <w:pPr>
              <w:widowControl w:val="0"/>
              <w:autoSpaceDE w:val="0"/>
              <w:autoSpaceDN w:val="0"/>
              <w:adjustRightInd w:val="0"/>
              <w:ind w:right="425"/>
              <w:rPr>
                <w:bCs/>
                <w:sz w:val="28"/>
                <w:szCs w:val="28"/>
              </w:rPr>
            </w:pPr>
            <w:r w:rsidRPr="00772B04">
              <w:rPr>
                <w:bCs/>
                <w:noProof/>
                <w:sz w:val="28"/>
                <w:szCs w:val="28"/>
              </w:rPr>
              <w:t>Исполнител</w:t>
            </w:r>
            <w:r>
              <w:rPr>
                <w:bCs/>
                <w:noProof/>
                <w:sz w:val="28"/>
                <w:szCs w:val="28"/>
              </w:rPr>
              <w:t>ь</w:t>
            </w:r>
            <w:r w:rsidRPr="00772B04">
              <w:rPr>
                <w:bCs/>
                <w:noProof/>
                <w:sz w:val="28"/>
                <w:szCs w:val="28"/>
              </w:rPr>
              <w:t xml:space="preserve"> Программы</w:t>
            </w:r>
          </w:p>
          <w:p w:rsidR="00C00E3C" w:rsidRPr="00772B04" w:rsidRDefault="00C00E3C" w:rsidP="0004701F">
            <w:pPr>
              <w:widowControl w:val="0"/>
              <w:autoSpaceDE w:val="0"/>
              <w:autoSpaceDN w:val="0"/>
              <w:adjustRightInd w:val="0"/>
              <w:ind w:right="425"/>
              <w:rPr>
                <w:bCs/>
                <w:sz w:val="28"/>
                <w:szCs w:val="28"/>
              </w:rPr>
            </w:pPr>
          </w:p>
        </w:tc>
        <w:tc>
          <w:tcPr>
            <w:tcW w:w="424" w:type="dxa"/>
            <w:gridSpan w:val="2"/>
          </w:tcPr>
          <w:p w:rsidR="00962ABC" w:rsidRPr="00772B04" w:rsidRDefault="00962ABC" w:rsidP="0094773D">
            <w:pPr>
              <w:widowControl w:val="0"/>
              <w:autoSpaceDE w:val="0"/>
              <w:autoSpaceDN w:val="0"/>
              <w:adjustRightInd w:val="0"/>
              <w:ind w:right="425"/>
              <w:jc w:val="both"/>
              <w:rPr>
                <w:noProof/>
                <w:sz w:val="28"/>
                <w:szCs w:val="28"/>
              </w:rPr>
            </w:pPr>
            <w:r w:rsidRPr="00772B04">
              <w:rPr>
                <w:noProof/>
                <w:sz w:val="28"/>
                <w:szCs w:val="28"/>
              </w:rPr>
              <w:t>–</w:t>
            </w:r>
          </w:p>
          <w:p w:rsidR="00962ABC" w:rsidRPr="00772B04" w:rsidRDefault="00962ABC" w:rsidP="0094773D">
            <w:pPr>
              <w:widowControl w:val="0"/>
              <w:autoSpaceDE w:val="0"/>
              <w:autoSpaceDN w:val="0"/>
              <w:adjustRightInd w:val="0"/>
              <w:ind w:right="425"/>
              <w:jc w:val="both"/>
              <w:rPr>
                <w:noProof/>
                <w:sz w:val="28"/>
                <w:szCs w:val="28"/>
              </w:rPr>
            </w:pPr>
          </w:p>
          <w:p w:rsidR="00962ABC" w:rsidRDefault="00962ABC" w:rsidP="0094773D">
            <w:pPr>
              <w:widowControl w:val="0"/>
              <w:autoSpaceDE w:val="0"/>
              <w:autoSpaceDN w:val="0"/>
              <w:adjustRightInd w:val="0"/>
              <w:ind w:right="425"/>
              <w:jc w:val="both"/>
              <w:rPr>
                <w:noProof/>
                <w:sz w:val="28"/>
                <w:szCs w:val="28"/>
              </w:rPr>
            </w:pPr>
          </w:p>
          <w:p w:rsidR="00BC335B" w:rsidRPr="00772B04" w:rsidRDefault="00BC335B" w:rsidP="0094773D">
            <w:pPr>
              <w:widowControl w:val="0"/>
              <w:autoSpaceDE w:val="0"/>
              <w:autoSpaceDN w:val="0"/>
              <w:adjustRightInd w:val="0"/>
              <w:ind w:right="425"/>
              <w:jc w:val="both"/>
              <w:rPr>
                <w:noProof/>
                <w:sz w:val="28"/>
                <w:szCs w:val="28"/>
              </w:rPr>
            </w:pPr>
          </w:p>
          <w:p w:rsidR="00962ABC" w:rsidRPr="00772B04" w:rsidRDefault="00962ABC" w:rsidP="0094773D">
            <w:pPr>
              <w:widowControl w:val="0"/>
              <w:autoSpaceDE w:val="0"/>
              <w:autoSpaceDN w:val="0"/>
              <w:adjustRightInd w:val="0"/>
              <w:ind w:right="425"/>
              <w:jc w:val="both"/>
              <w:rPr>
                <w:noProof/>
                <w:sz w:val="28"/>
                <w:szCs w:val="28"/>
              </w:rPr>
            </w:pPr>
            <w:r w:rsidRPr="00772B04">
              <w:rPr>
                <w:noProof/>
                <w:sz w:val="28"/>
                <w:szCs w:val="28"/>
              </w:rPr>
              <w:t>–</w:t>
            </w:r>
          </w:p>
          <w:p w:rsidR="00962ABC" w:rsidRPr="00772B04" w:rsidRDefault="00962ABC" w:rsidP="0094773D">
            <w:pPr>
              <w:widowControl w:val="0"/>
              <w:autoSpaceDE w:val="0"/>
              <w:autoSpaceDN w:val="0"/>
              <w:adjustRightInd w:val="0"/>
              <w:ind w:right="425"/>
              <w:jc w:val="both"/>
              <w:rPr>
                <w:noProof/>
                <w:sz w:val="28"/>
                <w:szCs w:val="28"/>
              </w:rPr>
            </w:pPr>
          </w:p>
        </w:tc>
        <w:tc>
          <w:tcPr>
            <w:tcW w:w="6056" w:type="dxa"/>
          </w:tcPr>
          <w:p w:rsidR="00962ABC" w:rsidRPr="00772B04" w:rsidRDefault="00ED38D3" w:rsidP="0004701F">
            <w:pPr>
              <w:widowControl w:val="0"/>
              <w:autoSpaceDE w:val="0"/>
              <w:autoSpaceDN w:val="0"/>
              <w:adjustRightInd w:val="0"/>
              <w:ind w:right="12"/>
              <w:jc w:val="both"/>
              <w:rPr>
                <w:noProof/>
                <w:sz w:val="28"/>
                <w:szCs w:val="28"/>
              </w:rPr>
            </w:pPr>
            <w:r>
              <w:rPr>
                <w:noProof/>
                <w:sz w:val="28"/>
                <w:szCs w:val="28"/>
              </w:rPr>
              <w:t>д</w:t>
            </w:r>
            <w:r w:rsidR="00962ABC" w:rsidRPr="00772B04">
              <w:rPr>
                <w:noProof/>
                <w:sz w:val="28"/>
                <w:szCs w:val="28"/>
              </w:rPr>
              <w:t>епартамент имущественных и жилищных отношений администрации города Оренбурга</w:t>
            </w:r>
          </w:p>
          <w:p w:rsidR="00962ABC" w:rsidRDefault="00962ABC" w:rsidP="0094773D">
            <w:pPr>
              <w:widowControl w:val="0"/>
              <w:autoSpaceDE w:val="0"/>
              <w:autoSpaceDN w:val="0"/>
              <w:adjustRightInd w:val="0"/>
              <w:ind w:right="12"/>
              <w:jc w:val="both"/>
              <w:rPr>
                <w:noProof/>
                <w:sz w:val="28"/>
                <w:szCs w:val="28"/>
              </w:rPr>
            </w:pPr>
          </w:p>
          <w:p w:rsidR="00BC335B" w:rsidRPr="00772B04" w:rsidRDefault="00BC335B" w:rsidP="0094773D">
            <w:pPr>
              <w:widowControl w:val="0"/>
              <w:autoSpaceDE w:val="0"/>
              <w:autoSpaceDN w:val="0"/>
              <w:adjustRightInd w:val="0"/>
              <w:ind w:right="12"/>
              <w:jc w:val="both"/>
              <w:rPr>
                <w:noProof/>
                <w:sz w:val="28"/>
                <w:szCs w:val="28"/>
              </w:rPr>
            </w:pPr>
          </w:p>
          <w:p w:rsidR="00962ABC" w:rsidRPr="00772B04" w:rsidRDefault="00ED38D3" w:rsidP="0094773D">
            <w:pPr>
              <w:widowControl w:val="0"/>
              <w:autoSpaceDE w:val="0"/>
              <w:autoSpaceDN w:val="0"/>
              <w:adjustRightInd w:val="0"/>
              <w:ind w:right="12"/>
              <w:jc w:val="both"/>
              <w:rPr>
                <w:noProof/>
                <w:sz w:val="28"/>
                <w:szCs w:val="28"/>
              </w:rPr>
            </w:pPr>
            <w:r>
              <w:rPr>
                <w:noProof/>
                <w:sz w:val="28"/>
                <w:szCs w:val="28"/>
              </w:rPr>
              <w:t>д</w:t>
            </w:r>
            <w:r w:rsidR="00962ABC" w:rsidRPr="00772B04">
              <w:rPr>
                <w:noProof/>
                <w:sz w:val="28"/>
                <w:szCs w:val="28"/>
              </w:rPr>
              <w:t>епартамент имущественных и жилищных отношений администрации города Оренбурга</w:t>
            </w:r>
          </w:p>
          <w:p w:rsidR="00962ABC" w:rsidRPr="00772B04" w:rsidRDefault="00962ABC" w:rsidP="0004701F">
            <w:pPr>
              <w:widowControl w:val="0"/>
              <w:autoSpaceDE w:val="0"/>
              <w:autoSpaceDN w:val="0"/>
              <w:adjustRightInd w:val="0"/>
              <w:ind w:right="12"/>
              <w:jc w:val="both"/>
              <w:rPr>
                <w:bCs/>
                <w:sz w:val="28"/>
                <w:szCs w:val="28"/>
              </w:rPr>
            </w:pPr>
          </w:p>
        </w:tc>
      </w:tr>
      <w:tr w:rsidR="00962ABC" w:rsidRPr="00772B04" w:rsidTr="00C00E3C">
        <w:trPr>
          <w:gridAfter w:val="1"/>
          <w:wAfter w:w="39" w:type="dxa"/>
        </w:trPr>
        <w:tc>
          <w:tcPr>
            <w:tcW w:w="3120" w:type="dxa"/>
          </w:tcPr>
          <w:p w:rsidR="00962ABC" w:rsidRPr="00772B04" w:rsidRDefault="00962ABC" w:rsidP="0094773D">
            <w:pPr>
              <w:widowControl w:val="0"/>
              <w:autoSpaceDE w:val="0"/>
              <w:autoSpaceDN w:val="0"/>
              <w:adjustRightInd w:val="0"/>
              <w:rPr>
                <w:bCs/>
                <w:noProof/>
                <w:sz w:val="28"/>
                <w:szCs w:val="28"/>
              </w:rPr>
            </w:pPr>
            <w:r w:rsidRPr="00772B04">
              <w:rPr>
                <w:bCs/>
                <w:noProof/>
                <w:sz w:val="28"/>
                <w:szCs w:val="28"/>
              </w:rPr>
              <w:t>Основные цели и задачи Программы</w:t>
            </w: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sz w:val="28"/>
                <w:szCs w:val="28"/>
              </w:rPr>
            </w:pPr>
          </w:p>
        </w:tc>
        <w:tc>
          <w:tcPr>
            <w:tcW w:w="360" w:type="dxa"/>
          </w:tcPr>
          <w:p w:rsidR="00962ABC" w:rsidRPr="00772B04" w:rsidRDefault="00962ABC" w:rsidP="0094773D">
            <w:pPr>
              <w:widowControl w:val="0"/>
              <w:autoSpaceDE w:val="0"/>
              <w:autoSpaceDN w:val="0"/>
              <w:adjustRightInd w:val="0"/>
              <w:jc w:val="both"/>
              <w:rPr>
                <w:noProof/>
                <w:sz w:val="28"/>
                <w:szCs w:val="28"/>
              </w:rPr>
            </w:pPr>
            <w:r w:rsidRPr="00772B04">
              <w:rPr>
                <w:noProof/>
                <w:sz w:val="28"/>
                <w:szCs w:val="28"/>
              </w:rPr>
              <w:lastRenderedPageBreak/>
              <w:t>–</w:t>
            </w: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tc>
        <w:tc>
          <w:tcPr>
            <w:tcW w:w="6120" w:type="dxa"/>
            <w:gridSpan w:val="2"/>
          </w:tcPr>
          <w:p w:rsidR="00962ABC" w:rsidRPr="00772B04" w:rsidRDefault="00962ABC" w:rsidP="0094773D">
            <w:pPr>
              <w:widowControl w:val="0"/>
              <w:autoSpaceDE w:val="0"/>
              <w:autoSpaceDN w:val="0"/>
              <w:adjustRightInd w:val="0"/>
              <w:ind w:right="12"/>
              <w:jc w:val="both"/>
              <w:rPr>
                <w:sz w:val="28"/>
                <w:szCs w:val="28"/>
              </w:rPr>
            </w:pPr>
            <w:r w:rsidRPr="00772B04">
              <w:rPr>
                <w:noProof/>
                <w:sz w:val="28"/>
                <w:szCs w:val="28"/>
              </w:rPr>
              <w:lastRenderedPageBreak/>
              <w:t>обеспечение устойчивого сокращения непригодного для проживания жилищного фонда</w:t>
            </w:r>
            <w:r w:rsidRPr="00772B04">
              <w:rPr>
                <w:sz w:val="28"/>
                <w:szCs w:val="28"/>
              </w:rPr>
              <w:t xml:space="preserve">;   </w:t>
            </w:r>
          </w:p>
          <w:p w:rsidR="00962ABC" w:rsidRPr="00772B04" w:rsidRDefault="00962ABC" w:rsidP="008B1108">
            <w:pPr>
              <w:widowControl w:val="0"/>
              <w:autoSpaceDE w:val="0"/>
              <w:autoSpaceDN w:val="0"/>
              <w:adjustRightInd w:val="0"/>
              <w:ind w:right="12"/>
              <w:jc w:val="both"/>
              <w:rPr>
                <w:sz w:val="28"/>
                <w:szCs w:val="28"/>
              </w:rPr>
            </w:pPr>
            <w:r w:rsidRPr="00772B04">
              <w:rPr>
                <w:sz w:val="28"/>
                <w:szCs w:val="28"/>
              </w:rPr>
              <w:t xml:space="preserve">переселение граждан из </w:t>
            </w:r>
            <w:r w:rsidRPr="00772B04">
              <w:rPr>
                <w:noProof/>
                <w:sz w:val="28"/>
                <w:szCs w:val="28"/>
              </w:rPr>
              <w:t>многоквартирных домов,</w:t>
            </w:r>
            <w:r w:rsidRPr="00772B04">
              <w:rPr>
                <w:sz w:val="28"/>
                <w:szCs w:val="28"/>
              </w:rPr>
              <w:t xml:space="preserve"> </w:t>
            </w:r>
            <w:r>
              <w:rPr>
                <w:sz w:val="28"/>
                <w:szCs w:val="28"/>
              </w:rPr>
              <w:t>признанных до 1 января 2022</w:t>
            </w:r>
            <w:r w:rsidRPr="00480DDF">
              <w:rPr>
                <w:sz w:val="28"/>
                <w:szCs w:val="28"/>
              </w:rPr>
              <w:t xml:space="preserve"> года </w:t>
            </w:r>
            <w:r w:rsidR="00ED38D3">
              <w:rPr>
                <w:sz w:val="28"/>
                <w:szCs w:val="28"/>
              </w:rPr>
              <w:br/>
            </w:r>
            <w:r w:rsidRPr="00480DDF">
              <w:rPr>
                <w:sz w:val="28"/>
                <w:szCs w:val="28"/>
              </w:rPr>
              <w:t xml:space="preserve">в установленном порядке аварийными </w:t>
            </w:r>
            <w:r w:rsidR="00ED38D3">
              <w:rPr>
                <w:sz w:val="28"/>
                <w:szCs w:val="28"/>
              </w:rPr>
              <w:br/>
            </w:r>
            <w:r w:rsidRPr="00480DDF">
              <w:rPr>
                <w:sz w:val="28"/>
                <w:szCs w:val="28"/>
              </w:rPr>
              <w:t xml:space="preserve">и подлежащими сносу или реконструкции </w:t>
            </w:r>
            <w:r w:rsidR="00ED38D3">
              <w:rPr>
                <w:sz w:val="28"/>
                <w:szCs w:val="28"/>
              </w:rPr>
              <w:br/>
            </w:r>
            <w:r w:rsidRPr="00480DDF">
              <w:rPr>
                <w:sz w:val="28"/>
                <w:szCs w:val="28"/>
              </w:rPr>
              <w:t>в связи с физическим износом в процессе их эксплуатации</w:t>
            </w:r>
            <w:r>
              <w:rPr>
                <w:sz w:val="28"/>
                <w:szCs w:val="28"/>
              </w:rPr>
              <w:t>,</w:t>
            </w:r>
            <w:r w:rsidRPr="00772B04">
              <w:rPr>
                <w:sz w:val="28"/>
                <w:szCs w:val="28"/>
              </w:rPr>
              <w:t xml:space="preserve"> расположенных на территории </w:t>
            </w:r>
            <w:r w:rsidRPr="00772B04">
              <w:rPr>
                <w:sz w:val="28"/>
                <w:szCs w:val="28"/>
              </w:rPr>
              <w:lastRenderedPageBreak/>
              <w:t xml:space="preserve">муниципального образования «город Оренбург» и указанных в </w:t>
            </w:r>
            <w:r w:rsidRPr="00772B04">
              <w:rPr>
                <w:rFonts w:eastAsia="Calibri"/>
                <w:sz w:val="28"/>
                <w:szCs w:val="28"/>
                <w:lang w:eastAsia="en-US"/>
              </w:rPr>
              <w:t xml:space="preserve">областной адресной программе «Переселение граждан из аварийного жилищного фонда Оренбургской области» </w:t>
            </w:r>
            <w:r w:rsidRPr="00772B04">
              <w:rPr>
                <w:rFonts w:eastAsia="Calibri"/>
                <w:sz w:val="28"/>
                <w:szCs w:val="28"/>
                <w:lang w:eastAsia="en-US"/>
              </w:rPr>
              <w:br/>
              <w:t>на 20</w:t>
            </w:r>
            <w:r>
              <w:rPr>
                <w:rFonts w:eastAsia="Calibri"/>
                <w:sz w:val="28"/>
                <w:szCs w:val="28"/>
                <w:lang w:eastAsia="en-US"/>
              </w:rPr>
              <w:t>24</w:t>
            </w:r>
            <w:r w:rsidRPr="00772B04">
              <w:rPr>
                <w:sz w:val="28"/>
                <w:szCs w:val="28"/>
              </w:rPr>
              <w:t>–</w:t>
            </w:r>
            <w:r w:rsidRPr="00772B04">
              <w:rPr>
                <w:rFonts w:eastAsia="Calibri"/>
                <w:sz w:val="28"/>
                <w:szCs w:val="28"/>
                <w:lang w:eastAsia="en-US"/>
              </w:rPr>
              <w:t>20</w:t>
            </w:r>
            <w:r>
              <w:rPr>
                <w:rFonts w:eastAsia="Calibri"/>
                <w:sz w:val="28"/>
                <w:szCs w:val="28"/>
                <w:lang w:eastAsia="en-US"/>
              </w:rPr>
              <w:t>3</w:t>
            </w:r>
            <w:r w:rsidR="00A350D5">
              <w:rPr>
                <w:rFonts w:eastAsia="Calibri"/>
                <w:sz w:val="28"/>
                <w:szCs w:val="28"/>
                <w:lang w:eastAsia="en-US"/>
              </w:rPr>
              <w:t>2</w:t>
            </w:r>
            <w:r w:rsidRPr="00772B04">
              <w:rPr>
                <w:rFonts w:eastAsia="Calibri"/>
                <w:sz w:val="28"/>
                <w:szCs w:val="28"/>
                <w:lang w:eastAsia="en-US"/>
              </w:rPr>
              <w:t xml:space="preserve"> годы», утвержденной постановлением Правительства Оренбургской области от </w:t>
            </w:r>
            <w:r>
              <w:rPr>
                <w:rFonts w:eastAsia="Calibri"/>
                <w:sz w:val="28"/>
                <w:szCs w:val="28"/>
                <w:lang w:eastAsia="en-US"/>
              </w:rPr>
              <w:t>06</w:t>
            </w:r>
            <w:r w:rsidRPr="00772B04">
              <w:rPr>
                <w:rFonts w:eastAsia="Calibri"/>
                <w:sz w:val="28"/>
                <w:szCs w:val="28"/>
                <w:lang w:eastAsia="en-US"/>
              </w:rPr>
              <w:t>.03.20</w:t>
            </w:r>
            <w:r>
              <w:rPr>
                <w:rFonts w:eastAsia="Calibri"/>
                <w:sz w:val="28"/>
                <w:szCs w:val="28"/>
                <w:lang w:eastAsia="en-US"/>
              </w:rPr>
              <w:t>24</w:t>
            </w:r>
            <w:r w:rsidRPr="00772B04">
              <w:rPr>
                <w:rFonts w:eastAsia="Calibri"/>
                <w:sz w:val="28"/>
                <w:szCs w:val="28"/>
                <w:lang w:eastAsia="en-US"/>
              </w:rPr>
              <w:t xml:space="preserve"> № 1</w:t>
            </w:r>
            <w:r>
              <w:rPr>
                <w:rFonts w:eastAsia="Calibri"/>
                <w:sz w:val="28"/>
                <w:szCs w:val="28"/>
                <w:lang w:eastAsia="en-US"/>
              </w:rPr>
              <w:t>74</w:t>
            </w:r>
            <w:r w:rsidRPr="00772B04">
              <w:rPr>
                <w:rFonts w:eastAsia="Calibri"/>
                <w:sz w:val="28"/>
                <w:szCs w:val="28"/>
                <w:lang w:eastAsia="en-US"/>
              </w:rPr>
              <w:t>-пп</w:t>
            </w:r>
            <w:r w:rsidRPr="00772B04">
              <w:rPr>
                <w:sz w:val="28"/>
                <w:szCs w:val="28"/>
              </w:rPr>
              <w:t xml:space="preserve"> (далее – областная адресная программа);</w:t>
            </w:r>
          </w:p>
          <w:p w:rsidR="00962ABC" w:rsidRDefault="00962ABC" w:rsidP="0094773D">
            <w:pPr>
              <w:widowControl w:val="0"/>
              <w:ind w:right="12"/>
              <w:jc w:val="both"/>
              <w:rPr>
                <w:sz w:val="28"/>
                <w:szCs w:val="28"/>
              </w:rPr>
            </w:pPr>
            <w:r w:rsidRPr="00772B04">
              <w:rPr>
                <w:sz w:val="28"/>
                <w:szCs w:val="28"/>
              </w:rPr>
              <w:t>создание безопасных и благоприятных условий  проживания граждан;</w:t>
            </w:r>
          </w:p>
          <w:p w:rsidR="000C3974" w:rsidRPr="00C35B27" w:rsidRDefault="000C3974" w:rsidP="000C3974">
            <w:pPr>
              <w:widowControl w:val="0"/>
              <w:autoSpaceDE w:val="0"/>
              <w:autoSpaceDN w:val="0"/>
              <w:adjustRightInd w:val="0"/>
              <w:ind w:right="-6"/>
              <w:jc w:val="both"/>
              <w:rPr>
                <w:sz w:val="28"/>
                <w:szCs w:val="28"/>
              </w:rPr>
            </w:pPr>
            <w:r w:rsidRPr="00C35B27">
              <w:rPr>
                <w:sz w:val="28"/>
                <w:szCs w:val="28"/>
              </w:rPr>
              <w:t xml:space="preserve">формирование адресного подхода к решению проблемы переселения граждан </w:t>
            </w:r>
            <w:r w:rsidR="00ED38D3">
              <w:rPr>
                <w:sz w:val="28"/>
                <w:szCs w:val="28"/>
              </w:rPr>
              <w:br/>
            </w:r>
            <w:r w:rsidRPr="00C35B27">
              <w:rPr>
                <w:sz w:val="28"/>
                <w:szCs w:val="28"/>
              </w:rPr>
              <w:t xml:space="preserve">из многоквартирных домов, признанных </w:t>
            </w:r>
            <w:r w:rsidR="00ED38D3">
              <w:rPr>
                <w:sz w:val="28"/>
                <w:szCs w:val="28"/>
              </w:rPr>
              <w:br/>
            </w:r>
            <w:r w:rsidRPr="00C35B27">
              <w:rPr>
                <w:sz w:val="28"/>
                <w:szCs w:val="28"/>
              </w:rPr>
              <w:t xml:space="preserve">до 1 января 2022 года в установленном порядке аварийными и подлежащими сносу или                                реконструкции в связи с физическим износом </w:t>
            </w:r>
            <w:r w:rsidR="00ED38D3">
              <w:rPr>
                <w:sz w:val="28"/>
                <w:szCs w:val="28"/>
              </w:rPr>
              <w:br/>
            </w:r>
            <w:r w:rsidRPr="00C35B27">
              <w:rPr>
                <w:sz w:val="28"/>
                <w:szCs w:val="28"/>
              </w:rPr>
              <w:t xml:space="preserve">в процессе их эксплуатации, расположенных </w:t>
            </w:r>
            <w:r w:rsidR="00ED38D3">
              <w:rPr>
                <w:sz w:val="28"/>
                <w:szCs w:val="28"/>
              </w:rPr>
              <w:br/>
            </w:r>
            <w:r w:rsidRPr="00C35B27">
              <w:rPr>
                <w:sz w:val="28"/>
                <w:szCs w:val="28"/>
              </w:rPr>
              <w:t>на территории муниципального образования «город Оренбург» и указанных в областной адресной программе;</w:t>
            </w:r>
          </w:p>
          <w:p w:rsidR="00962ABC" w:rsidRPr="00772B04" w:rsidRDefault="00962ABC" w:rsidP="0094773D">
            <w:pPr>
              <w:widowControl w:val="0"/>
              <w:autoSpaceDE w:val="0"/>
              <w:autoSpaceDN w:val="0"/>
              <w:adjustRightInd w:val="0"/>
              <w:ind w:right="12"/>
              <w:jc w:val="both"/>
              <w:rPr>
                <w:sz w:val="28"/>
                <w:szCs w:val="28"/>
              </w:rPr>
            </w:pPr>
            <w:r w:rsidRPr="00772B04">
              <w:rPr>
                <w:sz w:val="28"/>
                <w:szCs w:val="28"/>
              </w:rPr>
              <w:t xml:space="preserve">непрерывное планирование, заблаговременное проведение мероприятий, направленных </w:t>
            </w:r>
            <w:r w:rsidRPr="00772B04">
              <w:rPr>
                <w:sz w:val="28"/>
                <w:szCs w:val="28"/>
              </w:rPr>
              <w:br/>
              <w:t xml:space="preserve">на информирование граждан и согласование </w:t>
            </w:r>
            <w:r w:rsidRPr="00772B04">
              <w:rPr>
                <w:sz w:val="28"/>
                <w:szCs w:val="28"/>
              </w:rPr>
              <w:br/>
              <w:t>с ними способов и иных условий переселения                        из аварийного жилищного фонда;</w:t>
            </w:r>
          </w:p>
          <w:p w:rsidR="00962ABC" w:rsidRPr="00480DDF" w:rsidRDefault="00962ABC" w:rsidP="0096649C">
            <w:pPr>
              <w:widowControl w:val="0"/>
              <w:autoSpaceDE w:val="0"/>
              <w:autoSpaceDN w:val="0"/>
              <w:adjustRightInd w:val="0"/>
              <w:ind w:right="11"/>
              <w:jc w:val="both"/>
              <w:rPr>
                <w:sz w:val="28"/>
                <w:szCs w:val="28"/>
              </w:rPr>
            </w:pPr>
            <w:r w:rsidRPr="00772B04">
              <w:rPr>
                <w:sz w:val="28"/>
                <w:szCs w:val="28"/>
              </w:rPr>
              <w:t xml:space="preserve">эффективность использования бюджетных средств, в том числе полученных за счет средств </w:t>
            </w:r>
            <w:r>
              <w:rPr>
                <w:sz w:val="28"/>
                <w:szCs w:val="28"/>
              </w:rPr>
              <w:t>публично-правовой компании «Фонд развития территорий»</w:t>
            </w:r>
            <w:r w:rsidRPr="00480DDF">
              <w:rPr>
                <w:sz w:val="28"/>
                <w:szCs w:val="28"/>
              </w:rPr>
              <w:t xml:space="preserve"> (далее – Фонд), выбор наиболее экономически эффективных способов реализации Программы с учетом обеспечения прав и законных интересов переселяемых граждан;</w:t>
            </w:r>
          </w:p>
          <w:p w:rsidR="00962ABC" w:rsidRPr="00772B04" w:rsidRDefault="00962ABC" w:rsidP="0094773D">
            <w:pPr>
              <w:widowControl w:val="0"/>
              <w:autoSpaceDE w:val="0"/>
              <w:autoSpaceDN w:val="0"/>
              <w:adjustRightInd w:val="0"/>
              <w:ind w:right="12"/>
              <w:jc w:val="both"/>
              <w:rPr>
                <w:sz w:val="28"/>
                <w:szCs w:val="28"/>
              </w:rPr>
            </w:pPr>
            <w:r w:rsidRPr="00772B04">
              <w:rPr>
                <w:sz w:val="28"/>
                <w:szCs w:val="28"/>
              </w:rPr>
              <w:t>обеспечение реализации основных мероприятий Программы в сжатые сроки в целях минимизации издержек по содержанию аварийных домов и сокращения сроков включения освобождающихся земельных участков в хозяйственный оборот</w:t>
            </w:r>
            <w:r>
              <w:rPr>
                <w:sz w:val="28"/>
                <w:szCs w:val="28"/>
              </w:rPr>
              <w:t>.</w:t>
            </w:r>
          </w:p>
          <w:p w:rsidR="00962ABC" w:rsidRPr="00772B04" w:rsidRDefault="00962ABC" w:rsidP="0094773D">
            <w:pPr>
              <w:widowControl w:val="0"/>
              <w:autoSpaceDE w:val="0"/>
              <w:autoSpaceDN w:val="0"/>
              <w:adjustRightInd w:val="0"/>
              <w:ind w:right="12"/>
              <w:jc w:val="both"/>
              <w:rPr>
                <w:sz w:val="28"/>
                <w:szCs w:val="28"/>
              </w:rPr>
            </w:pPr>
            <w:r>
              <w:rPr>
                <w:sz w:val="28"/>
                <w:szCs w:val="28"/>
              </w:rPr>
              <w:t>Д</w:t>
            </w:r>
            <w:r w:rsidRPr="00772B04">
              <w:rPr>
                <w:sz w:val="28"/>
                <w:szCs w:val="28"/>
              </w:rPr>
              <w:t>ля достижения основных целей Программы необходимо решение следующих задач:</w:t>
            </w:r>
          </w:p>
          <w:p w:rsidR="00962ABC" w:rsidRPr="00772B04" w:rsidRDefault="00962ABC" w:rsidP="0094773D">
            <w:pPr>
              <w:widowControl w:val="0"/>
              <w:autoSpaceDE w:val="0"/>
              <w:autoSpaceDN w:val="0"/>
              <w:adjustRightInd w:val="0"/>
              <w:ind w:right="12"/>
              <w:jc w:val="both"/>
              <w:rPr>
                <w:sz w:val="28"/>
                <w:szCs w:val="28"/>
              </w:rPr>
            </w:pPr>
            <w:r w:rsidRPr="00772B04">
              <w:rPr>
                <w:sz w:val="28"/>
                <w:szCs w:val="28"/>
              </w:rPr>
              <w:t xml:space="preserve">реализация механизмов переселения граждан                   из непригодного для проживания жилищного фонда, обеспечивающих соблюдение                           их жилищных прав, установленных </w:t>
            </w:r>
            <w:r w:rsidRPr="00772B04">
              <w:rPr>
                <w:sz w:val="28"/>
                <w:szCs w:val="28"/>
              </w:rPr>
              <w:lastRenderedPageBreak/>
              <w:t>законодательством Российской Федерации;</w:t>
            </w:r>
          </w:p>
          <w:p w:rsidR="00962ABC" w:rsidRDefault="00962ABC" w:rsidP="008D5C1A">
            <w:pPr>
              <w:widowControl w:val="0"/>
              <w:autoSpaceDE w:val="0"/>
              <w:autoSpaceDN w:val="0"/>
              <w:adjustRightInd w:val="0"/>
              <w:ind w:right="12"/>
              <w:jc w:val="both"/>
              <w:rPr>
                <w:sz w:val="28"/>
                <w:szCs w:val="28"/>
              </w:rPr>
            </w:pPr>
            <w:r w:rsidRPr="00772B04">
              <w:rPr>
                <w:sz w:val="28"/>
                <w:szCs w:val="28"/>
              </w:rPr>
              <w:t>привлечение финансовой поддержки за счет средств Фонда</w:t>
            </w:r>
            <w:r>
              <w:rPr>
                <w:sz w:val="28"/>
                <w:szCs w:val="28"/>
              </w:rPr>
              <w:t>.</w:t>
            </w:r>
          </w:p>
          <w:p w:rsidR="00ED38D3" w:rsidRPr="00772B04" w:rsidRDefault="00ED38D3" w:rsidP="008D5C1A">
            <w:pPr>
              <w:widowControl w:val="0"/>
              <w:autoSpaceDE w:val="0"/>
              <w:autoSpaceDN w:val="0"/>
              <w:adjustRightInd w:val="0"/>
              <w:ind w:right="12"/>
              <w:jc w:val="both"/>
              <w:rPr>
                <w:sz w:val="28"/>
                <w:szCs w:val="28"/>
              </w:rPr>
            </w:pPr>
          </w:p>
        </w:tc>
      </w:tr>
      <w:tr w:rsidR="00962ABC" w:rsidRPr="00772B04" w:rsidTr="00C00E3C">
        <w:trPr>
          <w:gridAfter w:val="1"/>
          <w:wAfter w:w="39" w:type="dxa"/>
        </w:trPr>
        <w:tc>
          <w:tcPr>
            <w:tcW w:w="3120" w:type="dxa"/>
          </w:tcPr>
          <w:p w:rsidR="00962ABC" w:rsidRPr="00772B04" w:rsidRDefault="00962ABC" w:rsidP="0094773D">
            <w:pPr>
              <w:widowControl w:val="0"/>
              <w:autoSpaceDE w:val="0"/>
              <w:autoSpaceDN w:val="0"/>
              <w:adjustRightInd w:val="0"/>
              <w:rPr>
                <w:noProof/>
                <w:sz w:val="28"/>
                <w:szCs w:val="28"/>
              </w:rPr>
            </w:pPr>
            <w:r w:rsidRPr="00772B04">
              <w:rPr>
                <w:bCs/>
                <w:noProof/>
                <w:sz w:val="28"/>
                <w:szCs w:val="28"/>
              </w:rPr>
              <w:lastRenderedPageBreak/>
              <w:t>Срок реализации</w:t>
            </w:r>
            <w:r w:rsidRPr="00772B04">
              <w:rPr>
                <w:noProof/>
                <w:sz w:val="28"/>
                <w:szCs w:val="28"/>
              </w:rPr>
              <w:t xml:space="preserve"> Программы</w:t>
            </w: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rPr>
                <w:noProof/>
                <w:sz w:val="28"/>
                <w:szCs w:val="28"/>
              </w:rPr>
            </w:pPr>
            <w:r w:rsidRPr="00772B04">
              <w:rPr>
                <w:noProof/>
                <w:sz w:val="28"/>
                <w:szCs w:val="28"/>
              </w:rPr>
              <w:t>Этапы реализации Программы</w:t>
            </w:r>
          </w:p>
          <w:p w:rsidR="00962ABC" w:rsidRPr="00772B04" w:rsidRDefault="00962ABC" w:rsidP="0094773D">
            <w:pPr>
              <w:widowControl w:val="0"/>
              <w:autoSpaceDE w:val="0"/>
              <w:autoSpaceDN w:val="0"/>
              <w:adjustRightInd w:val="0"/>
              <w:jc w:val="both"/>
              <w:rPr>
                <w:bCs/>
                <w:sz w:val="28"/>
                <w:szCs w:val="28"/>
              </w:rPr>
            </w:pPr>
          </w:p>
        </w:tc>
        <w:tc>
          <w:tcPr>
            <w:tcW w:w="360" w:type="dxa"/>
          </w:tcPr>
          <w:p w:rsidR="00962ABC" w:rsidRPr="00772B04" w:rsidRDefault="00962ABC" w:rsidP="0094773D">
            <w:pPr>
              <w:widowControl w:val="0"/>
              <w:autoSpaceDE w:val="0"/>
              <w:autoSpaceDN w:val="0"/>
              <w:adjustRightInd w:val="0"/>
              <w:jc w:val="both"/>
              <w:rPr>
                <w:noProof/>
                <w:sz w:val="28"/>
                <w:szCs w:val="28"/>
              </w:rPr>
            </w:pPr>
            <w:r w:rsidRPr="00772B04">
              <w:rPr>
                <w:noProof/>
                <w:sz w:val="28"/>
                <w:szCs w:val="28"/>
              </w:rPr>
              <w:t>–</w:t>
            </w: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r w:rsidRPr="00772B04">
              <w:rPr>
                <w:noProof/>
                <w:sz w:val="28"/>
                <w:szCs w:val="28"/>
              </w:rPr>
              <w:t>–</w:t>
            </w:r>
          </w:p>
        </w:tc>
        <w:tc>
          <w:tcPr>
            <w:tcW w:w="6120" w:type="dxa"/>
            <w:gridSpan w:val="2"/>
          </w:tcPr>
          <w:p w:rsidR="00962ABC" w:rsidRPr="00772B04" w:rsidRDefault="00962ABC" w:rsidP="0094773D">
            <w:pPr>
              <w:widowControl w:val="0"/>
              <w:autoSpaceDE w:val="0"/>
              <w:autoSpaceDN w:val="0"/>
              <w:adjustRightInd w:val="0"/>
              <w:jc w:val="both"/>
              <w:rPr>
                <w:noProof/>
                <w:sz w:val="28"/>
                <w:szCs w:val="28"/>
              </w:rPr>
            </w:pPr>
            <w:r w:rsidRPr="00772B04">
              <w:rPr>
                <w:noProof/>
                <w:sz w:val="28"/>
                <w:szCs w:val="28"/>
              </w:rPr>
              <w:t>20</w:t>
            </w:r>
            <w:r>
              <w:rPr>
                <w:noProof/>
                <w:sz w:val="28"/>
                <w:szCs w:val="28"/>
              </w:rPr>
              <w:t>24</w:t>
            </w:r>
            <w:r w:rsidRPr="00772B04">
              <w:rPr>
                <w:noProof/>
                <w:sz w:val="28"/>
                <w:szCs w:val="28"/>
              </w:rPr>
              <w:t>–20</w:t>
            </w:r>
            <w:r>
              <w:rPr>
                <w:noProof/>
                <w:sz w:val="28"/>
                <w:szCs w:val="28"/>
              </w:rPr>
              <w:t>3</w:t>
            </w:r>
            <w:r w:rsidR="00BB65CD">
              <w:rPr>
                <w:noProof/>
                <w:sz w:val="28"/>
                <w:szCs w:val="28"/>
              </w:rPr>
              <w:t>2</w:t>
            </w:r>
            <w:r w:rsidRPr="00772B04">
              <w:rPr>
                <w:noProof/>
                <w:sz w:val="28"/>
                <w:szCs w:val="28"/>
              </w:rPr>
              <w:t xml:space="preserve"> годы </w:t>
            </w:r>
          </w:p>
          <w:p w:rsidR="00962ABC" w:rsidRPr="00772B04" w:rsidRDefault="00962ABC" w:rsidP="0094773D">
            <w:pPr>
              <w:widowControl w:val="0"/>
              <w:autoSpaceDE w:val="0"/>
              <w:autoSpaceDN w:val="0"/>
              <w:adjustRightInd w:val="0"/>
              <w:jc w:val="both"/>
              <w:rPr>
                <w:noProof/>
                <w:sz w:val="28"/>
                <w:szCs w:val="28"/>
              </w:rPr>
            </w:pPr>
          </w:p>
          <w:p w:rsidR="00962ABC" w:rsidRPr="00772B04" w:rsidRDefault="00962ABC" w:rsidP="0094773D">
            <w:pPr>
              <w:widowControl w:val="0"/>
              <w:autoSpaceDE w:val="0"/>
              <w:autoSpaceDN w:val="0"/>
              <w:adjustRightInd w:val="0"/>
              <w:jc w:val="both"/>
              <w:rPr>
                <w:noProof/>
                <w:sz w:val="28"/>
                <w:szCs w:val="28"/>
              </w:rPr>
            </w:pPr>
          </w:p>
          <w:p w:rsidR="00962ABC" w:rsidRPr="00F32C32" w:rsidRDefault="00962ABC" w:rsidP="0096649C">
            <w:pPr>
              <w:widowControl w:val="0"/>
              <w:autoSpaceDE w:val="0"/>
              <w:autoSpaceDN w:val="0"/>
              <w:adjustRightInd w:val="0"/>
              <w:rPr>
                <w:noProof/>
                <w:sz w:val="28"/>
                <w:szCs w:val="28"/>
              </w:rPr>
            </w:pPr>
            <w:r>
              <w:rPr>
                <w:noProof/>
                <w:sz w:val="28"/>
                <w:szCs w:val="28"/>
              </w:rPr>
              <w:t>этап 2024</w:t>
            </w:r>
            <w:r w:rsidRPr="00F32C32">
              <w:rPr>
                <w:noProof/>
                <w:sz w:val="28"/>
                <w:szCs w:val="28"/>
              </w:rPr>
              <w:t xml:space="preserve"> года</w:t>
            </w:r>
            <w:r>
              <w:rPr>
                <w:noProof/>
                <w:sz w:val="28"/>
                <w:szCs w:val="28"/>
              </w:rPr>
              <w:t xml:space="preserve"> – срок реализации до 01.09.2025</w:t>
            </w:r>
            <w:r w:rsidRPr="00F32C32">
              <w:rPr>
                <w:noProof/>
                <w:sz w:val="28"/>
                <w:szCs w:val="28"/>
              </w:rPr>
              <w:t>;</w:t>
            </w:r>
          </w:p>
          <w:p w:rsidR="00962ABC" w:rsidRPr="00F32C32" w:rsidRDefault="00962ABC" w:rsidP="0096649C">
            <w:pPr>
              <w:widowControl w:val="0"/>
              <w:autoSpaceDE w:val="0"/>
              <w:autoSpaceDN w:val="0"/>
              <w:adjustRightInd w:val="0"/>
              <w:rPr>
                <w:noProof/>
                <w:sz w:val="28"/>
                <w:szCs w:val="28"/>
              </w:rPr>
            </w:pPr>
            <w:r>
              <w:rPr>
                <w:noProof/>
                <w:sz w:val="28"/>
                <w:szCs w:val="28"/>
              </w:rPr>
              <w:t>этап 2025</w:t>
            </w:r>
            <w:r w:rsidRPr="00F32C32">
              <w:rPr>
                <w:noProof/>
                <w:sz w:val="28"/>
                <w:szCs w:val="28"/>
              </w:rPr>
              <w:t xml:space="preserve"> года</w:t>
            </w:r>
            <w:r>
              <w:rPr>
                <w:noProof/>
                <w:sz w:val="28"/>
                <w:szCs w:val="28"/>
              </w:rPr>
              <w:t xml:space="preserve"> – срок реализации до 31.12.2026</w:t>
            </w:r>
            <w:r w:rsidRPr="00F32C32">
              <w:rPr>
                <w:noProof/>
                <w:sz w:val="28"/>
                <w:szCs w:val="28"/>
              </w:rPr>
              <w:t>;</w:t>
            </w:r>
          </w:p>
          <w:p w:rsidR="00962ABC" w:rsidRPr="00F32C32" w:rsidRDefault="00962ABC" w:rsidP="0096649C">
            <w:pPr>
              <w:widowControl w:val="0"/>
              <w:autoSpaceDE w:val="0"/>
              <w:autoSpaceDN w:val="0"/>
              <w:adjustRightInd w:val="0"/>
              <w:rPr>
                <w:noProof/>
                <w:sz w:val="28"/>
                <w:szCs w:val="28"/>
              </w:rPr>
            </w:pPr>
            <w:r>
              <w:rPr>
                <w:noProof/>
                <w:sz w:val="28"/>
                <w:szCs w:val="28"/>
              </w:rPr>
              <w:t>этап 2026</w:t>
            </w:r>
            <w:r w:rsidRPr="00F32C32">
              <w:rPr>
                <w:noProof/>
                <w:sz w:val="28"/>
                <w:szCs w:val="28"/>
              </w:rPr>
              <w:t xml:space="preserve"> года</w:t>
            </w:r>
            <w:r>
              <w:rPr>
                <w:noProof/>
                <w:sz w:val="28"/>
                <w:szCs w:val="28"/>
              </w:rPr>
              <w:t xml:space="preserve"> – срок реализации до 31.12.2027</w:t>
            </w:r>
            <w:r w:rsidRPr="00F32C32">
              <w:rPr>
                <w:noProof/>
                <w:sz w:val="28"/>
                <w:szCs w:val="28"/>
              </w:rPr>
              <w:t>;</w:t>
            </w:r>
          </w:p>
          <w:p w:rsidR="00962ABC" w:rsidRDefault="00962ABC" w:rsidP="0096649C">
            <w:pPr>
              <w:widowControl w:val="0"/>
              <w:autoSpaceDE w:val="0"/>
              <w:autoSpaceDN w:val="0"/>
              <w:adjustRightInd w:val="0"/>
              <w:rPr>
                <w:noProof/>
                <w:sz w:val="28"/>
                <w:szCs w:val="28"/>
              </w:rPr>
            </w:pPr>
            <w:r>
              <w:rPr>
                <w:noProof/>
                <w:sz w:val="28"/>
                <w:szCs w:val="28"/>
              </w:rPr>
              <w:t>этап 2027</w:t>
            </w:r>
            <w:r w:rsidRPr="00F32C32">
              <w:rPr>
                <w:noProof/>
                <w:sz w:val="28"/>
                <w:szCs w:val="28"/>
              </w:rPr>
              <w:t xml:space="preserve"> года</w:t>
            </w:r>
            <w:r>
              <w:rPr>
                <w:noProof/>
                <w:sz w:val="28"/>
                <w:szCs w:val="28"/>
              </w:rPr>
              <w:t xml:space="preserve"> – срок реализации до 31.12.2028;</w:t>
            </w:r>
          </w:p>
          <w:p w:rsidR="00962ABC" w:rsidRPr="00F32C32" w:rsidRDefault="00962ABC" w:rsidP="0096649C">
            <w:pPr>
              <w:widowControl w:val="0"/>
              <w:autoSpaceDE w:val="0"/>
              <w:autoSpaceDN w:val="0"/>
              <w:adjustRightInd w:val="0"/>
              <w:rPr>
                <w:noProof/>
                <w:sz w:val="28"/>
                <w:szCs w:val="28"/>
              </w:rPr>
            </w:pPr>
            <w:r>
              <w:rPr>
                <w:noProof/>
                <w:sz w:val="28"/>
                <w:szCs w:val="28"/>
              </w:rPr>
              <w:t>этап 2028</w:t>
            </w:r>
            <w:r w:rsidRPr="00F32C32">
              <w:rPr>
                <w:noProof/>
                <w:sz w:val="28"/>
                <w:szCs w:val="28"/>
              </w:rPr>
              <w:t xml:space="preserve"> года</w:t>
            </w:r>
            <w:r>
              <w:rPr>
                <w:noProof/>
                <w:sz w:val="28"/>
                <w:szCs w:val="28"/>
              </w:rPr>
              <w:t xml:space="preserve"> – срок реализации до 31.12.2029</w:t>
            </w:r>
            <w:r w:rsidRPr="00F32C32">
              <w:rPr>
                <w:noProof/>
                <w:sz w:val="28"/>
                <w:szCs w:val="28"/>
              </w:rPr>
              <w:t>;</w:t>
            </w:r>
          </w:p>
          <w:p w:rsidR="00962ABC" w:rsidRDefault="00962ABC" w:rsidP="0096649C">
            <w:pPr>
              <w:widowControl w:val="0"/>
              <w:autoSpaceDE w:val="0"/>
              <w:autoSpaceDN w:val="0"/>
              <w:adjustRightInd w:val="0"/>
              <w:jc w:val="both"/>
              <w:rPr>
                <w:noProof/>
                <w:sz w:val="28"/>
                <w:szCs w:val="28"/>
              </w:rPr>
            </w:pPr>
            <w:r>
              <w:rPr>
                <w:noProof/>
                <w:sz w:val="28"/>
                <w:szCs w:val="28"/>
              </w:rPr>
              <w:t>этап 2029</w:t>
            </w:r>
            <w:r w:rsidRPr="00F32C32">
              <w:rPr>
                <w:noProof/>
                <w:sz w:val="28"/>
                <w:szCs w:val="28"/>
              </w:rPr>
              <w:t xml:space="preserve"> года</w:t>
            </w:r>
            <w:r>
              <w:rPr>
                <w:noProof/>
                <w:sz w:val="28"/>
                <w:szCs w:val="28"/>
              </w:rPr>
              <w:t xml:space="preserve"> – срок реализации до 31.12.2030</w:t>
            </w:r>
            <w:r w:rsidR="00A350D5">
              <w:rPr>
                <w:noProof/>
                <w:sz w:val="28"/>
                <w:szCs w:val="28"/>
              </w:rPr>
              <w:t>;</w:t>
            </w:r>
          </w:p>
          <w:p w:rsidR="00A350D5" w:rsidRDefault="00A350D5" w:rsidP="00A350D5">
            <w:pPr>
              <w:widowControl w:val="0"/>
              <w:autoSpaceDE w:val="0"/>
              <w:autoSpaceDN w:val="0"/>
              <w:adjustRightInd w:val="0"/>
              <w:jc w:val="both"/>
              <w:rPr>
                <w:noProof/>
                <w:sz w:val="28"/>
                <w:szCs w:val="28"/>
              </w:rPr>
            </w:pPr>
            <w:r>
              <w:rPr>
                <w:noProof/>
                <w:sz w:val="28"/>
                <w:szCs w:val="28"/>
              </w:rPr>
              <w:t>этап 2030</w:t>
            </w:r>
            <w:r w:rsidRPr="00F32C32">
              <w:rPr>
                <w:noProof/>
                <w:sz w:val="28"/>
                <w:szCs w:val="28"/>
              </w:rPr>
              <w:t xml:space="preserve"> года</w:t>
            </w:r>
            <w:r>
              <w:rPr>
                <w:noProof/>
                <w:sz w:val="28"/>
                <w:szCs w:val="28"/>
              </w:rPr>
              <w:t xml:space="preserve"> – срок реализации до 31.12.2031;</w:t>
            </w:r>
          </w:p>
          <w:p w:rsidR="00A350D5" w:rsidRDefault="00A350D5" w:rsidP="00A350D5">
            <w:pPr>
              <w:widowControl w:val="0"/>
              <w:autoSpaceDE w:val="0"/>
              <w:autoSpaceDN w:val="0"/>
              <w:adjustRightInd w:val="0"/>
              <w:jc w:val="both"/>
              <w:rPr>
                <w:noProof/>
                <w:sz w:val="28"/>
                <w:szCs w:val="28"/>
              </w:rPr>
            </w:pPr>
            <w:r>
              <w:rPr>
                <w:noProof/>
                <w:sz w:val="28"/>
                <w:szCs w:val="28"/>
              </w:rPr>
              <w:t>этап 2031</w:t>
            </w:r>
            <w:r w:rsidRPr="00F32C32">
              <w:rPr>
                <w:noProof/>
                <w:sz w:val="28"/>
                <w:szCs w:val="28"/>
              </w:rPr>
              <w:t xml:space="preserve"> года</w:t>
            </w:r>
            <w:r>
              <w:rPr>
                <w:noProof/>
                <w:sz w:val="28"/>
                <w:szCs w:val="28"/>
              </w:rPr>
              <w:t xml:space="preserve"> – срок реализации до 31.12.2032</w:t>
            </w:r>
          </w:p>
          <w:p w:rsidR="00962ABC" w:rsidRPr="00772B04" w:rsidRDefault="00962ABC" w:rsidP="0096649C">
            <w:pPr>
              <w:widowControl w:val="0"/>
              <w:autoSpaceDE w:val="0"/>
              <w:autoSpaceDN w:val="0"/>
              <w:adjustRightInd w:val="0"/>
              <w:jc w:val="both"/>
              <w:rPr>
                <w:bCs/>
                <w:sz w:val="28"/>
                <w:szCs w:val="28"/>
              </w:rPr>
            </w:pPr>
          </w:p>
        </w:tc>
      </w:tr>
      <w:tr w:rsidR="00962ABC" w:rsidRPr="00772B04" w:rsidTr="00C00E3C">
        <w:trPr>
          <w:gridAfter w:val="1"/>
          <w:wAfter w:w="39" w:type="dxa"/>
        </w:trPr>
        <w:tc>
          <w:tcPr>
            <w:tcW w:w="3120" w:type="dxa"/>
          </w:tcPr>
          <w:p w:rsidR="00962ABC" w:rsidRPr="00772B04" w:rsidRDefault="00962ABC" w:rsidP="0094773D">
            <w:pPr>
              <w:widowControl w:val="0"/>
              <w:autoSpaceDE w:val="0"/>
              <w:autoSpaceDN w:val="0"/>
              <w:adjustRightInd w:val="0"/>
              <w:rPr>
                <w:bCs/>
                <w:noProof/>
                <w:sz w:val="28"/>
                <w:szCs w:val="28"/>
              </w:rPr>
            </w:pPr>
            <w:r w:rsidRPr="00772B04">
              <w:rPr>
                <w:bCs/>
                <w:noProof/>
                <w:sz w:val="28"/>
                <w:szCs w:val="28"/>
              </w:rPr>
              <w:t>Перечень основных мероприятий Программы</w:t>
            </w: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noProof/>
                <w:sz w:val="28"/>
                <w:szCs w:val="28"/>
              </w:rPr>
            </w:pPr>
          </w:p>
          <w:p w:rsidR="00962ABC" w:rsidRPr="00772B04" w:rsidRDefault="00962ABC" w:rsidP="0094773D">
            <w:pPr>
              <w:widowControl w:val="0"/>
              <w:autoSpaceDE w:val="0"/>
              <w:autoSpaceDN w:val="0"/>
              <w:adjustRightInd w:val="0"/>
              <w:rPr>
                <w:bCs/>
                <w:sz w:val="28"/>
                <w:szCs w:val="28"/>
              </w:rPr>
            </w:pPr>
          </w:p>
        </w:tc>
        <w:tc>
          <w:tcPr>
            <w:tcW w:w="360" w:type="dxa"/>
          </w:tcPr>
          <w:p w:rsidR="00962ABC" w:rsidRPr="00772B04" w:rsidRDefault="00962ABC" w:rsidP="0094773D">
            <w:pPr>
              <w:widowControl w:val="0"/>
              <w:autoSpaceDE w:val="0"/>
              <w:autoSpaceDN w:val="0"/>
              <w:adjustRightInd w:val="0"/>
              <w:jc w:val="both"/>
              <w:rPr>
                <w:noProof/>
                <w:sz w:val="28"/>
                <w:szCs w:val="28"/>
              </w:rPr>
            </w:pPr>
            <w:r w:rsidRPr="00772B04">
              <w:rPr>
                <w:noProof/>
                <w:sz w:val="28"/>
                <w:szCs w:val="28"/>
              </w:rPr>
              <w:t>–</w:t>
            </w:r>
          </w:p>
        </w:tc>
        <w:tc>
          <w:tcPr>
            <w:tcW w:w="6120" w:type="dxa"/>
            <w:gridSpan w:val="2"/>
          </w:tcPr>
          <w:p w:rsidR="00962ABC" w:rsidRPr="00C35B27" w:rsidRDefault="00962ABC" w:rsidP="0094773D">
            <w:pPr>
              <w:widowControl w:val="0"/>
              <w:autoSpaceDE w:val="0"/>
              <w:autoSpaceDN w:val="0"/>
              <w:adjustRightInd w:val="0"/>
              <w:jc w:val="both"/>
              <w:rPr>
                <w:noProof/>
                <w:sz w:val="28"/>
                <w:szCs w:val="28"/>
              </w:rPr>
            </w:pPr>
            <w:r w:rsidRPr="00C35B27">
              <w:rPr>
                <w:noProof/>
                <w:sz w:val="28"/>
                <w:szCs w:val="28"/>
              </w:rPr>
              <w:t>формирование планируемых показателей реализации Программы;</w:t>
            </w:r>
          </w:p>
          <w:p w:rsidR="00962ABC" w:rsidRPr="00C35B27" w:rsidRDefault="00962ABC" w:rsidP="0094773D">
            <w:pPr>
              <w:widowControl w:val="0"/>
              <w:autoSpaceDE w:val="0"/>
              <w:autoSpaceDN w:val="0"/>
              <w:adjustRightInd w:val="0"/>
              <w:jc w:val="both"/>
              <w:rPr>
                <w:noProof/>
                <w:sz w:val="28"/>
                <w:szCs w:val="28"/>
              </w:rPr>
            </w:pPr>
            <w:r w:rsidRPr="00C35B27">
              <w:rPr>
                <w:noProof/>
                <w:sz w:val="28"/>
                <w:szCs w:val="28"/>
              </w:rPr>
              <w:t>привлечение и аккумулирование бюджетных                    и внебюджетных финансовых ресурсов                      для реализации Программы;</w:t>
            </w:r>
          </w:p>
          <w:p w:rsidR="00962ABC" w:rsidRPr="00C35B27" w:rsidRDefault="00962ABC" w:rsidP="0094773D">
            <w:pPr>
              <w:widowControl w:val="0"/>
              <w:autoSpaceDE w:val="0"/>
              <w:autoSpaceDN w:val="0"/>
              <w:adjustRightInd w:val="0"/>
              <w:jc w:val="both"/>
              <w:rPr>
                <w:bCs/>
                <w:sz w:val="28"/>
                <w:szCs w:val="28"/>
              </w:rPr>
            </w:pPr>
            <w:r w:rsidRPr="00C35B27">
              <w:rPr>
                <w:bCs/>
                <w:sz w:val="28"/>
                <w:szCs w:val="28"/>
              </w:rPr>
              <w:t>организация переселения граждан из аварийных многоквартирных домов</w:t>
            </w:r>
          </w:p>
          <w:p w:rsidR="00962ABC" w:rsidRPr="00C35B27" w:rsidRDefault="00962ABC" w:rsidP="0094773D">
            <w:pPr>
              <w:widowControl w:val="0"/>
              <w:autoSpaceDE w:val="0"/>
              <w:autoSpaceDN w:val="0"/>
              <w:adjustRightInd w:val="0"/>
              <w:jc w:val="both"/>
              <w:rPr>
                <w:bCs/>
                <w:sz w:val="16"/>
                <w:szCs w:val="16"/>
              </w:rPr>
            </w:pPr>
          </w:p>
        </w:tc>
      </w:tr>
      <w:tr w:rsidR="00962ABC" w:rsidRPr="00C35B27" w:rsidTr="00C00E3C">
        <w:trPr>
          <w:gridAfter w:val="1"/>
          <w:wAfter w:w="39" w:type="dxa"/>
        </w:trPr>
        <w:tc>
          <w:tcPr>
            <w:tcW w:w="3120" w:type="dxa"/>
          </w:tcPr>
          <w:p w:rsidR="00962ABC" w:rsidRPr="00C35B27" w:rsidRDefault="00962ABC" w:rsidP="0094773D">
            <w:pPr>
              <w:widowControl w:val="0"/>
              <w:autoSpaceDE w:val="0"/>
              <w:autoSpaceDN w:val="0"/>
              <w:adjustRightInd w:val="0"/>
              <w:rPr>
                <w:bCs/>
                <w:noProof/>
                <w:sz w:val="28"/>
                <w:szCs w:val="28"/>
              </w:rPr>
            </w:pPr>
            <w:r w:rsidRPr="00C35B27">
              <w:rPr>
                <w:bCs/>
                <w:noProof/>
                <w:sz w:val="28"/>
                <w:szCs w:val="28"/>
              </w:rPr>
              <w:t>Объем долевого финансирования Программы</w:t>
            </w:r>
          </w:p>
          <w:p w:rsidR="00962ABC" w:rsidRPr="00C35B27" w:rsidRDefault="00962ABC" w:rsidP="0094773D">
            <w:pPr>
              <w:widowControl w:val="0"/>
              <w:autoSpaceDE w:val="0"/>
              <w:autoSpaceDN w:val="0"/>
              <w:adjustRightInd w:val="0"/>
              <w:jc w:val="both"/>
              <w:rPr>
                <w:bCs/>
                <w:noProof/>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Pr="00C35B27" w:rsidRDefault="00962ABC" w:rsidP="0094773D">
            <w:pPr>
              <w:widowControl w:val="0"/>
              <w:rPr>
                <w:bCs/>
                <w:sz w:val="28"/>
                <w:szCs w:val="28"/>
              </w:rPr>
            </w:pPr>
          </w:p>
          <w:p w:rsidR="00962ABC" w:rsidRDefault="00962ABC" w:rsidP="0094773D">
            <w:pPr>
              <w:widowControl w:val="0"/>
              <w:rPr>
                <w:bCs/>
                <w:sz w:val="28"/>
                <w:szCs w:val="28"/>
              </w:rPr>
            </w:pPr>
          </w:p>
          <w:p w:rsidR="00A350D5" w:rsidRDefault="00A350D5" w:rsidP="0094773D">
            <w:pPr>
              <w:widowControl w:val="0"/>
              <w:rPr>
                <w:bCs/>
                <w:sz w:val="28"/>
                <w:szCs w:val="28"/>
              </w:rPr>
            </w:pPr>
          </w:p>
          <w:p w:rsidR="00A350D5" w:rsidRDefault="00A350D5" w:rsidP="0094773D">
            <w:pPr>
              <w:widowControl w:val="0"/>
              <w:rPr>
                <w:bCs/>
                <w:sz w:val="28"/>
                <w:szCs w:val="28"/>
              </w:rPr>
            </w:pPr>
          </w:p>
          <w:p w:rsidR="00A350D5" w:rsidRPr="00C35B27" w:rsidRDefault="00A350D5"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BB65CD" w:rsidRDefault="00BB65CD" w:rsidP="0094773D">
            <w:pPr>
              <w:widowControl w:val="0"/>
              <w:rPr>
                <w:bCs/>
                <w:sz w:val="28"/>
                <w:szCs w:val="28"/>
              </w:rPr>
            </w:pPr>
          </w:p>
          <w:p w:rsidR="006A5C05" w:rsidRDefault="006A5C05" w:rsidP="0094773D">
            <w:pPr>
              <w:widowControl w:val="0"/>
              <w:rPr>
                <w:bCs/>
                <w:sz w:val="28"/>
                <w:szCs w:val="28"/>
              </w:rPr>
            </w:pPr>
          </w:p>
          <w:p w:rsidR="00962ABC" w:rsidRPr="00C35B27" w:rsidRDefault="00962ABC" w:rsidP="0094773D">
            <w:pPr>
              <w:widowControl w:val="0"/>
              <w:rPr>
                <w:bCs/>
                <w:sz w:val="28"/>
                <w:szCs w:val="28"/>
              </w:rPr>
            </w:pPr>
            <w:r w:rsidRPr="00C35B27">
              <w:rPr>
                <w:bCs/>
                <w:sz w:val="28"/>
                <w:szCs w:val="28"/>
              </w:rPr>
              <w:t>Ожидаемые результаты            реализации Программы</w:t>
            </w: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962ABC" w:rsidRPr="00C35B27" w:rsidRDefault="00962ABC" w:rsidP="0094773D">
            <w:pPr>
              <w:widowControl w:val="0"/>
              <w:autoSpaceDE w:val="0"/>
              <w:autoSpaceDN w:val="0"/>
              <w:adjustRightInd w:val="0"/>
              <w:jc w:val="both"/>
              <w:rPr>
                <w:bCs/>
                <w:sz w:val="28"/>
                <w:szCs w:val="28"/>
              </w:rPr>
            </w:pPr>
          </w:p>
          <w:p w:rsidR="00D54014" w:rsidRDefault="00D54014" w:rsidP="00684DD4">
            <w:pPr>
              <w:widowControl w:val="0"/>
              <w:rPr>
                <w:bCs/>
                <w:noProof/>
                <w:sz w:val="28"/>
                <w:szCs w:val="28"/>
              </w:rPr>
            </w:pPr>
          </w:p>
          <w:p w:rsidR="00962ABC" w:rsidRPr="00C35B27" w:rsidRDefault="00962ABC" w:rsidP="00684DD4">
            <w:pPr>
              <w:widowControl w:val="0"/>
              <w:rPr>
                <w:noProof/>
                <w:sz w:val="28"/>
                <w:szCs w:val="28"/>
              </w:rPr>
            </w:pPr>
            <w:r w:rsidRPr="00C35B27">
              <w:rPr>
                <w:bCs/>
                <w:noProof/>
                <w:sz w:val="28"/>
                <w:szCs w:val="28"/>
              </w:rPr>
              <w:lastRenderedPageBreak/>
              <w:t xml:space="preserve">Организация контроля </w:t>
            </w:r>
            <w:r w:rsidRPr="00C35B27">
              <w:rPr>
                <w:bCs/>
                <w:noProof/>
                <w:sz w:val="28"/>
                <w:szCs w:val="28"/>
              </w:rPr>
              <w:br/>
              <w:t>за реализацией Программы</w:t>
            </w:r>
          </w:p>
          <w:p w:rsidR="00962ABC" w:rsidRPr="00C35B27" w:rsidRDefault="00962ABC" w:rsidP="00684DD4">
            <w:pPr>
              <w:widowControl w:val="0"/>
              <w:autoSpaceDE w:val="0"/>
              <w:autoSpaceDN w:val="0"/>
              <w:adjustRightInd w:val="0"/>
              <w:rPr>
                <w:bCs/>
                <w:sz w:val="28"/>
                <w:szCs w:val="28"/>
              </w:rPr>
            </w:pPr>
            <w:r w:rsidRPr="00C35B27">
              <w:rPr>
                <w:bCs/>
                <w:noProof/>
                <w:sz w:val="28"/>
                <w:szCs w:val="28"/>
              </w:rPr>
              <w:t xml:space="preserve">  </w:t>
            </w:r>
          </w:p>
        </w:tc>
        <w:tc>
          <w:tcPr>
            <w:tcW w:w="360" w:type="dxa"/>
          </w:tcPr>
          <w:p w:rsidR="00962ABC" w:rsidRPr="00C35B27" w:rsidRDefault="00962ABC" w:rsidP="0094773D">
            <w:pPr>
              <w:widowControl w:val="0"/>
              <w:jc w:val="both"/>
              <w:rPr>
                <w:noProof/>
                <w:sz w:val="28"/>
                <w:szCs w:val="28"/>
              </w:rPr>
            </w:pPr>
            <w:r w:rsidRPr="00C35B27">
              <w:rPr>
                <w:noProof/>
                <w:sz w:val="28"/>
                <w:szCs w:val="28"/>
              </w:rPr>
              <w:lastRenderedPageBreak/>
              <w:t>–</w:t>
            </w: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D54014" w:rsidRDefault="00D54014" w:rsidP="0094773D">
            <w:pPr>
              <w:widowControl w:val="0"/>
              <w:jc w:val="both"/>
              <w:rPr>
                <w:noProof/>
                <w:sz w:val="28"/>
                <w:szCs w:val="28"/>
              </w:rPr>
            </w:pPr>
          </w:p>
          <w:p w:rsidR="00A350D5" w:rsidRDefault="00A350D5"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BB65CD" w:rsidRDefault="00BB65CD" w:rsidP="0094773D">
            <w:pPr>
              <w:widowControl w:val="0"/>
              <w:jc w:val="both"/>
              <w:rPr>
                <w:noProof/>
                <w:sz w:val="28"/>
                <w:szCs w:val="28"/>
              </w:rPr>
            </w:pPr>
          </w:p>
          <w:p w:rsidR="006A5C05" w:rsidRDefault="006A5C05" w:rsidP="0094773D">
            <w:pPr>
              <w:widowControl w:val="0"/>
              <w:jc w:val="both"/>
              <w:rPr>
                <w:noProof/>
                <w:sz w:val="28"/>
                <w:szCs w:val="28"/>
              </w:rPr>
            </w:pPr>
          </w:p>
          <w:p w:rsidR="00962ABC" w:rsidRPr="00C35B27" w:rsidRDefault="00962ABC" w:rsidP="0094773D">
            <w:pPr>
              <w:widowControl w:val="0"/>
              <w:jc w:val="both"/>
              <w:rPr>
                <w:noProof/>
                <w:sz w:val="28"/>
                <w:szCs w:val="28"/>
              </w:rPr>
            </w:pPr>
            <w:r w:rsidRPr="00C35B27">
              <w:rPr>
                <w:noProof/>
                <w:sz w:val="28"/>
                <w:szCs w:val="28"/>
              </w:rPr>
              <w:t>–</w:t>
            </w: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D54014" w:rsidRDefault="00D54014" w:rsidP="0094773D">
            <w:pPr>
              <w:widowControl w:val="0"/>
              <w:jc w:val="both"/>
              <w:rPr>
                <w:noProof/>
                <w:sz w:val="28"/>
                <w:szCs w:val="28"/>
              </w:rPr>
            </w:pPr>
          </w:p>
          <w:p w:rsidR="00962ABC" w:rsidRPr="00C35B27" w:rsidRDefault="00962ABC" w:rsidP="0094773D">
            <w:pPr>
              <w:widowControl w:val="0"/>
              <w:jc w:val="both"/>
              <w:rPr>
                <w:noProof/>
                <w:sz w:val="28"/>
                <w:szCs w:val="28"/>
              </w:rPr>
            </w:pPr>
            <w:r w:rsidRPr="00C35B27">
              <w:rPr>
                <w:noProof/>
                <w:sz w:val="28"/>
                <w:szCs w:val="28"/>
              </w:rPr>
              <w:lastRenderedPageBreak/>
              <w:t>–</w:t>
            </w: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p w:rsidR="00962ABC" w:rsidRPr="00C35B27" w:rsidRDefault="00962ABC" w:rsidP="0094773D">
            <w:pPr>
              <w:widowControl w:val="0"/>
              <w:jc w:val="both"/>
              <w:rPr>
                <w:noProof/>
                <w:sz w:val="28"/>
                <w:szCs w:val="28"/>
              </w:rPr>
            </w:pPr>
          </w:p>
        </w:tc>
        <w:tc>
          <w:tcPr>
            <w:tcW w:w="6120" w:type="dxa"/>
            <w:gridSpan w:val="2"/>
          </w:tcPr>
          <w:p w:rsidR="00962ABC" w:rsidRPr="00C35B27" w:rsidRDefault="00962ABC" w:rsidP="001054C6">
            <w:pPr>
              <w:widowControl w:val="0"/>
              <w:jc w:val="both"/>
              <w:rPr>
                <w:sz w:val="28"/>
                <w:szCs w:val="28"/>
              </w:rPr>
            </w:pPr>
            <w:r w:rsidRPr="00C35B27">
              <w:rPr>
                <w:noProof/>
                <w:sz w:val="28"/>
                <w:szCs w:val="28"/>
              </w:rPr>
              <w:lastRenderedPageBreak/>
              <w:t xml:space="preserve">прогнозный общий </w:t>
            </w:r>
            <w:r w:rsidRPr="00C35B27">
              <w:rPr>
                <w:sz w:val="28"/>
                <w:szCs w:val="28"/>
              </w:rPr>
              <w:t>объем финансирования Программы в 2024–20</w:t>
            </w:r>
            <w:r w:rsidR="00A350D5">
              <w:rPr>
                <w:sz w:val="28"/>
                <w:szCs w:val="28"/>
              </w:rPr>
              <w:t>32</w:t>
            </w:r>
            <w:r w:rsidRPr="00C35B27">
              <w:rPr>
                <w:sz w:val="28"/>
                <w:szCs w:val="28"/>
              </w:rPr>
              <w:t xml:space="preserve"> годах составляет </w:t>
            </w:r>
            <w:r w:rsidR="00BB65CD">
              <w:rPr>
                <w:sz w:val="28"/>
                <w:szCs w:val="28"/>
              </w:rPr>
              <w:t>2</w:t>
            </w:r>
            <w:r w:rsidR="007876D4">
              <w:rPr>
                <w:sz w:val="28"/>
                <w:szCs w:val="28"/>
              </w:rPr>
              <w:t> 682 019 721,00</w:t>
            </w:r>
            <w:r w:rsidRPr="00C35B27">
              <w:rPr>
                <w:sz w:val="28"/>
                <w:szCs w:val="28"/>
              </w:rPr>
              <w:t xml:space="preserve"> руб., в том числе средства Фонда – </w:t>
            </w:r>
            <w:r w:rsidR="007876D4">
              <w:rPr>
                <w:sz w:val="28"/>
                <w:szCs w:val="28"/>
              </w:rPr>
              <w:t>1 111 687 862</w:t>
            </w:r>
            <w:r w:rsidRPr="00C35B27">
              <w:rPr>
                <w:sz w:val="28"/>
                <w:szCs w:val="28"/>
              </w:rPr>
              <w:t xml:space="preserve">,00 руб., средства областного бюджета – </w:t>
            </w:r>
            <w:r w:rsidR="00BB65CD">
              <w:rPr>
                <w:sz w:val="28"/>
                <w:szCs w:val="28"/>
              </w:rPr>
              <w:t>1</w:t>
            </w:r>
            <w:r w:rsidR="007876D4">
              <w:rPr>
                <w:sz w:val="28"/>
                <w:szCs w:val="28"/>
              </w:rPr>
              <w:t> 247 097 136</w:t>
            </w:r>
            <w:r w:rsidR="006C6B6F">
              <w:rPr>
                <w:sz w:val="28"/>
                <w:szCs w:val="28"/>
              </w:rPr>
              <w:t>,00</w:t>
            </w:r>
            <w:r w:rsidRPr="00C35B27">
              <w:rPr>
                <w:sz w:val="28"/>
                <w:szCs w:val="28"/>
              </w:rPr>
              <w:t xml:space="preserve"> руб., средства бюджета города Оренбурга – </w:t>
            </w:r>
            <w:r w:rsidR="00FE122C">
              <w:rPr>
                <w:sz w:val="28"/>
                <w:szCs w:val="28"/>
              </w:rPr>
              <w:t>323 234 723,00</w:t>
            </w:r>
            <w:r w:rsidRPr="00C35B27">
              <w:rPr>
                <w:sz w:val="28"/>
                <w:szCs w:val="28"/>
              </w:rPr>
              <w:t xml:space="preserve"> руб.;</w:t>
            </w:r>
          </w:p>
          <w:p w:rsidR="00962ABC" w:rsidRPr="00C35B27" w:rsidRDefault="00962ABC" w:rsidP="000B2709">
            <w:pPr>
              <w:widowControl w:val="0"/>
              <w:rPr>
                <w:sz w:val="28"/>
                <w:szCs w:val="28"/>
              </w:rPr>
            </w:pPr>
            <w:r w:rsidRPr="00C35B27">
              <w:rPr>
                <w:sz w:val="28"/>
                <w:szCs w:val="28"/>
              </w:rPr>
              <w:t>этап 2024 года:</w:t>
            </w:r>
          </w:p>
          <w:p w:rsidR="00962ABC" w:rsidRPr="006B6F5D" w:rsidRDefault="00962ABC" w:rsidP="00ED38D3">
            <w:pPr>
              <w:widowControl w:val="0"/>
              <w:jc w:val="both"/>
              <w:rPr>
                <w:sz w:val="28"/>
                <w:szCs w:val="28"/>
              </w:rPr>
            </w:pPr>
            <w:r w:rsidRPr="00C35B27">
              <w:rPr>
                <w:sz w:val="28"/>
                <w:szCs w:val="28"/>
              </w:rPr>
              <w:t xml:space="preserve">общий объем финансирования – </w:t>
            </w:r>
            <w:r w:rsidR="006C6B6F">
              <w:rPr>
                <w:sz w:val="28"/>
                <w:szCs w:val="28"/>
              </w:rPr>
              <w:t>326 369 665,80</w:t>
            </w:r>
            <w:r w:rsidRPr="00C35B27">
              <w:rPr>
                <w:sz w:val="28"/>
                <w:szCs w:val="28"/>
              </w:rPr>
              <w:t xml:space="preserve"> руб., из них средства Фонда – 202 382 883,00 руб., средства областного бюджета –  </w:t>
            </w:r>
            <w:r w:rsidRPr="00C35B27">
              <w:rPr>
                <w:sz w:val="28"/>
                <w:szCs w:val="28"/>
              </w:rPr>
              <w:br/>
              <w:t xml:space="preserve">61 065 457,00 руб., средства  бюджета города Оренбурга – </w:t>
            </w:r>
            <w:r w:rsidR="006B6F5D">
              <w:rPr>
                <w:sz w:val="28"/>
                <w:szCs w:val="28"/>
              </w:rPr>
              <w:t>62 921 3</w:t>
            </w:r>
            <w:r w:rsidR="00FE122C">
              <w:rPr>
                <w:sz w:val="28"/>
                <w:szCs w:val="28"/>
              </w:rPr>
              <w:t>38,8</w:t>
            </w:r>
            <w:r w:rsidRPr="00C35B27">
              <w:rPr>
                <w:sz w:val="28"/>
                <w:szCs w:val="28"/>
              </w:rPr>
              <w:t>0 руб.;</w:t>
            </w:r>
          </w:p>
          <w:p w:rsidR="00962ABC" w:rsidRPr="00C35B27" w:rsidRDefault="00962ABC" w:rsidP="000B2709">
            <w:pPr>
              <w:widowControl w:val="0"/>
              <w:jc w:val="both"/>
              <w:rPr>
                <w:sz w:val="28"/>
                <w:szCs w:val="28"/>
              </w:rPr>
            </w:pPr>
            <w:r w:rsidRPr="00C35B27">
              <w:rPr>
                <w:sz w:val="28"/>
                <w:szCs w:val="28"/>
              </w:rPr>
              <w:t>этап 2025 года:</w:t>
            </w:r>
          </w:p>
          <w:p w:rsidR="00962ABC" w:rsidRPr="00C35B27" w:rsidRDefault="00962ABC" w:rsidP="00ED38D3">
            <w:pPr>
              <w:widowControl w:val="0"/>
              <w:jc w:val="both"/>
              <w:rPr>
                <w:sz w:val="28"/>
                <w:szCs w:val="28"/>
              </w:rPr>
            </w:pPr>
            <w:r w:rsidRPr="00C35B27">
              <w:rPr>
                <w:sz w:val="28"/>
                <w:szCs w:val="28"/>
              </w:rPr>
              <w:t xml:space="preserve">общий объем финансирования – </w:t>
            </w:r>
            <w:r w:rsidR="00FE122C">
              <w:rPr>
                <w:sz w:val="28"/>
                <w:szCs w:val="28"/>
              </w:rPr>
              <w:t>779 216 787,20</w:t>
            </w:r>
            <w:r w:rsidRPr="00C35B27">
              <w:rPr>
                <w:sz w:val="28"/>
                <w:szCs w:val="28"/>
              </w:rPr>
              <w:t xml:space="preserve"> руб., </w:t>
            </w:r>
            <w:r w:rsidR="00322139" w:rsidRPr="00C35B27">
              <w:rPr>
                <w:sz w:val="28"/>
                <w:szCs w:val="28"/>
              </w:rPr>
              <w:t xml:space="preserve">из них средства Фонда – </w:t>
            </w:r>
            <w:r w:rsidR="00FE122C">
              <w:rPr>
                <w:sz w:val="28"/>
                <w:szCs w:val="28"/>
              </w:rPr>
              <w:t>288 025 651,27</w:t>
            </w:r>
            <w:r w:rsidR="00322139" w:rsidRPr="00C35B27">
              <w:rPr>
                <w:sz w:val="28"/>
                <w:szCs w:val="28"/>
              </w:rPr>
              <w:t xml:space="preserve"> руб.</w:t>
            </w:r>
            <w:r w:rsidR="00322139">
              <w:rPr>
                <w:sz w:val="28"/>
                <w:szCs w:val="28"/>
              </w:rPr>
              <w:t xml:space="preserve">, </w:t>
            </w:r>
            <w:r w:rsidRPr="00C35B27">
              <w:rPr>
                <w:sz w:val="28"/>
                <w:szCs w:val="28"/>
              </w:rPr>
              <w:t xml:space="preserve">средства областного бюджета – </w:t>
            </w:r>
            <w:r w:rsidRPr="00C35B27">
              <w:rPr>
                <w:sz w:val="28"/>
                <w:szCs w:val="28"/>
              </w:rPr>
              <w:br/>
            </w:r>
            <w:r w:rsidR="00F56F90">
              <w:rPr>
                <w:sz w:val="28"/>
                <w:szCs w:val="28"/>
              </w:rPr>
              <w:t>270 166 503,65</w:t>
            </w:r>
            <w:r w:rsidRPr="00C35B27">
              <w:rPr>
                <w:sz w:val="28"/>
                <w:szCs w:val="28"/>
              </w:rPr>
              <w:t xml:space="preserve"> руб., средства бюджета города Оренбурга – </w:t>
            </w:r>
            <w:r w:rsidR="00F56F90">
              <w:rPr>
                <w:sz w:val="28"/>
                <w:szCs w:val="28"/>
              </w:rPr>
              <w:t>221 024 632,28</w:t>
            </w:r>
            <w:r w:rsidRPr="00C35B27">
              <w:rPr>
                <w:sz w:val="28"/>
                <w:szCs w:val="28"/>
              </w:rPr>
              <w:t xml:space="preserve"> руб.;</w:t>
            </w:r>
          </w:p>
          <w:p w:rsidR="00962ABC" w:rsidRPr="00C35B27" w:rsidRDefault="00962ABC" w:rsidP="000B2709">
            <w:pPr>
              <w:widowControl w:val="0"/>
              <w:jc w:val="both"/>
              <w:rPr>
                <w:sz w:val="28"/>
                <w:szCs w:val="28"/>
              </w:rPr>
            </w:pPr>
            <w:r w:rsidRPr="00C35B27">
              <w:rPr>
                <w:sz w:val="28"/>
                <w:szCs w:val="28"/>
              </w:rPr>
              <w:t>этап 2026 года:</w:t>
            </w:r>
          </w:p>
          <w:p w:rsidR="00962ABC" w:rsidRPr="00C35B27" w:rsidRDefault="00962ABC" w:rsidP="00ED38D3">
            <w:pPr>
              <w:widowControl w:val="0"/>
              <w:jc w:val="both"/>
              <w:rPr>
                <w:sz w:val="28"/>
                <w:szCs w:val="28"/>
              </w:rPr>
            </w:pPr>
            <w:r w:rsidRPr="00C35B27">
              <w:rPr>
                <w:sz w:val="28"/>
                <w:szCs w:val="28"/>
              </w:rPr>
              <w:t xml:space="preserve">общий объем финансирования – </w:t>
            </w:r>
            <w:r w:rsidR="00B16875">
              <w:rPr>
                <w:sz w:val="28"/>
                <w:szCs w:val="28"/>
              </w:rPr>
              <w:t>13 122 558,00</w:t>
            </w:r>
            <w:r w:rsidRPr="00C35B27">
              <w:rPr>
                <w:sz w:val="28"/>
                <w:szCs w:val="28"/>
              </w:rPr>
              <w:t xml:space="preserve"> руб., средства областного бюджета – </w:t>
            </w:r>
            <w:r w:rsidRPr="00C35B27">
              <w:rPr>
                <w:sz w:val="28"/>
                <w:szCs w:val="28"/>
              </w:rPr>
              <w:br/>
            </w:r>
            <w:r w:rsidR="00B16875">
              <w:rPr>
                <w:sz w:val="28"/>
                <w:szCs w:val="28"/>
              </w:rPr>
              <w:lastRenderedPageBreak/>
              <w:t>11 600 727,78</w:t>
            </w:r>
            <w:r w:rsidRPr="00C35B27">
              <w:rPr>
                <w:sz w:val="28"/>
                <w:szCs w:val="28"/>
              </w:rPr>
              <w:t xml:space="preserve"> руб., средства бюджета города Оренбурга – </w:t>
            </w:r>
            <w:r w:rsidR="00B16875">
              <w:rPr>
                <w:sz w:val="28"/>
                <w:szCs w:val="28"/>
              </w:rPr>
              <w:t>1 521 830,22</w:t>
            </w:r>
            <w:r w:rsidRPr="00C35B27">
              <w:rPr>
                <w:sz w:val="28"/>
                <w:szCs w:val="28"/>
              </w:rPr>
              <w:t xml:space="preserve"> руб.;</w:t>
            </w:r>
          </w:p>
          <w:p w:rsidR="00962ABC" w:rsidRPr="00C35B27" w:rsidRDefault="00962ABC" w:rsidP="000B2709">
            <w:pPr>
              <w:widowControl w:val="0"/>
              <w:jc w:val="both"/>
              <w:rPr>
                <w:sz w:val="28"/>
                <w:szCs w:val="28"/>
              </w:rPr>
            </w:pPr>
            <w:r w:rsidRPr="00C35B27">
              <w:rPr>
                <w:sz w:val="28"/>
                <w:szCs w:val="28"/>
              </w:rPr>
              <w:t>этап 2027 года:</w:t>
            </w:r>
          </w:p>
          <w:p w:rsidR="00322139" w:rsidRPr="00C35B27" w:rsidRDefault="00322139" w:rsidP="00322139">
            <w:pPr>
              <w:widowControl w:val="0"/>
              <w:jc w:val="both"/>
              <w:rPr>
                <w:sz w:val="28"/>
                <w:szCs w:val="28"/>
              </w:rPr>
            </w:pPr>
            <w:r w:rsidRPr="00C35B27">
              <w:rPr>
                <w:sz w:val="28"/>
                <w:szCs w:val="28"/>
              </w:rPr>
              <w:t xml:space="preserve">общий объем финансирования – </w:t>
            </w:r>
            <w:r>
              <w:rPr>
                <w:sz w:val="28"/>
                <w:szCs w:val="28"/>
              </w:rPr>
              <w:t>3</w:t>
            </w:r>
            <w:r w:rsidR="00B16875">
              <w:rPr>
                <w:sz w:val="28"/>
                <w:szCs w:val="28"/>
              </w:rPr>
              <w:t>10 356 038,40</w:t>
            </w:r>
            <w:r w:rsidRPr="00C35B27">
              <w:rPr>
                <w:sz w:val="28"/>
                <w:szCs w:val="28"/>
              </w:rPr>
              <w:t xml:space="preserve"> руб., из них средства Фонда – </w:t>
            </w:r>
            <w:r w:rsidR="00B16875">
              <w:rPr>
                <w:sz w:val="28"/>
                <w:szCs w:val="28"/>
              </w:rPr>
              <w:t>184 647 728,18</w:t>
            </w:r>
            <w:r w:rsidRPr="00C35B27">
              <w:rPr>
                <w:sz w:val="28"/>
                <w:szCs w:val="28"/>
              </w:rPr>
              <w:t xml:space="preserve"> руб.</w:t>
            </w:r>
            <w:r>
              <w:rPr>
                <w:sz w:val="28"/>
                <w:szCs w:val="28"/>
              </w:rPr>
              <w:t xml:space="preserve">, </w:t>
            </w:r>
            <w:r w:rsidRPr="00C35B27">
              <w:rPr>
                <w:sz w:val="28"/>
                <w:szCs w:val="28"/>
              </w:rPr>
              <w:t xml:space="preserve">средства областного бюджета – </w:t>
            </w:r>
            <w:r w:rsidRPr="00C35B27">
              <w:rPr>
                <w:sz w:val="28"/>
                <w:szCs w:val="28"/>
              </w:rPr>
              <w:br/>
              <w:t>1</w:t>
            </w:r>
            <w:r w:rsidR="002A0806">
              <w:rPr>
                <w:sz w:val="28"/>
                <w:szCs w:val="28"/>
              </w:rPr>
              <w:t>16 414 779,22</w:t>
            </w:r>
            <w:r w:rsidRPr="00C35B27">
              <w:rPr>
                <w:sz w:val="28"/>
                <w:szCs w:val="28"/>
              </w:rPr>
              <w:t xml:space="preserve"> руб., средства бюджета города Оренбурга – </w:t>
            </w:r>
            <w:r w:rsidR="002A0806">
              <w:rPr>
                <w:sz w:val="28"/>
                <w:szCs w:val="28"/>
              </w:rPr>
              <w:t>9 293 531,00</w:t>
            </w:r>
            <w:r w:rsidRPr="00C35B27">
              <w:rPr>
                <w:sz w:val="28"/>
                <w:szCs w:val="28"/>
              </w:rPr>
              <w:t xml:space="preserve"> руб.;</w:t>
            </w:r>
          </w:p>
          <w:p w:rsidR="00962ABC" w:rsidRPr="00C35B27" w:rsidRDefault="00962ABC" w:rsidP="00C74ED1">
            <w:pPr>
              <w:widowControl w:val="0"/>
              <w:ind w:firstLine="34"/>
              <w:rPr>
                <w:sz w:val="28"/>
                <w:szCs w:val="28"/>
              </w:rPr>
            </w:pPr>
            <w:r w:rsidRPr="00C35B27">
              <w:rPr>
                <w:sz w:val="28"/>
                <w:szCs w:val="28"/>
              </w:rPr>
              <w:t>этап 2028 года:</w:t>
            </w:r>
          </w:p>
          <w:p w:rsidR="00962ABC" w:rsidRPr="00C35B27" w:rsidRDefault="00962ABC" w:rsidP="00C74ED1">
            <w:pPr>
              <w:widowControl w:val="0"/>
              <w:ind w:firstLine="34"/>
              <w:jc w:val="both"/>
              <w:rPr>
                <w:sz w:val="28"/>
                <w:szCs w:val="28"/>
              </w:rPr>
            </w:pPr>
            <w:r w:rsidRPr="00C35B27">
              <w:rPr>
                <w:sz w:val="28"/>
                <w:szCs w:val="28"/>
              </w:rPr>
              <w:t xml:space="preserve">общий объем финансирования – </w:t>
            </w:r>
            <w:r w:rsidR="002A0806">
              <w:rPr>
                <w:sz w:val="28"/>
                <w:szCs w:val="28"/>
              </w:rPr>
              <w:t>373 980 082,11</w:t>
            </w:r>
            <w:r w:rsidRPr="00C35B27">
              <w:rPr>
                <w:sz w:val="28"/>
                <w:szCs w:val="28"/>
              </w:rPr>
              <w:t xml:space="preserve"> руб., </w:t>
            </w:r>
            <w:r w:rsidR="00BB65CD" w:rsidRPr="00C35B27">
              <w:rPr>
                <w:sz w:val="28"/>
                <w:szCs w:val="28"/>
              </w:rPr>
              <w:t xml:space="preserve">из них средства Фонда </w:t>
            </w:r>
            <w:r w:rsidR="00BB65CD">
              <w:rPr>
                <w:sz w:val="28"/>
                <w:szCs w:val="28"/>
              </w:rPr>
              <w:t xml:space="preserve">– </w:t>
            </w:r>
            <w:r w:rsidR="002A0806">
              <w:rPr>
                <w:sz w:val="28"/>
                <w:szCs w:val="28"/>
              </w:rPr>
              <w:t>221 814 982,53</w:t>
            </w:r>
            <w:r w:rsidR="00BB65CD" w:rsidRPr="00C35B27">
              <w:rPr>
                <w:sz w:val="28"/>
                <w:szCs w:val="28"/>
              </w:rPr>
              <w:t xml:space="preserve"> руб., </w:t>
            </w:r>
            <w:r w:rsidRPr="00C35B27">
              <w:rPr>
                <w:sz w:val="28"/>
                <w:szCs w:val="28"/>
              </w:rPr>
              <w:t>средства областного бюджета –</w:t>
            </w:r>
            <w:r w:rsidR="00BB65CD">
              <w:rPr>
                <w:sz w:val="28"/>
                <w:szCs w:val="28"/>
              </w:rPr>
              <w:t xml:space="preserve"> </w:t>
            </w:r>
            <w:r w:rsidR="002A0806">
              <w:rPr>
                <w:sz w:val="28"/>
                <w:szCs w:val="28"/>
              </w:rPr>
              <w:t xml:space="preserve">141 271 200,00 </w:t>
            </w:r>
            <w:r w:rsidRPr="00C35B27">
              <w:rPr>
                <w:sz w:val="28"/>
                <w:szCs w:val="28"/>
              </w:rPr>
              <w:t xml:space="preserve">руб., средства бюджета города Оренбурга – </w:t>
            </w:r>
            <w:r w:rsidR="002A0806">
              <w:rPr>
                <w:sz w:val="28"/>
                <w:szCs w:val="28"/>
              </w:rPr>
              <w:t>10 893 899,58</w:t>
            </w:r>
            <w:r w:rsidR="00D7024C" w:rsidRPr="00C35B27">
              <w:rPr>
                <w:sz w:val="28"/>
                <w:szCs w:val="28"/>
              </w:rPr>
              <w:t xml:space="preserve"> р</w:t>
            </w:r>
            <w:r w:rsidRPr="00C35B27">
              <w:rPr>
                <w:sz w:val="28"/>
                <w:szCs w:val="28"/>
              </w:rPr>
              <w:t>уб.;</w:t>
            </w:r>
          </w:p>
          <w:p w:rsidR="00962ABC" w:rsidRPr="00C35B27" w:rsidRDefault="00962ABC" w:rsidP="000B2709">
            <w:pPr>
              <w:widowControl w:val="0"/>
              <w:rPr>
                <w:sz w:val="28"/>
                <w:szCs w:val="28"/>
              </w:rPr>
            </w:pPr>
            <w:r w:rsidRPr="00C35B27">
              <w:rPr>
                <w:sz w:val="28"/>
                <w:szCs w:val="28"/>
              </w:rPr>
              <w:t>этап 2029 года:</w:t>
            </w:r>
          </w:p>
          <w:p w:rsidR="00962ABC" w:rsidRDefault="00962ABC" w:rsidP="00ED38D3">
            <w:pPr>
              <w:widowControl w:val="0"/>
              <w:jc w:val="both"/>
              <w:rPr>
                <w:sz w:val="28"/>
                <w:szCs w:val="28"/>
              </w:rPr>
            </w:pPr>
            <w:r w:rsidRPr="00C35B27">
              <w:rPr>
                <w:sz w:val="28"/>
                <w:szCs w:val="28"/>
              </w:rPr>
              <w:t xml:space="preserve">общий объем финансирования – </w:t>
            </w:r>
            <w:r w:rsidR="002A0806">
              <w:rPr>
                <w:sz w:val="28"/>
                <w:szCs w:val="28"/>
              </w:rPr>
              <w:t>318 301 973,52</w:t>
            </w:r>
            <w:r w:rsidRPr="00C35B27">
              <w:rPr>
                <w:sz w:val="28"/>
                <w:szCs w:val="28"/>
              </w:rPr>
              <w:t xml:space="preserve"> руб., </w:t>
            </w:r>
            <w:r w:rsidR="00BB65CD" w:rsidRPr="00C35B27">
              <w:rPr>
                <w:sz w:val="28"/>
                <w:szCs w:val="28"/>
              </w:rPr>
              <w:t xml:space="preserve">из них средства Фонда </w:t>
            </w:r>
            <w:r w:rsidR="00BB65CD">
              <w:rPr>
                <w:sz w:val="28"/>
                <w:szCs w:val="28"/>
              </w:rPr>
              <w:t xml:space="preserve">– </w:t>
            </w:r>
            <w:r w:rsidR="002A0806">
              <w:rPr>
                <w:sz w:val="28"/>
                <w:szCs w:val="28"/>
              </w:rPr>
              <w:t>189 387 311,14</w:t>
            </w:r>
            <w:r w:rsidR="00BB65CD" w:rsidRPr="00C35B27">
              <w:rPr>
                <w:sz w:val="28"/>
                <w:szCs w:val="28"/>
              </w:rPr>
              <w:t xml:space="preserve"> руб., </w:t>
            </w:r>
            <w:r w:rsidRPr="00C35B27">
              <w:rPr>
                <w:sz w:val="28"/>
                <w:szCs w:val="28"/>
              </w:rPr>
              <w:t xml:space="preserve">средства областного бюджета – </w:t>
            </w:r>
            <w:r w:rsidR="002A0806">
              <w:rPr>
                <w:sz w:val="28"/>
                <w:szCs w:val="28"/>
              </w:rPr>
              <w:t>122 548 622,91</w:t>
            </w:r>
            <w:r w:rsidRPr="00C35B27">
              <w:rPr>
                <w:sz w:val="28"/>
                <w:szCs w:val="28"/>
              </w:rPr>
              <w:t xml:space="preserve"> руб., средства бюджета города Оренбурга – </w:t>
            </w:r>
            <w:r w:rsidR="002A0806">
              <w:rPr>
                <w:sz w:val="28"/>
                <w:szCs w:val="28"/>
              </w:rPr>
              <w:t>6 366 039,47</w:t>
            </w:r>
            <w:r w:rsidRPr="00C35B27">
              <w:rPr>
                <w:sz w:val="28"/>
                <w:szCs w:val="28"/>
              </w:rPr>
              <w:t xml:space="preserve"> руб</w:t>
            </w:r>
            <w:r w:rsidR="00BB65CD">
              <w:rPr>
                <w:sz w:val="28"/>
                <w:szCs w:val="28"/>
              </w:rPr>
              <w:t>.;</w:t>
            </w:r>
          </w:p>
          <w:p w:rsidR="00BB65CD" w:rsidRPr="00C35B27" w:rsidRDefault="00BB65CD" w:rsidP="000B2709">
            <w:pPr>
              <w:widowControl w:val="0"/>
              <w:rPr>
                <w:sz w:val="28"/>
                <w:szCs w:val="28"/>
              </w:rPr>
            </w:pPr>
            <w:r>
              <w:rPr>
                <w:sz w:val="28"/>
                <w:szCs w:val="28"/>
              </w:rPr>
              <w:t>этап 2030</w:t>
            </w:r>
            <w:r w:rsidRPr="00C35B27">
              <w:rPr>
                <w:sz w:val="28"/>
                <w:szCs w:val="28"/>
              </w:rPr>
              <w:t xml:space="preserve"> года:</w:t>
            </w:r>
          </w:p>
          <w:p w:rsidR="00BB65CD" w:rsidRDefault="00BB65CD" w:rsidP="00BB65CD">
            <w:pPr>
              <w:widowControl w:val="0"/>
              <w:jc w:val="both"/>
              <w:rPr>
                <w:sz w:val="28"/>
                <w:szCs w:val="28"/>
              </w:rPr>
            </w:pPr>
            <w:r w:rsidRPr="00C35B27">
              <w:rPr>
                <w:sz w:val="28"/>
                <w:szCs w:val="28"/>
              </w:rPr>
              <w:t xml:space="preserve">общий объем финансирования – </w:t>
            </w:r>
            <w:r w:rsidR="002A0806" w:rsidRPr="002A0806">
              <w:rPr>
                <w:sz w:val="28"/>
                <w:szCs w:val="28"/>
              </w:rPr>
              <w:t>42</w:t>
            </w:r>
            <w:r w:rsidR="002A0806">
              <w:rPr>
                <w:sz w:val="28"/>
                <w:szCs w:val="28"/>
              </w:rPr>
              <w:t xml:space="preserve"> </w:t>
            </w:r>
            <w:r w:rsidR="002A0806" w:rsidRPr="002A0806">
              <w:rPr>
                <w:sz w:val="28"/>
                <w:szCs w:val="28"/>
              </w:rPr>
              <w:t>859</w:t>
            </w:r>
            <w:r w:rsidR="002A0806">
              <w:rPr>
                <w:sz w:val="28"/>
                <w:szCs w:val="28"/>
              </w:rPr>
              <w:t xml:space="preserve"> </w:t>
            </w:r>
            <w:r w:rsidR="002A0806" w:rsidRPr="002A0806">
              <w:rPr>
                <w:sz w:val="28"/>
                <w:szCs w:val="28"/>
              </w:rPr>
              <w:t>481,1</w:t>
            </w:r>
            <w:r w:rsidR="002A0806">
              <w:rPr>
                <w:sz w:val="28"/>
                <w:szCs w:val="28"/>
              </w:rPr>
              <w:t xml:space="preserve"> </w:t>
            </w:r>
            <w:r w:rsidRPr="00C35B27">
              <w:rPr>
                <w:sz w:val="28"/>
                <w:szCs w:val="28"/>
              </w:rPr>
              <w:t xml:space="preserve">руб., из них </w:t>
            </w:r>
            <w:r w:rsidR="002A0806" w:rsidRPr="002A0806">
              <w:rPr>
                <w:sz w:val="28"/>
                <w:szCs w:val="28"/>
              </w:rPr>
              <w:t>средства Фонда – 25</w:t>
            </w:r>
            <w:r w:rsidR="002A0806">
              <w:rPr>
                <w:sz w:val="28"/>
                <w:szCs w:val="28"/>
              </w:rPr>
              <w:t xml:space="preserve"> </w:t>
            </w:r>
            <w:r w:rsidR="002A0806" w:rsidRPr="002A0806">
              <w:rPr>
                <w:sz w:val="28"/>
                <w:szCs w:val="28"/>
              </w:rPr>
              <w:t>429</w:t>
            </w:r>
            <w:r w:rsidR="002A0806">
              <w:rPr>
                <w:sz w:val="28"/>
                <w:szCs w:val="28"/>
              </w:rPr>
              <w:t xml:space="preserve"> </w:t>
            </w:r>
            <w:r w:rsidR="002A0806" w:rsidRPr="002A0806">
              <w:rPr>
                <w:sz w:val="28"/>
                <w:szCs w:val="28"/>
              </w:rPr>
              <w:t>305,73</w:t>
            </w:r>
            <w:r w:rsidR="002A0806">
              <w:rPr>
                <w:sz w:val="28"/>
                <w:szCs w:val="28"/>
              </w:rPr>
              <w:t xml:space="preserve"> руб. </w:t>
            </w:r>
            <w:r w:rsidRPr="00C35B27">
              <w:rPr>
                <w:sz w:val="28"/>
                <w:szCs w:val="28"/>
              </w:rPr>
              <w:t xml:space="preserve">средства областного бюджета – </w:t>
            </w:r>
            <w:r w:rsidR="002A0806" w:rsidRPr="002A0806">
              <w:rPr>
                <w:sz w:val="28"/>
                <w:szCs w:val="28"/>
              </w:rPr>
              <w:t>16</w:t>
            </w:r>
            <w:r w:rsidR="002A0806">
              <w:rPr>
                <w:sz w:val="28"/>
                <w:szCs w:val="28"/>
              </w:rPr>
              <w:t xml:space="preserve"> </w:t>
            </w:r>
            <w:r w:rsidR="002A0806" w:rsidRPr="002A0806">
              <w:rPr>
                <w:sz w:val="28"/>
                <w:szCs w:val="28"/>
              </w:rPr>
              <w:t>572</w:t>
            </w:r>
            <w:r w:rsidR="002A0806">
              <w:rPr>
                <w:sz w:val="28"/>
                <w:szCs w:val="28"/>
              </w:rPr>
              <w:t xml:space="preserve"> </w:t>
            </w:r>
            <w:r w:rsidR="002A0806" w:rsidRPr="002A0806">
              <w:rPr>
                <w:sz w:val="28"/>
                <w:szCs w:val="28"/>
              </w:rPr>
              <w:t>985,75</w:t>
            </w:r>
            <w:r w:rsidR="002A0806">
              <w:rPr>
                <w:sz w:val="28"/>
                <w:szCs w:val="28"/>
              </w:rPr>
              <w:t xml:space="preserve"> </w:t>
            </w:r>
            <w:r w:rsidRPr="00C35B27">
              <w:rPr>
                <w:sz w:val="28"/>
                <w:szCs w:val="28"/>
              </w:rPr>
              <w:t xml:space="preserve">руб., средства бюджета города Оренбурга – </w:t>
            </w:r>
            <w:r w:rsidR="002A0806" w:rsidRPr="002A0806">
              <w:rPr>
                <w:sz w:val="28"/>
                <w:szCs w:val="28"/>
              </w:rPr>
              <w:t>857</w:t>
            </w:r>
            <w:r w:rsidR="002A0806">
              <w:rPr>
                <w:sz w:val="28"/>
                <w:szCs w:val="28"/>
              </w:rPr>
              <w:t xml:space="preserve"> </w:t>
            </w:r>
            <w:r w:rsidR="002A0806" w:rsidRPr="002A0806">
              <w:rPr>
                <w:sz w:val="28"/>
                <w:szCs w:val="28"/>
              </w:rPr>
              <w:t>189,62</w:t>
            </w:r>
            <w:r w:rsidR="002A0806">
              <w:rPr>
                <w:sz w:val="28"/>
                <w:szCs w:val="28"/>
              </w:rPr>
              <w:t xml:space="preserve"> </w:t>
            </w:r>
            <w:r>
              <w:rPr>
                <w:sz w:val="28"/>
                <w:szCs w:val="28"/>
              </w:rPr>
              <w:t>руб.;</w:t>
            </w:r>
          </w:p>
          <w:p w:rsidR="00BB65CD" w:rsidRPr="00C35B27" w:rsidRDefault="00BB65CD" w:rsidP="000B2709">
            <w:pPr>
              <w:widowControl w:val="0"/>
              <w:rPr>
                <w:sz w:val="28"/>
                <w:szCs w:val="28"/>
              </w:rPr>
            </w:pPr>
            <w:r w:rsidRPr="00C35B27">
              <w:rPr>
                <w:sz w:val="28"/>
                <w:szCs w:val="28"/>
              </w:rPr>
              <w:t>этап 20</w:t>
            </w:r>
            <w:r>
              <w:rPr>
                <w:sz w:val="28"/>
                <w:szCs w:val="28"/>
              </w:rPr>
              <w:t>31</w:t>
            </w:r>
            <w:r w:rsidRPr="00C35B27">
              <w:rPr>
                <w:sz w:val="28"/>
                <w:szCs w:val="28"/>
              </w:rPr>
              <w:t xml:space="preserve"> года:</w:t>
            </w:r>
          </w:p>
          <w:p w:rsidR="00BB65CD" w:rsidRDefault="00BB65CD" w:rsidP="00BB65CD">
            <w:pPr>
              <w:widowControl w:val="0"/>
              <w:jc w:val="both"/>
              <w:rPr>
                <w:sz w:val="28"/>
                <w:szCs w:val="28"/>
              </w:rPr>
            </w:pPr>
            <w:r w:rsidRPr="00C35B27">
              <w:rPr>
                <w:sz w:val="28"/>
                <w:szCs w:val="28"/>
              </w:rPr>
              <w:t xml:space="preserve">общий объем финансирования – </w:t>
            </w:r>
            <w:r w:rsidR="002A0806" w:rsidRPr="002A0806">
              <w:rPr>
                <w:sz w:val="28"/>
                <w:szCs w:val="28"/>
              </w:rPr>
              <w:t>517</w:t>
            </w:r>
            <w:r w:rsidR="002A0806">
              <w:rPr>
                <w:sz w:val="28"/>
                <w:szCs w:val="28"/>
              </w:rPr>
              <w:t xml:space="preserve"> </w:t>
            </w:r>
            <w:r w:rsidR="002A0806" w:rsidRPr="002A0806">
              <w:rPr>
                <w:sz w:val="28"/>
                <w:szCs w:val="28"/>
              </w:rPr>
              <w:t>813</w:t>
            </w:r>
            <w:r w:rsidR="002A0806">
              <w:rPr>
                <w:sz w:val="28"/>
                <w:szCs w:val="28"/>
              </w:rPr>
              <w:t xml:space="preserve"> </w:t>
            </w:r>
            <w:r w:rsidR="002A0806" w:rsidRPr="002A0806">
              <w:rPr>
                <w:sz w:val="28"/>
                <w:szCs w:val="28"/>
              </w:rPr>
              <w:t>122</w:t>
            </w:r>
            <w:r w:rsidR="002A0806">
              <w:rPr>
                <w:sz w:val="28"/>
                <w:szCs w:val="28"/>
              </w:rPr>
              <w:t xml:space="preserve">,00 </w:t>
            </w:r>
            <w:r w:rsidRPr="00C35B27">
              <w:rPr>
                <w:sz w:val="28"/>
                <w:szCs w:val="28"/>
              </w:rPr>
              <w:t xml:space="preserve">руб., из них средства областного бюджета – </w:t>
            </w:r>
            <w:r w:rsidR="002A0806" w:rsidRPr="002A0806">
              <w:rPr>
                <w:sz w:val="28"/>
                <w:szCs w:val="28"/>
              </w:rPr>
              <w:t>507</w:t>
            </w:r>
            <w:r w:rsidR="002A0806">
              <w:rPr>
                <w:sz w:val="28"/>
                <w:szCs w:val="28"/>
              </w:rPr>
              <w:t xml:space="preserve"> </w:t>
            </w:r>
            <w:r w:rsidR="002A0806" w:rsidRPr="002A0806">
              <w:rPr>
                <w:sz w:val="28"/>
                <w:szCs w:val="28"/>
              </w:rPr>
              <w:t>456</w:t>
            </w:r>
            <w:r w:rsidR="002A0806">
              <w:rPr>
                <w:sz w:val="28"/>
                <w:szCs w:val="28"/>
              </w:rPr>
              <w:t xml:space="preserve"> </w:t>
            </w:r>
            <w:r w:rsidR="002A0806" w:rsidRPr="002A0806">
              <w:rPr>
                <w:sz w:val="28"/>
                <w:szCs w:val="28"/>
              </w:rPr>
              <w:t>859,56</w:t>
            </w:r>
            <w:r w:rsidR="006C6B6F">
              <w:rPr>
                <w:sz w:val="28"/>
                <w:szCs w:val="28"/>
              </w:rPr>
              <w:t>0</w:t>
            </w:r>
            <w:r w:rsidRPr="00C35B27">
              <w:rPr>
                <w:sz w:val="28"/>
                <w:szCs w:val="28"/>
              </w:rPr>
              <w:t xml:space="preserve">руб., средства бюджета города Оренбурга – </w:t>
            </w:r>
            <w:r w:rsidR="002A0806" w:rsidRPr="002A0806">
              <w:rPr>
                <w:sz w:val="28"/>
                <w:szCs w:val="28"/>
              </w:rPr>
              <w:t>10</w:t>
            </w:r>
            <w:r w:rsidR="002A0806">
              <w:rPr>
                <w:sz w:val="28"/>
                <w:szCs w:val="28"/>
              </w:rPr>
              <w:t xml:space="preserve"> </w:t>
            </w:r>
            <w:r w:rsidR="002A0806" w:rsidRPr="002A0806">
              <w:rPr>
                <w:sz w:val="28"/>
                <w:szCs w:val="28"/>
              </w:rPr>
              <w:t>356</w:t>
            </w:r>
            <w:r w:rsidR="002A0806">
              <w:rPr>
                <w:sz w:val="28"/>
                <w:szCs w:val="28"/>
              </w:rPr>
              <w:t xml:space="preserve"> </w:t>
            </w:r>
            <w:r w:rsidR="002A0806" w:rsidRPr="002A0806">
              <w:rPr>
                <w:sz w:val="28"/>
                <w:szCs w:val="28"/>
              </w:rPr>
              <w:t>262,44</w:t>
            </w:r>
            <w:r w:rsidR="002A0806">
              <w:rPr>
                <w:sz w:val="28"/>
                <w:szCs w:val="28"/>
              </w:rPr>
              <w:t xml:space="preserve"> </w:t>
            </w:r>
            <w:r w:rsidRPr="00C35B27">
              <w:rPr>
                <w:sz w:val="28"/>
                <w:szCs w:val="28"/>
              </w:rPr>
              <w:t>руб.</w:t>
            </w:r>
          </w:p>
          <w:p w:rsidR="00D54014" w:rsidRPr="00C35B27" w:rsidRDefault="00D54014" w:rsidP="00ED38D3">
            <w:pPr>
              <w:widowControl w:val="0"/>
              <w:jc w:val="both"/>
              <w:rPr>
                <w:sz w:val="28"/>
                <w:szCs w:val="28"/>
              </w:rPr>
            </w:pPr>
          </w:p>
          <w:p w:rsidR="00962ABC" w:rsidRDefault="00962ABC" w:rsidP="00897786">
            <w:pPr>
              <w:widowControl w:val="0"/>
              <w:autoSpaceDE w:val="0"/>
              <w:autoSpaceDN w:val="0"/>
              <w:adjustRightInd w:val="0"/>
              <w:jc w:val="both"/>
              <w:rPr>
                <w:sz w:val="28"/>
                <w:szCs w:val="28"/>
              </w:rPr>
            </w:pPr>
            <w:r w:rsidRPr="00C35B27">
              <w:rPr>
                <w:noProof/>
                <w:spacing w:val="-2"/>
                <w:sz w:val="28"/>
                <w:szCs w:val="28"/>
              </w:rPr>
              <w:t>приобретение у застройщиков и на вторичном рынке жилья, строительство</w:t>
            </w:r>
            <w:r w:rsidRPr="00C35B27">
              <w:rPr>
                <w:noProof/>
                <w:sz w:val="28"/>
                <w:szCs w:val="28"/>
              </w:rPr>
              <w:t xml:space="preserve"> и выкуп </w:t>
            </w:r>
            <w:r w:rsidR="00D54014">
              <w:rPr>
                <w:noProof/>
                <w:sz w:val="28"/>
                <w:szCs w:val="28"/>
              </w:rPr>
              <w:br/>
            </w:r>
            <w:r w:rsidRPr="00C35B27">
              <w:rPr>
                <w:noProof/>
                <w:sz w:val="28"/>
                <w:szCs w:val="28"/>
              </w:rPr>
              <w:t xml:space="preserve">у собственников не менее </w:t>
            </w:r>
            <w:r w:rsidR="006C6B6F">
              <w:rPr>
                <w:noProof/>
                <w:sz w:val="28"/>
                <w:szCs w:val="28"/>
              </w:rPr>
              <w:t>3</w:t>
            </w:r>
            <w:r w:rsidR="00B16875">
              <w:rPr>
                <w:noProof/>
                <w:sz w:val="28"/>
                <w:szCs w:val="28"/>
              </w:rPr>
              <w:t>0 860,39</w:t>
            </w:r>
            <w:r w:rsidRPr="00C35B27">
              <w:rPr>
                <w:noProof/>
                <w:sz w:val="28"/>
                <w:szCs w:val="28"/>
              </w:rPr>
              <w:t xml:space="preserve"> </w:t>
            </w:r>
            <w:r w:rsidRPr="00C35B27">
              <w:rPr>
                <w:bCs/>
                <w:sz w:val="28"/>
                <w:szCs w:val="28"/>
              </w:rPr>
              <w:t>кв. метров</w:t>
            </w:r>
            <w:r w:rsidR="00D54014">
              <w:rPr>
                <w:bCs/>
                <w:sz w:val="28"/>
                <w:szCs w:val="28"/>
              </w:rPr>
              <w:t>,</w:t>
            </w:r>
            <w:r w:rsidRPr="00C35B27">
              <w:rPr>
                <w:bCs/>
                <w:sz w:val="28"/>
                <w:szCs w:val="28"/>
              </w:rPr>
              <w:t xml:space="preserve"> переселение в 2024–203</w:t>
            </w:r>
            <w:r w:rsidR="00A350D5">
              <w:rPr>
                <w:bCs/>
                <w:sz w:val="28"/>
                <w:szCs w:val="28"/>
              </w:rPr>
              <w:t>2</w:t>
            </w:r>
            <w:r w:rsidRPr="00C35B27">
              <w:rPr>
                <w:bCs/>
                <w:sz w:val="28"/>
                <w:szCs w:val="28"/>
              </w:rPr>
              <w:t xml:space="preserve"> годах </w:t>
            </w:r>
            <w:r w:rsidR="00B16875">
              <w:rPr>
                <w:bCs/>
                <w:sz w:val="28"/>
                <w:szCs w:val="28"/>
              </w:rPr>
              <w:t>1986</w:t>
            </w:r>
            <w:r w:rsidRPr="00C35B27">
              <w:rPr>
                <w:bCs/>
                <w:sz w:val="28"/>
                <w:szCs w:val="28"/>
              </w:rPr>
              <w:t xml:space="preserve"> граждан                        из </w:t>
            </w:r>
            <w:r w:rsidR="00B16875">
              <w:rPr>
                <w:bCs/>
                <w:sz w:val="28"/>
                <w:szCs w:val="28"/>
              </w:rPr>
              <w:t>84</w:t>
            </w:r>
            <w:r w:rsidRPr="00C35B27">
              <w:rPr>
                <w:bCs/>
                <w:sz w:val="28"/>
                <w:szCs w:val="28"/>
              </w:rPr>
              <w:t xml:space="preserve"> многоквартирн</w:t>
            </w:r>
            <w:r w:rsidR="00BB65CD">
              <w:rPr>
                <w:bCs/>
                <w:sz w:val="28"/>
                <w:szCs w:val="28"/>
              </w:rPr>
              <w:t>ых</w:t>
            </w:r>
            <w:r w:rsidRPr="00C35B27">
              <w:rPr>
                <w:bCs/>
                <w:sz w:val="28"/>
                <w:szCs w:val="28"/>
              </w:rPr>
              <w:t xml:space="preserve"> аварийн</w:t>
            </w:r>
            <w:r w:rsidR="00BB65CD">
              <w:rPr>
                <w:bCs/>
                <w:sz w:val="28"/>
                <w:szCs w:val="28"/>
              </w:rPr>
              <w:t>ых</w:t>
            </w:r>
            <w:r w:rsidRPr="00C35B27">
              <w:rPr>
                <w:bCs/>
                <w:sz w:val="28"/>
                <w:szCs w:val="28"/>
              </w:rPr>
              <w:t xml:space="preserve"> жил</w:t>
            </w:r>
            <w:r w:rsidR="00BB65CD">
              <w:rPr>
                <w:bCs/>
                <w:sz w:val="28"/>
                <w:szCs w:val="28"/>
              </w:rPr>
              <w:t>ых</w:t>
            </w:r>
            <w:r w:rsidRPr="00C35B27">
              <w:rPr>
                <w:bCs/>
                <w:sz w:val="28"/>
                <w:szCs w:val="28"/>
              </w:rPr>
              <w:t xml:space="preserve"> дом</w:t>
            </w:r>
            <w:r w:rsidR="00BB65CD">
              <w:rPr>
                <w:bCs/>
                <w:sz w:val="28"/>
                <w:szCs w:val="28"/>
              </w:rPr>
              <w:t>ов</w:t>
            </w:r>
            <w:r w:rsidRPr="00C35B27">
              <w:rPr>
                <w:bCs/>
                <w:sz w:val="28"/>
                <w:szCs w:val="28"/>
              </w:rPr>
              <w:t>,</w:t>
            </w:r>
            <w:r w:rsidRPr="00C35B27">
              <w:rPr>
                <w:sz w:val="28"/>
                <w:szCs w:val="28"/>
              </w:rPr>
              <w:t xml:space="preserve"> признанных до 1 января 2022 года </w:t>
            </w:r>
            <w:r w:rsidR="00D54014">
              <w:rPr>
                <w:sz w:val="28"/>
                <w:szCs w:val="28"/>
              </w:rPr>
              <w:br/>
            </w:r>
            <w:r w:rsidRPr="00C35B27">
              <w:rPr>
                <w:sz w:val="28"/>
                <w:szCs w:val="28"/>
              </w:rPr>
              <w:t xml:space="preserve">в установленном порядке аварийными </w:t>
            </w:r>
            <w:r w:rsidR="00D54014">
              <w:rPr>
                <w:sz w:val="28"/>
                <w:szCs w:val="28"/>
              </w:rPr>
              <w:br/>
            </w:r>
            <w:r w:rsidRPr="00C35B27">
              <w:rPr>
                <w:sz w:val="28"/>
                <w:szCs w:val="28"/>
              </w:rPr>
              <w:t xml:space="preserve">и подлежащими сносу или реконструкции в связи с физическим износом в процессе их эксплуатации, расположенных на территории муниципального образования «город Оренбург» и указанных в областной адресной программе </w:t>
            </w:r>
          </w:p>
          <w:p w:rsidR="00D54014" w:rsidRPr="00C35B27" w:rsidRDefault="00D54014" w:rsidP="00897786">
            <w:pPr>
              <w:widowControl w:val="0"/>
              <w:autoSpaceDE w:val="0"/>
              <w:autoSpaceDN w:val="0"/>
              <w:adjustRightInd w:val="0"/>
              <w:jc w:val="both"/>
              <w:rPr>
                <w:sz w:val="28"/>
                <w:szCs w:val="28"/>
              </w:rPr>
            </w:pPr>
          </w:p>
          <w:p w:rsidR="00962ABC" w:rsidRPr="00C35B27" w:rsidRDefault="00962ABC" w:rsidP="0094773D">
            <w:pPr>
              <w:widowControl w:val="0"/>
              <w:autoSpaceDE w:val="0"/>
              <w:autoSpaceDN w:val="0"/>
              <w:adjustRightInd w:val="0"/>
              <w:jc w:val="both"/>
              <w:rPr>
                <w:strike/>
                <w:noProof/>
                <w:sz w:val="28"/>
                <w:szCs w:val="28"/>
              </w:rPr>
            </w:pPr>
            <w:r w:rsidRPr="00C35B27">
              <w:rPr>
                <w:noProof/>
                <w:sz w:val="28"/>
                <w:szCs w:val="28"/>
              </w:rPr>
              <w:lastRenderedPageBreak/>
              <w:t xml:space="preserve">общий контроль за реализацией Программы осуществляет департамент имущественных </w:t>
            </w:r>
            <w:r w:rsidR="00D54014">
              <w:rPr>
                <w:noProof/>
                <w:sz w:val="28"/>
                <w:szCs w:val="28"/>
              </w:rPr>
              <w:br/>
            </w:r>
            <w:r w:rsidRPr="00C35B27">
              <w:rPr>
                <w:noProof/>
                <w:sz w:val="28"/>
                <w:szCs w:val="28"/>
              </w:rPr>
              <w:t>и жилищных отношений администарции города Оренбурга</w:t>
            </w:r>
            <w:r w:rsidRPr="00C35B27">
              <w:rPr>
                <w:strike/>
                <w:noProof/>
                <w:sz w:val="28"/>
                <w:szCs w:val="28"/>
              </w:rPr>
              <w:t xml:space="preserve"> </w:t>
            </w:r>
          </w:p>
          <w:p w:rsidR="00962ABC" w:rsidRPr="00C35B27" w:rsidRDefault="00962ABC" w:rsidP="0094773D">
            <w:pPr>
              <w:widowControl w:val="0"/>
              <w:autoSpaceDE w:val="0"/>
              <w:autoSpaceDN w:val="0"/>
              <w:adjustRightInd w:val="0"/>
              <w:jc w:val="both"/>
              <w:rPr>
                <w:strike/>
                <w:noProof/>
                <w:sz w:val="28"/>
                <w:szCs w:val="28"/>
              </w:rPr>
            </w:pPr>
          </w:p>
        </w:tc>
      </w:tr>
      <w:tr w:rsidR="00962ABC" w:rsidRPr="00C35B27" w:rsidTr="00C00E3C">
        <w:trPr>
          <w:trHeight w:val="569"/>
        </w:trPr>
        <w:tc>
          <w:tcPr>
            <w:tcW w:w="9639" w:type="dxa"/>
            <w:gridSpan w:val="5"/>
          </w:tcPr>
          <w:p w:rsidR="00962ABC" w:rsidRPr="00C35B27" w:rsidRDefault="00962ABC" w:rsidP="0094773D">
            <w:pPr>
              <w:widowControl w:val="0"/>
              <w:autoSpaceDE w:val="0"/>
              <w:autoSpaceDN w:val="0"/>
              <w:adjustRightInd w:val="0"/>
              <w:ind w:right="284"/>
              <w:jc w:val="center"/>
              <w:outlineLvl w:val="0"/>
              <w:rPr>
                <w:noProof/>
                <w:sz w:val="28"/>
                <w:szCs w:val="28"/>
              </w:rPr>
            </w:pPr>
            <w:bookmarkStart w:id="1" w:name="sub_1100"/>
            <w:r w:rsidRPr="00C35B27">
              <w:rPr>
                <w:bCs/>
                <w:sz w:val="28"/>
                <w:szCs w:val="28"/>
                <w:lang w:val="en-US"/>
              </w:rPr>
              <w:lastRenderedPageBreak/>
              <w:t>I</w:t>
            </w:r>
            <w:r w:rsidRPr="00C35B27">
              <w:rPr>
                <w:bCs/>
                <w:sz w:val="28"/>
                <w:szCs w:val="28"/>
              </w:rPr>
              <w:t>. Содержание проблемы</w:t>
            </w:r>
            <w:bookmarkEnd w:id="1"/>
          </w:p>
        </w:tc>
      </w:tr>
    </w:tbl>
    <w:p w:rsidR="0094773D" w:rsidRPr="00C35B27" w:rsidRDefault="006C337C" w:rsidP="006C337C">
      <w:pPr>
        <w:pStyle w:val="ConsPlusNormal"/>
        <w:ind w:right="-6" w:firstLine="709"/>
        <w:jc w:val="both"/>
        <w:rPr>
          <w:rFonts w:ascii="Times New Roman" w:hAnsi="Times New Roman" w:cs="Times New Roman"/>
          <w:sz w:val="28"/>
          <w:szCs w:val="28"/>
          <w:shd w:val="clear" w:color="auto" w:fill="FFFFFF"/>
        </w:rPr>
      </w:pPr>
      <w:r w:rsidRPr="00C35B27">
        <w:rPr>
          <w:rFonts w:ascii="Times New Roman" w:hAnsi="Times New Roman" w:cs="Times New Roman"/>
          <w:sz w:val="28"/>
          <w:szCs w:val="28"/>
        </w:rPr>
        <w:t xml:space="preserve">Аварийное жилье является проблемой многих городов Российской Федерации. </w:t>
      </w:r>
      <w:r w:rsidRPr="00C35B27">
        <w:rPr>
          <w:rFonts w:ascii="Times New Roman" w:hAnsi="Times New Roman" w:cs="Times New Roman"/>
          <w:sz w:val="28"/>
          <w:szCs w:val="28"/>
          <w:shd w:val="clear" w:color="auto" w:fill="FFFFFF"/>
        </w:rPr>
        <w:t xml:space="preserve">Наличие аварийного жилищного фонда повышает социальную напряженность в обществе, ухудшает качество предоставляемых коммунальных услуг, сдерживает развитие городской инфраструктуры, создает потенциальную угрозу безопасности и комфорту проживания граждан, ухудшает внешний облик населенных пунктов, что </w:t>
      </w:r>
      <w:r w:rsidR="0094773D" w:rsidRPr="00C35B27">
        <w:rPr>
          <w:rFonts w:ascii="Times New Roman" w:hAnsi="Times New Roman" w:cs="Times New Roman"/>
          <w:sz w:val="28"/>
          <w:szCs w:val="28"/>
          <w:shd w:val="clear" w:color="auto" w:fill="FFFFFF"/>
        </w:rPr>
        <w:t xml:space="preserve">сказывается </w:t>
      </w:r>
      <w:r w:rsidR="00D54014">
        <w:rPr>
          <w:rFonts w:ascii="Times New Roman" w:hAnsi="Times New Roman" w:cs="Times New Roman"/>
          <w:sz w:val="28"/>
          <w:szCs w:val="28"/>
          <w:shd w:val="clear" w:color="auto" w:fill="FFFFFF"/>
        </w:rPr>
        <w:br/>
      </w:r>
      <w:r w:rsidR="0094773D" w:rsidRPr="00C35B27">
        <w:rPr>
          <w:rFonts w:ascii="Times New Roman" w:hAnsi="Times New Roman" w:cs="Times New Roman"/>
          <w:sz w:val="28"/>
          <w:szCs w:val="28"/>
          <w:shd w:val="clear" w:color="auto" w:fill="FFFFFF"/>
        </w:rPr>
        <w:t>на инвестиционной привлекательности города Оренбурга. </w:t>
      </w:r>
    </w:p>
    <w:p w:rsidR="0094773D" w:rsidRPr="00C35B27" w:rsidRDefault="0094773D" w:rsidP="0094773D">
      <w:pPr>
        <w:widowControl w:val="0"/>
        <w:autoSpaceDE w:val="0"/>
        <w:autoSpaceDN w:val="0"/>
        <w:adjustRightInd w:val="0"/>
        <w:ind w:right="-6" w:firstLine="709"/>
        <w:jc w:val="both"/>
        <w:rPr>
          <w:sz w:val="28"/>
          <w:szCs w:val="28"/>
          <w:shd w:val="clear" w:color="auto" w:fill="FFFFFF"/>
        </w:rPr>
      </w:pPr>
      <w:r w:rsidRPr="00C35B27">
        <w:rPr>
          <w:sz w:val="28"/>
          <w:szCs w:val="28"/>
          <w:shd w:val="clear" w:color="auto" w:fill="FFFFFF"/>
        </w:rPr>
        <w:t xml:space="preserve">Вместе с тем объем </w:t>
      </w:r>
      <w:r w:rsidR="00EA51EE" w:rsidRPr="00C35B27">
        <w:rPr>
          <w:sz w:val="28"/>
          <w:szCs w:val="28"/>
          <w:shd w:val="clear" w:color="auto" w:fill="FFFFFF"/>
        </w:rPr>
        <w:t>нерассел</w:t>
      </w:r>
      <w:r w:rsidR="00BE4568" w:rsidRPr="00C35B27">
        <w:rPr>
          <w:sz w:val="28"/>
          <w:szCs w:val="28"/>
          <w:shd w:val="clear" w:color="auto" w:fill="FFFFFF"/>
        </w:rPr>
        <w:t>е</w:t>
      </w:r>
      <w:r w:rsidR="00EA51EE" w:rsidRPr="00C35B27">
        <w:rPr>
          <w:sz w:val="28"/>
          <w:szCs w:val="28"/>
          <w:shd w:val="clear" w:color="auto" w:fill="FFFFFF"/>
        </w:rPr>
        <w:t>нного</w:t>
      </w:r>
      <w:r w:rsidRPr="00C35B27">
        <w:rPr>
          <w:sz w:val="28"/>
          <w:szCs w:val="28"/>
          <w:shd w:val="clear" w:color="auto" w:fill="FFFFFF"/>
        </w:rPr>
        <w:t xml:space="preserve"> аварийного жилищного фонда остается еще значительным.</w:t>
      </w:r>
    </w:p>
    <w:p w:rsidR="0094773D" w:rsidRPr="00C35B27" w:rsidRDefault="0094773D" w:rsidP="0094773D">
      <w:pPr>
        <w:widowControl w:val="0"/>
        <w:autoSpaceDE w:val="0"/>
        <w:autoSpaceDN w:val="0"/>
        <w:adjustRightInd w:val="0"/>
        <w:ind w:right="-6" w:firstLine="709"/>
        <w:jc w:val="both"/>
        <w:rPr>
          <w:bCs/>
          <w:sz w:val="28"/>
          <w:szCs w:val="28"/>
        </w:rPr>
      </w:pPr>
      <w:r w:rsidRPr="00C35B27">
        <w:rPr>
          <w:sz w:val="28"/>
          <w:szCs w:val="28"/>
          <w:shd w:val="clear" w:color="auto" w:fill="FFFFFF"/>
        </w:rPr>
        <w:t xml:space="preserve">Постановлением Правительства Оренбургской </w:t>
      </w:r>
      <w:r w:rsidR="00F01949" w:rsidRPr="00C35B27">
        <w:rPr>
          <w:sz w:val="28"/>
          <w:szCs w:val="28"/>
          <w:shd w:val="clear" w:color="auto" w:fill="FFFFFF"/>
        </w:rPr>
        <w:t>области от</w:t>
      </w:r>
      <w:r w:rsidRPr="00C35B27">
        <w:rPr>
          <w:sz w:val="28"/>
          <w:szCs w:val="28"/>
          <w:shd w:val="clear" w:color="auto" w:fill="FFFFFF"/>
        </w:rPr>
        <w:t xml:space="preserve"> </w:t>
      </w:r>
      <w:r w:rsidR="006C337C" w:rsidRPr="00C35B27">
        <w:rPr>
          <w:sz w:val="28"/>
          <w:szCs w:val="28"/>
          <w:shd w:val="clear" w:color="auto" w:fill="FFFFFF"/>
        </w:rPr>
        <w:t>06</w:t>
      </w:r>
      <w:r w:rsidRPr="00C35B27">
        <w:rPr>
          <w:sz w:val="28"/>
          <w:szCs w:val="28"/>
          <w:shd w:val="clear" w:color="auto" w:fill="FFFFFF"/>
        </w:rPr>
        <w:t>.03.20</w:t>
      </w:r>
      <w:r w:rsidR="006C337C" w:rsidRPr="00C35B27">
        <w:rPr>
          <w:sz w:val="28"/>
          <w:szCs w:val="28"/>
          <w:shd w:val="clear" w:color="auto" w:fill="FFFFFF"/>
        </w:rPr>
        <w:t>24</w:t>
      </w:r>
      <w:r w:rsidR="00D54014">
        <w:rPr>
          <w:sz w:val="28"/>
          <w:szCs w:val="28"/>
          <w:shd w:val="clear" w:color="auto" w:fill="FFFFFF"/>
        </w:rPr>
        <w:br/>
      </w:r>
      <w:r w:rsidRPr="00C35B27">
        <w:rPr>
          <w:sz w:val="28"/>
          <w:szCs w:val="28"/>
          <w:shd w:val="clear" w:color="auto" w:fill="FFFFFF"/>
        </w:rPr>
        <w:t>№ 1</w:t>
      </w:r>
      <w:r w:rsidR="006C337C" w:rsidRPr="00C35B27">
        <w:rPr>
          <w:sz w:val="28"/>
          <w:szCs w:val="28"/>
          <w:shd w:val="clear" w:color="auto" w:fill="FFFFFF"/>
        </w:rPr>
        <w:t>74</w:t>
      </w:r>
      <w:r w:rsidRPr="00C35B27">
        <w:rPr>
          <w:sz w:val="28"/>
          <w:szCs w:val="28"/>
          <w:shd w:val="clear" w:color="auto" w:fill="FFFFFF"/>
        </w:rPr>
        <w:t xml:space="preserve">-пп утверждена </w:t>
      </w:r>
      <w:r w:rsidRPr="00C35B27">
        <w:rPr>
          <w:rFonts w:eastAsia="Calibri"/>
          <w:sz w:val="28"/>
          <w:szCs w:val="28"/>
          <w:lang w:eastAsia="en-US"/>
        </w:rPr>
        <w:t xml:space="preserve">областная адресная программа, в соответствии </w:t>
      </w:r>
      <w:r w:rsidR="00F01949" w:rsidRPr="00C35B27">
        <w:rPr>
          <w:rFonts w:eastAsia="Calibri"/>
          <w:sz w:val="28"/>
          <w:szCs w:val="28"/>
          <w:lang w:eastAsia="en-US"/>
        </w:rPr>
        <w:br/>
      </w:r>
      <w:r w:rsidRPr="00C35B27">
        <w:rPr>
          <w:rFonts w:eastAsia="Calibri"/>
          <w:sz w:val="28"/>
          <w:szCs w:val="28"/>
          <w:lang w:eastAsia="en-US"/>
        </w:rPr>
        <w:t xml:space="preserve">с которой определен перечень </w:t>
      </w:r>
      <w:r w:rsidRPr="00C35B27">
        <w:rPr>
          <w:bCs/>
          <w:sz w:val="28"/>
          <w:szCs w:val="28"/>
        </w:rPr>
        <w:t xml:space="preserve">многоквартирных домов, расположенных </w:t>
      </w:r>
      <w:r w:rsidR="00BE4568" w:rsidRPr="00C35B27">
        <w:rPr>
          <w:bCs/>
          <w:sz w:val="28"/>
          <w:szCs w:val="28"/>
        </w:rPr>
        <w:br/>
      </w:r>
      <w:r w:rsidRPr="00C35B27">
        <w:rPr>
          <w:bCs/>
          <w:sz w:val="28"/>
          <w:szCs w:val="28"/>
        </w:rPr>
        <w:t>на территории муниципального образования «город Оренбург», из которых граждане подлежат переселению в</w:t>
      </w:r>
      <w:r w:rsidRPr="00C35B27">
        <w:rPr>
          <w:sz w:val="28"/>
          <w:szCs w:val="28"/>
        </w:rPr>
        <w:t xml:space="preserve"> 20</w:t>
      </w:r>
      <w:r w:rsidR="006C337C" w:rsidRPr="00C35B27">
        <w:rPr>
          <w:sz w:val="28"/>
          <w:szCs w:val="28"/>
        </w:rPr>
        <w:t>24</w:t>
      </w:r>
      <w:r w:rsidRPr="00C35B27">
        <w:rPr>
          <w:sz w:val="28"/>
          <w:szCs w:val="28"/>
        </w:rPr>
        <w:t>–20</w:t>
      </w:r>
      <w:r w:rsidR="006C337C" w:rsidRPr="00C35B27">
        <w:rPr>
          <w:sz w:val="28"/>
          <w:szCs w:val="28"/>
        </w:rPr>
        <w:t>3</w:t>
      </w:r>
      <w:r w:rsidR="00A350D5">
        <w:rPr>
          <w:sz w:val="28"/>
          <w:szCs w:val="28"/>
        </w:rPr>
        <w:t>2</w:t>
      </w:r>
      <w:r w:rsidRPr="00C35B27">
        <w:rPr>
          <w:sz w:val="28"/>
          <w:szCs w:val="28"/>
        </w:rPr>
        <w:t xml:space="preserve"> г</w:t>
      </w:r>
      <w:r w:rsidR="00D54014">
        <w:rPr>
          <w:sz w:val="28"/>
          <w:szCs w:val="28"/>
        </w:rPr>
        <w:t>одах</w:t>
      </w:r>
      <w:r w:rsidRPr="00C35B27">
        <w:rPr>
          <w:bCs/>
          <w:sz w:val="28"/>
          <w:szCs w:val="28"/>
        </w:rPr>
        <w:t>.</w:t>
      </w:r>
    </w:p>
    <w:p w:rsidR="006C337C" w:rsidRPr="00C35B27" w:rsidRDefault="006C337C" w:rsidP="000E6D86">
      <w:pPr>
        <w:widowControl w:val="0"/>
        <w:autoSpaceDE w:val="0"/>
        <w:autoSpaceDN w:val="0"/>
        <w:adjustRightInd w:val="0"/>
        <w:ind w:firstLine="708"/>
        <w:jc w:val="both"/>
        <w:rPr>
          <w:bCs/>
          <w:sz w:val="28"/>
          <w:szCs w:val="28"/>
        </w:rPr>
      </w:pPr>
      <w:r w:rsidRPr="000E6D86">
        <w:rPr>
          <w:bCs/>
          <w:sz w:val="28"/>
          <w:szCs w:val="28"/>
        </w:rPr>
        <w:t xml:space="preserve">Перечень многоквартирных домов, признанных до 1 января 2022 года          в установленном порядке аварийными и подлежащими сносу или                                реконструкции в связи с физическим износом в процессе их эксплуатации, </w:t>
      </w:r>
      <w:r w:rsidR="000E6D86" w:rsidRPr="000E6D86">
        <w:rPr>
          <w:bCs/>
          <w:sz w:val="28"/>
          <w:szCs w:val="28"/>
        </w:rPr>
        <w:t>расположенных на территории муниципального образования «город Оренбург»</w:t>
      </w:r>
      <w:r w:rsidR="003E3035">
        <w:rPr>
          <w:bCs/>
          <w:sz w:val="28"/>
          <w:szCs w:val="28"/>
        </w:rPr>
        <w:t>,</w:t>
      </w:r>
      <w:r w:rsidR="000E6D86" w:rsidRPr="000E6D86">
        <w:rPr>
          <w:bCs/>
          <w:sz w:val="28"/>
          <w:szCs w:val="28"/>
        </w:rPr>
        <w:t xml:space="preserve"> </w:t>
      </w:r>
      <w:r w:rsidRPr="000E6D86">
        <w:rPr>
          <w:bCs/>
          <w:sz w:val="28"/>
          <w:szCs w:val="28"/>
        </w:rPr>
        <w:t>представлен в приложении № 1 к Программе.</w:t>
      </w:r>
    </w:p>
    <w:p w:rsidR="006C337C" w:rsidRPr="00C35B27" w:rsidRDefault="006C337C" w:rsidP="006C337C">
      <w:pPr>
        <w:pStyle w:val="ConsPlusNormal"/>
        <w:ind w:right="-6" w:firstLine="709"/>
        <w:jc w:val="both"/>
        <w:rPr>
          <w:rFonts w:ascii="Times New Roman" w:hAnsi="Times New Roman" w:cs="Times New Roman"/>
          <w:sz w:val="28"/>
          <w:szCs w:val="28"/>
          <w:shd w:val="clear" w:color="auto" w:fill="FFFFFF"/>
        </w:rPr>
      </w:pPr>
      <w:r w:rsidRPr="00C35B27">
        <w:rPr>
          <w:rFonts w:ascii="Times New Roman" w:hAnsi="Times New Roman" w:cs="Times New Roman"/>
          <w:sz w:val="28"/>
          <w:szCs w:val="28"/>
          <w:shd w:val="clear" w:color="auto" w:fill="FFFFFF"/>
        </w:rPr>
        <w:t>Всего с учетом финансирования, предусмотренного в рамках Программы, в течение 2024–203</w:t>
      </w:r>
      <w:r w:rsidR="00A350D5">
        <w:rPr>
          <w:rFonts w:ascii="Times New Roman" w:hAnsi="Times New Roman" w:cs="Times New Roman"/>
          <w:sz w:val="28"/>
          <w:szCs w:val="28"/>
          <w:shd w:val="clear" w:color="auto" w:fill="FFFFFF"/>
        </w:rPr>
        <w:t>2</w:t>
      </w:r>
      <w:r w:rsidRPr="00C35B27">
        <w:rPr>
          <w:rFonts w:ascii="Times New Roman" w:hAnsi="Times New Roman" w:cs="Times New Roman"/>
          <w:sz w:val="28"/>
          <w:szCs w:val="28"/>
          <w:shd w:val="clear" w:color="auto" w:fill="FFFFFF"/>
        </w:rPr>
        <w:t xml:space="preserve"> годов расселяемая площадь составит                              </w:t>
      </w:r>
      <w:r w:rsidR="00B16875">
        <w:rPr>
          <w:rFonts w:ascii="Times New Roman" w:hAnsi="Times New Roman" w:cs="Times New Roman"/>
          <w:sz w:val="28"/>
          <w:szCs w:val="28"/>
          <w:shd w:val="clear" w:color="auto" w:fill="FFFFFF"/>
        </w:rPr>
        <w:t>30 860,39</w:t>
      </w:r>
      <w:r w:rsidRPr="00C35B27">
        <w:rPr>
          <w:rFonts w:ascii="Times New Roman" w:hAnsi="Times New Roman" w:cs="Times New Roman"/>
          <w:sz w:val="28"/>
          <w:szCs w:val="28"/>
          <w:shd w:val="clear" w:color="auto" w:fill="FFFFFF"/>
        </w:rPr>
        <w:t xml:space="preserve"> кв. метров аварийного жилья, будет переселено </w:t>
      </w:r>
      <w:r w:rsidR="00B16875">
        <w:rPr>
          <w:rFonts w:ascii="Times New Roman" w:hAnsi="Times New Roman" w:cs="Times New Roman"/>
          <w:sz w:val="28"/>
          <w:szCs w:val="28"/>
          <w:shd w:val="clear" w:color="auto" w:fill="FFFFFF"/>
        </w:rPr>
        <w:t>1986</w:t>
      </w:r>
      <w:r w:rsidRPr="00C35B27">
        <w:rPr>
          <w:rFonts w:ascii="Times New Roman" w:hAnsi="Times New Roman" w:cs="Times New Roman"/>
          <w:sz w:val="28"/>
          <w:szCs w:val="28"/>
          <w:shd w:val="clear" w:color="auto" w:fill="FFFFFF"/>
        </w:rPr>
        <w:t xml:space="preserve"> человек, проживающих в </w:t>
      </w:r>
      <w:r w:rsidR="00B16875">
        <w:rPr>
          <w:rFonts w:ascii="Times New Roman" w:hAnsi="Times New Roman" w:cs="Times New Roman"/>
          <w:sz w:val="28"/>
          <w:szCs w:val="28"/>
          <w:shd w:val="clear" w:color="auto" w:fill="FFFFFF"/>
        </w:rPr>
        <w:t>84</w:t>
      </w:r>
      <w:r w:rsidR="000B2709">
        <w:rPr>
          <w:rFonts w:ascii="Times New Roman" w:hAnsi="Times New Roman" w:cs="Times New Roman"/>
          <w:sz w:val="28"/>
          <w:szCs w:val="28"/>
          <w:shd w:val="clear" w:color="auto" w:fill="FFFFFF"/>
        </w:rPr>
        <w:t xml:space="preserve"> многоквартирных аварийных домах</w:t>
      </w:r>
      <w:r w:rsidRPr="00C35B27">
        <w:rPr>
          <w:rFonts w:ascii="Times New Roman" w:hAnsi="Times New Roman" w:cs="Times New Roman"/>
          <w:sz w:val="28"/>
          <w:szCs w:val="28"/>
          <w:shd w:val="clear" w:color="auto" w:fill="FFFFFF"/>
        </w:rPr>
        <w:t>, признанн</w:t>
      </w:r>
      <w:r w:rsidR="000B2709">
        <w:rPr>
          <w:rFonts w:ascii="Times New Roman" w:hAnsi="Times New Roman" w:cs="Times New Roman"/>
          <w:sz w:val="28"/>
          <w:szCs w:val="28"/>
          <w:shd w:val="clear" w:color="auto" w:fill="FFFFFF"/>
        </w:rPr>
        <w:t>ых</w:t>
      </w:r>
      <w:r w:rsidRPr="00C35B27">
        <w:rPr>
          <w:rFonts w:ascii="Times New Roman" w:hAnsi="Times New Roman" w:cs="Times New Roman"/>
          <w:sz w:val="28"/>
          <w:szCs w:val="28"/>
          <w:shd w:val="clear" w:color="auto" w:fill="FFFFFF"/>
        </w:rPr>
        <w:t xml:space="preserve"> таковым</w:t>
      </w:r>
      <w:r w:rsidR="000B2709">
        <w:rPr>
          <w:rFonts w:ascii="Times New Roman" w:hAnsi="Times New Roman" w:cs="Times New Roman"/>
          <w:sz w:val="28"/>
          <w:szCs w:val="28"/>
          <w:shd w:val="clear" w:color="auto" w:fill="FFFFFF"/>
        </w:rPr>
        <w:t>и</w:t>
      </w:r>
      <w:r w:rsidRPr="00C35B27">
        <w:rPr>
          <w:rFonts w:ascii="Times New Roman" w:hAnsi="Times New Roman" w:cs="Times New Roman"/>
          <w:sz w:val="28"/>
          <w:szCs w:val="28"/>
          <w:shd w:val="clear" w:color="auto" w:fill="FFFFFF"/>
        </w:rPr>
        <w:t xml:space="preserve"> до 1 января 2022 года. </w:t>
      </w:r>
    </w:p>
    <w:p w:rsidR="006C337C" w:rsidRPr="00C35B27" w:rsidRDefault="0094773D" w:rsidP="006C337C">
      <w:pPr>
        <w:widowControl w:val="0"/>
        <w:autoSpaceDE w:val="0"/>
        <w:autoSpaceDN w:val="0"/>
        <w:adjustRightInd w:val="0"/>
        <w:ind w:right="-6" w:firstLine="709"/>
        <w:jc w:val="both"/>
        <w:rPr>
          <w:sz w:val="28"/>
          <w:szCs w:val="28"/>
        </w:rPr>
      </w:pPr>
      <w:r w:rsidRPr="00C35B27">
        <w:rPr>
          <w:sz w:val="28"/>
          <w:szCs w:val="28"/>
        </w:rPr>
        <w:t xml:space="preserve">На основании информации, полученной в результате работы, проведенной с гражданами, оценки рынка жилья, стоимости 1 кв. м приобретения и строительства жилых помещений, при наличии договоров развития застроенных территорий и свободного муниципального жилищного фонда </w:t>
      </w:r>
      <w:r w:rsidR="000D170B">
        <w:rPr>
          <w:sz w:val="28"/>
          <w:szCs w:val="28"/>
        </w:rPr>
        <w:t>д</w:t>
      </w:r>
      <w:r w:rsidR="006C337C" w:rsidRPr="00C35B27">
        <w:rPr>
          <w:sz w:val="28"/>
          <w:szCs w:val="28"/>
        </w:rPr>
        <w:t>епартамент имущественных и жилищных отношений</w:t>
      </w:r>
      <w:r w:rsidRPr="00C35B27">
        <w:rPr>
          <w:sz w:val="28"/>
          <w:szCs w:val="28"/>
        </w:rPr>
        <w:t xml:space="preserve"> администрации города Оренбурга  проводит сравнительный анализ и оценку экономической эффективности каждого из способов переселения на ближайшие три года реализации программы и направляет предложения в министерство </w:t>
      </w:r>
      <w:r w:rsidR="006C337C" w:rsidRPr="00C35B27">
        <w:rPr>
          <w:sz w:val="28"/>
          <w:szCs w:val="28"/>
        </w:rPr>
        <w:t xml:space="preserve">строительства, жилищно-коммунального, дорожного хозяйства и транспорта Оренбургской области. </w:t>
      </w:r>
    </w:p>
    <w:p w:rsidR="000D170B" w:rsidRDefault="0094773D" w:rsidP="000D170B">
      <w:pPr>
        <w:widowControl w:val="0"/>
        <w:autoSpaceDE w:val="0"/>
        <w:autoSpaceDN w:val="0"/>
        <w:adjustRightInd w:val="0"/>
        <w:ind w:right="-6" w:firstLine="709"/>
        <w:jc w:val="both"/>
        <w:rPr>
          <w:sz w:val="28"/>
          <w:szCs w:val="28"/>
        </w:rPr>
      </w:pPr>
      <w:r w:rsidRPr="00C35B27">
        <w:rPr>
          <w:sz w:val="28"/>
          <w:szCs w:val="28"/>
        </w:rPr>
        <w:t xml:space="preserve">В соответствии со статьей 32 Жилищного кодекса Российской Федерации признание в установленном Правительством Российской Федерации порядке многоквартирного дома аварийным и подлежащим сносу или реконструкции влечет обязанность Администрации города Оренбурга </w:t>
      </w:r>
      <w:r w:rsidR="008B1108" w:rsidRPr="00C35B27">
        <w:rPr>
          <w:sz w:val="28"/>
          <w:szCs w:val="28"/>
        </w:rPr>
        <w:br/>
      </w:r>
      <w:r w:rsidRPr="00C35B27">
        <w:rPr>
          <w:sz w:val="28"/>
          <w:szCs w:val="28"/>
        </w:rPr>
        <w:lastRenderedPageBreak/>
        <w:t xml:space="preserve">по изъятию жилых помещений в указанном доме у собственников в случае, если собственники сами в разумный срок не осуществили снос такого дома. </w:t>
      </w:r>
    </w:p>
    <w:p w:rsidR="0094773D" w:rsidRPr="00C35B27" w:rsidRDefault="0094773D" w:rsidP="000D170B">
      <w:pPr>
        <w:widowControl w:val="0"/>
        <w:autoSpaceDE w:val="0"/>
        <w:autoSpaceDN w:val="0"/>
        <w:adjustRightInd w:val="0"/>
        <w:ind w:right="-6" w:firstLine="709"/>
        <w:jc w:val="both"/>
        <w:rPr>
          <w:sz w:val="28"/>
          <w:szCs w:val="28"/>
        </w:rPr>
      </w:pPr>
      <w:r w:rsidRPr="00C35B27">
        <w:rPr>
          <w:sz w:val="28"/>
          <w:szCs w:val="28"/>
        </w:rPr>
        <w:t xml:space="preserve">В соответствии со статьями 86, 89 Жилищного кодекса Российской Федерации обязанность по обеспечению жилыми помещениями граждан, проживающих в жилых помещениях, занимаемых по договорам социального найма и расположенных в домах, подлежащих сносу, возложена </w:t>
      </w:r>
      <w:r w:rsidR="008B1108" w:rsidRPr="00C35B27">
        <w:rPr>
          <w:sz w:val="28"/>
          <w:szCs w:val="28"/>
        </w:rPr>
        <w:br/>
      </w:r>
      <w:r w:rsidRPr="00C35B27">
        <w:rPr>
          <w:sz w:val="28"/>
          <w:szCs w:val="28"/>
        </w:rPr>
        <w:t xml:space="preserve">на Администрацию города Оренбурга. При этом предоставляемые гражданам    в связи с выселением жилые помещения должны быть благоустроенными применительно к условиям города Оренбурга, равнозначными по общей площади ранее занимаемым жилым помещениям, отвечать установленным требованиям и </w:t>
      </w:r>
      <w:r w:rsidR="00F01949" w:rsidRPr="00C35B27">
        <w:rPr>
          <w:sz w:val="28"/>
          <w:szCs w:val="28"/>
        </w:rPr>
        <w:t>могут находиться</w:t>
      </w:r>
      <w:r w:rsidRPr="00C35B27">
        <w:rPr>
          <w:sz w:val="28"/>
          <w:szCs w:val="28"/>
        </w:rPr>
        <w:t xml:space="preserve"> по месту жительства граждан в городе Оренбурге, где расположено ранее занимаемое жилое помещение.</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 xml:space="preserve">В первоочередном порядке подлежат переселению граждане                        из многоквартирных домов, которые расположены на территории муниципального образования «город Оренбург» и дата признания которых аварийными и подлежащими сносу или реконструкции предшествует дате признания аварийными и подлежащими сносу или реконструкции других многоквартирных домов, расположенных на территории </w:t>
      </w:r>
      <w:r w:rsidR="000E6D86">
        <w:rPr>
          <w:sz w:val="28"/>
          <w:szCs w:val="28"/>
        </w:rPr>
        <w:t>муниципального образования «</w:t>
      </w:r>
      <w:r w:rsidRPr="00C35B27">
        <w:rPr>
          <w:sz w:val="28"/>
          <w:szCs w:val="28"/>
        </w:rPr>
        <w:t>город Оренбург</w:t>
      </w:r>
      <w:r w:rsidR="000E6D86">
        <w:rPr>
          <w:sz w:val="28"/>
          <w:szCs w:val="28"/>
        </w:rPr>
        <w:t>»</w:t>
      </w:r>
      <w:r w:rsidRPr="00C35B27">
        <w:rPr>
          <w:sz w:val="28"/>
          <w:szCs w:val="28"/>
        </w:rPr>
        <w:t>,</w:t>
      </w:r>
      <w:r w:rsidR="000E6D86">
        <w:rPr>
          <w:sz w:val="28"/>
          <w:szCs w:val="28"/>
        </w:rPr>
        <w:t xml:space="preserve"> </w:t>
      </w:r>
      <w:r w:rsidRPr="00C35B27">
        <w:rPr>
          <w:sz w:val="28"/>
          <w:szCs w:val="28"/>
        </w:rPr>
        <w:t>а также из многоквартирных домов при наличии угрозы их обрушения или при переселении граждан на основании вступившего в законную силу решения суда. В случае если несколько многоквартирных домов, признанных аварийными и подлежащими сносу или реконструкции в разные годы, расположены в границах одного элемента планировочной структуры (квартала, микрорайона) или смежных элементов планировочной структуры, переселение граждан из этих домов может осуществляться в рамках одного этапа программы.</w:t>
      </w:r>
      <w:bookmarkStart w:id="2" w:name="sub_1200"/>
    </w:p>
    <w:p w:rsidR="0094773D" w:rsidRPr="00C35B27" w:rsidRDefault="0094773D" w:rsidP="0094773D">
      <w:pPr>
        <w:widowControl w:val="0"/>
        <w:autoSpaceDE w:val="0"/>
        <w:autoSpaceDN w:val="0"/>
        <w:adjustRightInd w:val="0"/>
        <w:ind w:right="-6" w:firstLine="709"/>
        <w:jc w:val="center"/>
        <w:rPr>
          <w:bCs/>
          <w:sz w:val="28"/>
          <w:szCs w:val="28"/>
        </w:rPr>
      </w:pPr>
    </w:p>
    <w:p w:rsidR="0094773D" w:rsidRPr="00C35B27" w:rsidRDefault="0094773D" w:rsidP="0094773D">
      <w:pPr>
        <w:widowControl w:val="0"/>
        <w:autoSpaceDE w:val="0"/>
        <w:autoSpaceDN w:val="0"/>
        <w:adjustRightInd w:val="0"/>
        <w:ind w:right="-6"/>
        <w:jc w:val="center"/>
        <w:rPr>
          <w:bCs/>
          <w:sz w:val="28"/>
          <w:szCs w:val="28"/>
        </w:rPr>
      </w:pPr>
      <w:r w:rsidRPr="00C35B27">
        <w:rPr>
          <w:bCs/>
          <w:sz w:val="28"/>
          <w:szCs w:val="28"/>
          <w:lang w:val="en-US"/>
        </w:rPr>
        <w:t>II</w:t>
      </w:r>
      <w:r w:rsidRPr="00C35B27">
        <w:rPr>
          <w:bCs/>
          <w:sz w:val="28"/>
          <w:szCs w:val="28"/>
        </w:rPr>
        <w:t>. Основные цели и задачи Программы</w:t>
      </w:r>
      <w:bookmarkStart w:id="3" w:name="sub_1300"/>
      <w:bookmarkEnd w:id="2"/>
    </w:p>
    <w:p w:rsidR="000D170B" w:rsidRDefault="000D170B" w:rsidP="0094773D">
      <w:pPr>
        <w:widowControl w:val="0"/>
        <w:autoSpaceDE w:val="0"/>
        <w:autoSpaceDN w:val="0"/>
        <w:adjustRightInd w:val="0"/>
        <w:ind w:right="-6" w:firstLine="709"/>
        <w:jc w:val="both"/>
        <w:rPr>
          <w:bCs/>
          <w:sz w:val="28"/>
          <w:szCs w:val="28"/>
        </w:rPr>
      </w:pP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Основными целями Программы являются:</w:t>
      </w:r>
    </w:p>
    <w:p w:rsidR="0094773D" w:rsidRPr="00C35B27" w:rsidRDefault="0094773D" w:rsidP="0094773D">
      <w:pPr>
        <w:widowControl w:val="0"/>
        <w:autoSpaceDE w:val="0"/>
        <w:autoSpaceDN w:val="0"/>
        <w:adjustRightInd w:val="0"/>
        <w:ind w:right="-6" w:firstLine="709"/>
        <w:jc w:val="both"/>
        <w:rPr>
          <w:sz w:val="28"/>
          <w:szCs w:val="28"/>
        </w:rPr>
      </w:pPr>
      <w:r w:rsidRPr="00C35B27">
        <w:rPr>
          <w:noProof/>
          <w:sz w:val="28"/>
          <w:szCs w:val="28"/>
        </w:rPr>
        <w:t>обеспечение устойчивого сокращения непригодного для проживания жилищного фонда</w:t>
      </w:r>
      <w:r w:rsidRPr="00C35B27">
        <w:rPr>
          <w:sz w:val="28"/>
          <w:szCs w:val="28"/>
        </w:rPr>
        <w:t xml:space="preserve">;   </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 xml:space="preserve">переселение граждан из </w:t>
      </w:r>
      <w:r w:rsidRPr="00C35B27">
        <w:rPr>
          <w:noProof/>
          <w:sz w:val="28"/>
          <w:szCs w:val="28"/>
        </w:rPr>
        <w:t>многоквартирных домов,</w:t>
      </w:r>
      <w:r w:rsidRPr="00C35B27">
        <w:rPr>
          <w:sz w:val="28"/>
          <w:szCs w:val="28"/>
        </w:rPr>
        <w:t xml:space="preserve"> </w:t>
      </w:r>
      <w:r w:rsidR="00254206" w:rsidRPr="00C35B27">
        <w:rPr>
          <w:sz w:val="28"/>
          <w:szCs w:val="28"/>
        </w:rPr>
        <w:t xml:space="preserve">признанных </w:t>
      </w:r>
      <w:r w:rsidR="000D170B">
        <w:rPr>
          <w:sz w:val="28"/>
          <w:szCs w:val="28"/>
        </w:rPr>
        <w:br/>
        <w:t xml:space="preserve">до </w:t>
      </w:r>
      <w:r w:rsidR="00254206" w:rsidRPr="00C35B27">
        <w:rPr>
          <w:sz w:val="28"/>
          <w:szCs w:val="28"/>
        </w:rPr>
        <w:t xml:space="preserve">1 января 2022 года в установленном порядке аварийными и подлежащими сносу или реконструкции в связи с физическим износом в процессе их                     эксплуатации, </w:t>
      </w:r>
      <w:r w:rsidRPr="00C35B27">
        <w:rPr>
          <w:sz w:val="28"/>
          <w:szCs w:val="28"/>
        </w:rPr>
        <w:t xml:space="preserve">расположенных на территории муниципального образования «город Оренбург» и указанных </w:t>
      </w:r>
      <w:r w:rsidR="00E83EBE" w:rsidRPr="00C35B27">
        <w:rPr>
          <w:sz w:val="28"/>
          <w:szCs w:val="28"/>
        </w:rPr>
        <w:t xml:space="preserve"> </w:t>
      </w:r>
      <w:r w:rsidRPr="00C35B27">
        <w:rPr>
          <w:sz w:val="28"/>
          <w:szCs w:val="28"/>
        </w:rPr>
        <w:t>в областной адре</w:t>
      </w:r>
      <w:r w:rsidR="00254206" w:rsidRPr="00C35B27">
        <w:rPr>
          <w:sz w:val="28"/>
          <w:szCs w:val="28"/>
        </w:rPr>
        <w:t>сной программе</w:t>
      </w:r>
      <w:r w:rsidRPr="00C35B27">
        <w:rPr>
          <w:sz w:val="28"/>
          <w:szCs w:val="28"/>
        </w:rPr>
        <w:t>;</w:t>
      </w:r>
    </w:p>
    <w:p w:rsidR="0094773D" w:rsidRPr="00C35B27" w:rsidRDefault="0094773D" w:rsidP="0094773D">
      <w:pPr>
        <w:widowControl w:val="0"/>
        <w:ind w:right="-6" w:firstLine="709"/>
        <w:jc w:val="both"/>
        <w:rPr>
          <w:sz w:val="28"/>
          <w:szCs w:val="28"/>
        </w:rPr>
      </w:pPr>
      <w:r w:rsidRPr="00C35B27">
        <w:rPr>
          <w:sz w:val="28"/>
          <w:szCs w:val="28"/>
        </w:rPr>
        <w:t xml:space="preserve">создание безопасных и благоприятных </w:t>
      </w:r>
      <w:r w:rsidR="00F01949" w:rsidRPr="00C35B27">
        <w:rPr>
          <w:sz w:val="28"/>
          <w:szCs w:val="28"/>
        </w:rPr>
        <w:t>условий проживания</w:t>
      </w:r>
      <w:r w:rsidRPr="00C35B27">
        <w:rPr>
          <w:sz w:val="28"/>
          <w:szCs w:val="28"/>
        </w:rPr>
        <w:t xml:space="preserve"> граждан;</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 xml:space="preserve">формирование адресного подхода к решению проблемы переселения граждан из многоквартирных домов, </w:t>
      </w:r>
      <w:r w:rsidR="00254206" w:rsidRPr="00C35B27">
        <w:rPr>
          <w:sz w:val="28"/>
          <w:szCs w:val="28"/>
        </w:rPr>
        <w:t xml:space="preserve">признанных до 1 января 2022 года                     в установленном порядке аварийными и подлежащими сносу или                                реконструкции в связи с физическим износом в процессе их эксплуатации, </w:t>
      </w:r>
      <w:r w:rsidRPr="00C35B27">
        <w:rPr>
          <w:sz w:val="28"/>
          <w:szCs w:val="28"/>
        </w:rPr>
        <w:t>расположенных на территории муниципального образования «город Оренбург» и указанных в областной адресной программе;</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 xml:space="preserve">непрерывное планирование, заблаговременное проведение </w:t>
      </w:r>
      <w:r w:rsidRPr="00C35B27">
        <w:rPr>
          <w:sz w:val="28"/>
          <w:szCs w:val="28"/>
        </w:rPr>
        <w:lastRenderedPageBreak/>
        <w:t>мероприятий, направленных на информирование граждан и согласование                с ними способов и иных условий переселения из аварийного жилищного фонда;</w:t>
      </w:r>
    </w:p>
    <w:p w:rsidR="0094773D" w:rsidRPr="00C35B27" w:rsidRDefault="0094773D" w:rsidP="003C0BB5">
      <w:pPr>
        <w:widowControl w:val="0"/>
        <w:autoSpaceDE w:val="0"/>
        <w:autoSpaceDN w:val="0"/>
        <w:adjustRightInd w:val="0"/>
        <w:ind w:right="-6" w:firstLine="709"/>
        <w:jc w:val="both"/>
        <w:rPr>
          <w:sz w:val="28"/>
          <w:szCs w:val="28"/>
        </w:rPr>
      </w:pPr>
      <w:r w:rsidRPr="00C35B27">
        <w:rPr>
          <w:sz w:val="28"/>
          <w:szCs w:val="28"/>
        </w:rPr>
        <w:t>эффективность использования бюджетных средств, в том числе полученных за счет средств Фонда, выбор наиболее экономически эффективных способов реализации Программы с учетом обеспечения прав               и законных интересов переселяемых граждан;</w:t>
      </w:r>
    </w:p>
    <w:p w:rsidR="0094773D" w:rsidRPr="00C35B27" w:rsidRDefault="0094773D" w:rsidP="003C0BB5">
      <w:pPr>
        <w:widowControl w:val="0"/>
        <w:autoSpaceDE w:val="0"/>
        <w:autoSpaceDN w:val="0"/>
        <w:adjustRightInd w:val="0"/>
        <w:ind w:right="-6" w:firstLine="709"/>
        <w:jc w:val="both"/>
        <w:rPr>
          <w:sz w:val="28"/>
          <w:szCs w:val="28"/>
        </w:rPr>
      </w:pPr>
      <w:r w:rsidRPr="00C35B27">
        <w:rPr>
          <w:sz w:val="28"/>
          <w:szCs w:val="28"/>
        </w:rPr>
        <w:t>обеспечение реализации основных мероприятий Программы в сжатые сроки в целях минимизации издержек по содержанию аварийных домов                    и сокращения сроков включения освобождающихся земельных участков                  в хозяйственный оборот.</w:t>
      </w:r>
    </w:p>
    <w:p w:rsidR="00254206" w:rsidRPr="00C35B27" w:rsidRDefault="00254206" w:rsidP="003C0BB5">
      <w:pPr>
        <w:widowControl w:val="0"/>
        <w:autoSpaceDE w:val="0"/>
        <w:autoSpaceDN w:val="0"/>
        <w:adjustRightInd w:val="0"/>
        <w:spacing w:line="235" w:lineRule="auto"/>
        <w:ind w:right="-6" w:firstLine="709"/>
        <w:jc w:val="both"/>
        <w:rPr>
          <w:sz w:val="28"/>
          <w:szCs w:val="28"/>
        </w:rPr>
      </w:pPr>
      <w:r w:rsidRPr="00C35B27">
        <w:rPr>
          <w:sz w:val="28"/>
          <w:szCs w:val="28"/>
        </w:rPr>
        <w:t>Для достижения  основных целей Программы необходимо решение следующих задач:</w:t>
      </w:r>
    </w:p>
    <w:p w:rsidR="00254206" w:rsidRPr="00C35B27" w:rsidRDefault="00254206" w:rsidP="003C0BB5">
      <w:pPr>
        <w:widowControl w:val="0"/>
        <w:autoSpaceDE w:val="0"/>
        <w:autoSpaceDN w:val="0"/>
        <w:adjustRightInd w:val="0"/>
        <w:spacing w:line="235" w:lineRule="auto"/>
        <w:ind w:right="-6" w:firstLine="709"/>
        <w:jc w:val="both"/>
        <w:rPr>
          <w:sz w:val="28"/>
          <w:szCs w:val="28"/>
        </w:rPr>
      </w:pPr>
      <w:r w:rsidRPr="00C35B27">
        <w:rPr>
          <w:sz w:val="28"/>
          <w:szCs w:val="28"/>
        </w:rPr>
        <w:t xml:space="preserve">реализация механизмов переселения граждан из непригодного                        для проживания жилищного фонда, обеспечивающих соблюдение                                 их жилищных прав, установленных законодательством Российской                            Федерации; </w:t>
      </w:r>
    </w:p>
    <w:p w:rsidR="00254206" w:rsidRPr="00C35B27" w:rsidRDefault="00254206" w:rsidP="003C0BB5">
      <w:pPr>
        <w:widowControl w:val="0"/>
        <w:autoSpaceDE w:val="0"/>
        <w:autoSpaceDN w:val="0"/>
        <w:adjustRightInd w:val="0"/>
        <w:spacing w:line="235" w:lineRule="auto"/>
        <w:ind w:right="-6" w:firstLine="709"/>
        <w:jc w:val="both"/>
        <w:rPr>
          <w:sz w:val="28"/>
          <w:szCs w:val="28"/>
        </w:rPr>
      </w:pPr>
      <w:r w:rsidRPr="00C35B27">
        <w:rPr>
          <w:sz w:val="28"/>
          <w:szCs w:val="28"/>
        </w:rPr>
        <w:t xml:space="preserve">привлечение финансовой поддержки за счет средств Фонда.  </w:t>
      </w:r>
    </w:p>
    <w:p w:rsidR="00254206" w:rsidRPr="00C35B27" w:rsidRDefault="00254206" w:rsidP="003C0BB5">
      <w:pPr>
        <w:widowControl w:val="0"/>
        <w:spacing w:before="20" w:line="235" w:lineRule="auto"/>
        <w:ind w:right="-6" w:firstLine="709"/>
        <w:jc w:val="both"/>
        <w:rPr>
          <w:sz w:val="28"/>
          <w:szCs w:val="28"/>
        </w:rPr>
      </w:pPr>
      <w:r w:rsidRPr="00C35B27">
        <w:rPr>
          <w:sz w:val="28"/>
          <w:szCs w:val="28"/>
        </w:rPr>
        <w:t>Рекомендуемые требования к жилью, проектируемому (строящемуся)                   и приобретаемому в рамках Программы, представлены в приложении № 2                       к Программе.</w:t>
      </w:r>
    </w:p>
    <w:p w:rsidR="00254206" w:rsidRPr="00C35B27" w:rsidRDefault="00254206" w:rsidP="0094773D">
      <w:pPr>
        <w:widowControl w:val="0"/>
        <w:ind w:right="-6"/>
        <w:jc w:val="center"/>
        <w:rPr>
          <w:bCs/>
          <w:sz w:val="28"/>
          <w:szCs w:val="28"/>
        </w:rPr>
      </w:pPr>
    </w:p>
    <w:p w:rsidR="0094773D" w:rsidRPr="00C35B27" w:rsidRDefault="0094773D" w:rsidP="0094773D">
      <w:pPr>
        <w:widowControl w:val="0"/>
        <w:ind w:right="-6"/>
        <w:jc w:val="center"/>
        <w:rPr>
          <w:bCs/>
          <w:sz w:val="28"/>
          <w:szCs w:val="28"/>
        </w:rPr>
      </w:pPr>
      <w:r w:rsidRPr="00C35B27">
        <w:rPr>
          <w:bCs/>
          <w:sz w:val="28"/>
          <w:szCs w:val="28"/>
          <w:lang w:val="en-US"/>
        </w:rPr>
        <w:t>III</w:t>
      </w:r>
      <w:r w:rsidRPr="00C35B27">
        <w:rPr>
          <w:bCs/>
          <w:sz w:val="28"/>
          <w:szCs w:val="28"/>
        </w:rPr>
        <w:t>. Срок и этапы реализации Программы</w:t>
      </w:r>
      <w:bookmarkEnd w:id="3"/>
    </w:p>
    <w:p w:rsidR="0094773D" w:rsidRPr="00C35B27" w:rsidRDefault="0094773D" w:rsidP="0094773D">
      <w:pPr>
        <w:widowControl w:val="0"/>
        <w:tabs>
          <w:tab w:val="num" w:pos="3420"/>
        </w:tabs>
        <w:ind w:right="-6" w:firstLine="709"/>
        <w:jc w:val="both"/>
        <w:rPr>
          <w:sz w:val="28"/>
          <w:szCs w:val="28"/>
        </w:rPr>
      </w:pPr>
    </w:p>
    <w:p w:rsidR="00254206" w:rsidRPr="00C35B27" w:rsidRDefault="00254206" w:rsidP="00254206">
      <w:pPr>
        <w:widowControl w:val="0"/>
        <w:spacing w:line="235" w:lineRule="auto"/>
        <w:ind w:right="-6" w:firstLine="709"/>
        <w:rPr>
          <w:sz w:val="28"/>
          <w:szCs w:val="28"/>
        </w:rPr>
      </w:pPr>
      <w:bookmarkStart w:id="4" w:name="sub_1400"/>
      <w:r w:rsidRPr="00C35B27">
        <w:rPr>
          <w:sz w:val="28"/>
          <w:szCs w:val="28"/>
        </w:rPr>
        <w:t>Срок реализации Программы – 2024–203</w:t>
      </w:r>
      <w:r w:rsidR="00A350D5">
        <w:rPr>
          <w:sz w:val="28"/>
          <w:szCs w:val="28"/>
        </w:rPr>
        <w:t>2</w:t>
      </w:r>
      <w:r w:rsidRPr="00C35B27">
        <w:rPr>
          <w:sz w:val="28"/>
          <w:szCs w:val="28"/>
        </w:rPr>
        <w:t xml:space="preserve"> годы. </w:t>
      </w:r>
    </w:p>
    <w:p w:rsidR="00254206" w:rsidRPr="00C35B27" w:rsidRDefault="00254206" w:rsidP="00254206">
      <w:pPr>
        <w:widowControl w:val="0"/>
        <w:spacing w:line="235" w:lineRule="auto"/>
        <w:ind w:right="-6" w:firstLine="709"/>
        <w:rPr>
          <w:sz w:val="28"/>
          <w:szCs w:val="28"/>
        </w:rPr>
      </w:pPr>
      <w:r w:rsidRPr="00C35B27">
        <w:rPr>
          <w:sz w:val="28"/>
          <w:szCs w:val="28"/>
        </w:rPr>
        <w:t>Этапы реализации Программы:</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2024 года – срок реализации до 01.09.2025;</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2025 года – срок реализации до 31.12.2026;</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2026 года – срок реализации до 31.12.2027;</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2027 года – срок реализации до 31.12.2028.</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2028 года – срок реализации до 31.12.2029;</w:t>
      </w:r>
    </w:p>
    <w:p w:rsidR="00254206" w:rsidRPr="00C35B27" w:rsidRDefault="00254206" w:rsidP="00254206">
      <w:pPr>
        <w:widowControl w:val="0"/>
        <w:autoSpaceDE w:val="0"/>
        <w:autoSpaceDN w:val="0"/>
        <w:adjustRightInd w:val="0"/>
        <w:spacing w:line="235" w:lineRule="auto"/>
        <w:ind w:right="-6" w:firstLine="709"/>
        <w:rPr>
          <w:noProof/>
          <w:sz w:val="28"/>
          <w:szCs w:val="28"/>
        </w:rPr>
      </w:pPr>
      <w:r w:rsidRPr="00C35B27">
        <w:rPr>
          <w:noProof/>
          <w:sz w:val="28"/>
          <w:szCs w:val="28"/>
        </w:rPr>
        <w:t>этап 2029 года – срок реализации до 31.12.2030</w:t>
      </w:r>
      <w:r w:rsidR="00A350D5">
        <w:rPr>
          <w:noProof/>
          <w:sz w:val="28"/>
          <w:szCs w:val="28"/>
        </w:rPr>
        <w:t>;</w:t>
      </w:r>
    </w:p>
    <w:p w:rsidR="00A350D5" w:rsidRPr="00C35B27" w:rsidRDefault="00A350D5" w:rsidP="00A350D5">
      <w:pPr>
        <w:widowControl w:val="0"/>
        <w:autoSpaceDE w:val="0"/>
        <w:autoSpaceDN w:val="0"/>
        <w:adjustRightInd w:val="0"/>
        <w:spacing w:line="235" w:lineRule="auto"/>
        <w:ind w:right="-6" w:firstLine="709"/>
        <w:rPr>
          <w:noProof/>
          <w:sz w:val="28"/>
          <w:szCs w:val="28"/>
        </w:rPr>
      </w:pPr>
      <w:r w:rsidRPr="00C35B27">
        <w:rPr>
          <w:noProof/>
          <w:sz w:val="28"/>
          <w:szCs w:val="28"/>
        </w:rPr>
        <w:t>этап 20</w:t>
      </w:r>
      <w:r>
        <w:rPr>
          <w:noProof/>
          <w:sz w:val="28"/>
          <w:szCs w:val="28"/>
        </w:rPr>
        <w:t>30</w:t>
      </w:r>
      <w:r w:rsidRPr="00C35B27">
        <w:rPr>
          <w:noProof/>
          <w:sz w:val="28"/>
          <w:szCs w:val="28"/>
        </w:rPr>
        <w:t xml:space="preserve"> года – срок реализации до 31.12.203</w:t>
      </w:r>
      <w:r>
        <w:rPr>
          <w:noProof/>
          <w:sz w:val="28"/>
          <w:szCs w:val="28"/>
        </w:rPr>
        <w:t>1;</w:t>
      </w:r>
    </w:p>
    <w:p w:rsidR="00A350D5" w:rsidRPr="00C35B27" w:rsidRDefault="00A350D5" w:rsidP="00A350D5">
      <w:pPr>
        <w:widowControl w:val="0"/>
        <w:autoSpaceDE w:val="0"/>
        <w:autoSpaceDN w:val="0"/>
        <w:adjustRightInd w:val="0"/>
        <w:spacing w:line="235" w:lineRule="auto"/>
        <w:ind w:right="-6" w:firstLine="709"/>
        <w:rPr>
          <w:noProof/>
          <w:sz w:val="28"/>
          <w:szCs w:val="28"/>
        </w:rPr>
      </w:pPr>
      <w:r>
        <w:rPr>
          <w:noProof/>
          <w:sz w:val="28"/>
          <w:szCs w:val="28"/>
        </w:rPr>
        <w:t>этап 2031</w:t>
      </w:r>
      <w:r w:rsidRPr="00C35B27">
        <w:rPr>
          <w:noProof/>
          <w:sz w:val="28"/>
          <w:szCs w:val="28"/>
        </w:rPr>
        <w:t xml:space="preserve"> года – срок реализации до 31.12.203</w:t>
      </w:r>
      <w:r>
        <w:rPr>
          <w:noProof/>
          <w:sz w:val="28"/>
          <w:szCs w:val="28"/>
        </w:rPr>
        <w:t>2</w:t>
      </w:r>
      <w:r w:rsidRPr="00C35B27">
        <w:rPr>
          <w:noProof/>
          <w:sz w:val="28"/>
          <w:szCs w:val="28"/>
        </w:rPr>
        <w:t>.</w:t>
      </w:r>
    </w:p>
    <w:p w:rsidR="0094773D" w:rsidRPr="00C35B27" w:rsidRDefault="0094773D" w:rsidP="0094773D">
      <w:pPr>
        <w:widowControl w:val="0"/>
        <w:tabs>
          <w:tab w:val="left" w:pos="2880"/>
        </w:tabs>
        <w:autoSpaceDE w:val="0"/>
        <w:autoSpaceDN w:val="0"/>
        <w:adjustRightInd w:val="0"/>
        <w:ind w:right="-6" w:firstLine="709"/>
        <w:jc w:val="center"/>
        <w:outlineLvl w:val="0"/>
        <w:rPr>
          <w:bCs/>
          <w:sz w:val="28"/>
          <w:szCs w:val="28"/>
        </w:rPr>
      </w:pPr>
    </w:p>
    <w:p w:rsidR="0094773D" w:rsidRPr="00C35B27" w:rsidRDefault="0094773D" w:rsidP="0094773D">
      <w:pPr>
        <w:widowControl w:val="0"/>
        <w:tabs>
          <w:tab w:val="left" w:pos="2880"/>
        </w:tabs>
        <w:autoSpaceDE w:val="0"/>
        <w:autoSpaceDN w:val="0"/>
        <w:adjustRightInd w:val="0"/>
        <w:ind w:right="-6"/>
        <w:jc w:val="center"/>
        <w:outlineLvl w:val="0"/>
        <w:rPr>
          <w:bCs/>
          <w:sz w:val="28"/>
          <w:szCs w:val="28"/>
        </w:rPr>
      </w:pPr>
      <w:r w:rsidRPr="00C35B27">
        <w:rPr>
          <w:bCs/>
          <w:sz w:val="28"/>
          <w:szCs w:val="28"/>
          <w:lang w:val="en-US"/>
        </w:rPr>
        <w:t>IV</w:t>
      </w:r>
      <w:r w:rsidRPr="00C35B27">
        <w:rPr>
          <w:bCs/>
          <w:sz w:val="28"/>
          <w:szCs w:val="28"/>
        </w:rPr>
        <w:t>. Основные направления реализации Программы</w:t>
      </w:r>
      <w:bookmarkEnd w:id="4"/>
    </w:p>
    <w:p w:rsidR="0094773D" w:rsidRPr="00C35B27" w:rsidRDefault="0094773D" w:rsidP="0094773D">
      <w:pPr>
        <w:widowControl w:val="0"/>
        <w:tabs>
          <w:tab w:val="left" w:pos="2880"/>
        </w:tabs>
        <w:autoSpaceDE w:val="0"/>
        <w:autoSpaceDN w:val="0"/>
        <w:adjustRightInd w:val="0"/>
        <w:ind w:right="-6" w:firstLine="709"/>
        <w:jc w:val="center"/>
        <w:outlineLvl w:val="0"/>
        <w:rPr>
          <w:bCs/>
          <w:sz w:val="28"/>
          <w:szCs w:val="28"/>
        </w:rPr>
      </w:pPr>
    </w:p>
    <w:p w:rsidR="001D61A4" w:rsidRPr="00C35B27" w:rsidRDefault="001D61A4" w:rsidP="001D61A4">
      <w:pPr>
        <w:widowControl w:val="0"/>
        <w:ind w:right="-6" w:firstLine="709"/>
        <w:jc w:val="both"/>
        <w:rPr>
          <w:sz w:val="28"/>
          <w:szCs w:val="28"/>
        </w:rPr>
      </w:pPr>
      <w:r w:rsidRPr="00C35B27">
        <w:rPr>
          <w:sz w:val="28"/>
          <w:szCs w:val="28"/>
        </w:rPr>
        <w:t xml:space="preserve">Основными направлениями реализации Программы являются: </w:t>
      </w:r>
    </w:p>
    <w:p w:rsidR="001D61A4" w:rsidRPr="00C35B27" w:rsidRDefault="001D61A4" w:rsidP="001D61A4">
      <w:pPr>
        <w:widowControl w:val="0"/>
        <w:ind w:firstLine="709"/>
        <w:jc w:val="both"/>
        <w:rPr>
          <w:sz w:val="28"/>
          <w:szCs w:val="28"/>
        </w:rPr>
      </w:pPr>
      <w:r w:rsidRPr="00C35B27">
        <w:rPr>
          <w:sz w:val="28"/>
          <w:szCs w:val="28"/>
        </w:rPr>
        <w:t xml:space="preserve">принятие решений и проведение мероприятий по переселению граждан из аварийного жилищного фонда в соответствии с Жилищным кодексом       Российской Федерации за счет средств Фонда и обязательной доли              финансирования за счет средств областного бюджета; </w:t>
      </w:r>
    </w:p>
    <w:p w:rsidR="001D61A4" w:rsidRPr="00C35B27" w:rsidRDefault="001D61A4" w:rsidP="001D61A4">
      <w:pPr>
        <w:widowControl w:val="0"/>
        <w:ind w:firstLine="709"/>
        <w:jc w:val="both"/>
        <w:rPr>
          <w:sz w:val="28"/>
          <w:szCs w:val="28"/>
        </w:rPr>
      </w:pPr>
      <w:r w:rsidRPr="00C35B27">
        <w:rPr>
          <w:sz w:val="28"/>
          <w:szCs w:val="28"/>
        </w:rPr>
        <w:t>изъятие земельного участка,  на котором расположен многоквартирный дом, признанный до 1 января 20</w:t>
      </w:r>
      <w:r w:rsidR="00254206" w:rsidRPr="00C35B27">
        <w:rPr>
          <w:sz w:val="28"/>
          <w:szCs w:val="28"/>
        </w:rPr>
        <w:t>22</w:t>
      </w:r>
      <w:r w:rsidRPr="00C35B27">
        <w:rPr>
          <w:sz w:val="28"/>
          <w:szCs w:val="28"/>
        </w:rPr>
        <w:t xml:space="preserve"> года в установленном порядке аварийным и подлежащим сносу или реконструкции в связи с физическим износом                        в процессе его эксплуатации, для муниципальных нужд в порядке,                            </w:t>
      </w:r>
      <w:r w:rsidRPr="00C35B27">
        <w:rPr>
          <w:sz w:val="28"/>
          <w:szCs w:val="28"/>
        </w:rPr>
        <w:lastRenderedPageBreak/>
        <w:t>установленном законодательством Российской Федерации.</w:t>
      </w:r>
    </w:p>
    <w:p w:rsidR="00DA0B5C" w:rsidRDefault="00DA0B5C" w:rsidP="001D61A4">
      <w:pPr>
        <w:widowControl w:val="0"/>
        <w:ind w:firstLine="709"/>
        <w:contextualSpacing/>
        <w:jc w:val="both"/>
        <w:rPr>
          <w:sz w:val="28"/>
          <w:szCs w:val="28"/>
        </w:rPr>
      </w:pPr>
      <w:r w:rsidRPr="00DA0B5C">
        <w:rPr>
          <w:sz w:val="28"/>
          <w:szCs w:val="28"/>
        </w:rPr>
        <w:t>План реализации мероприятий по переселению граждан из аварийного жилищного фонда, признанного таковым до 1 января 2022 года, расположенных на территории муниципального образования «город Оренбург», указанных в областной адресной программе по способам переселения</w:t>
      </w:r>
      <w:r w:rsidR="00BD25E4">
        <w:rPr>
          <w:sz w:val="28"/>
          <w:szCs w:val="28"/>
        </w:rPr>
        <w:t>,</w:t>
      </w:r>
      <w:r w:rsidRPr="00DA0B5C">
        <w:rPr>
          <w:sz w:val="28"/>
          <w:szCs w:val="28"/>
        </w:rPr>
        <w:t xml:space="preserve"> представлен в приложении № 3 к Программе.</w:t>
      </w:r>
    </w:p>
    <w:p w:rsidR="001D61A4" w:rsidRPr="00C35B27" w:rsidRDefault="001D61A4" w:rsidP="001D61A4">
      <w:pPr>
        <w:widowControl w:val="0"/>
        <w:ind w:firstLine="709"/>
        <w:contextualSpacing/>
        <w:jc w:val="both"/>
        <w:rPr>
          <w:sz w:val="28"/>
          <w:szCs w:val="28"/>
        </w:rPr>
      </w:pPr>
      <w:r w:rsidRPr="00C35B27">
        <w:rPr>
          <w:sz w:val="28"/>
          <w:szCs w:val="28"/>
        </w:rPr>
        <w:t>При реализации мероприятий по переселению граждан из аварийного жилищного фонда средства Фонда, средства долевого финансирования          за счет областного бюджета и средств бюджета города Оренбурга могут расходоваться на:</w:t>
      </w:r>
    </w:p>
    <w:p w:rsidR="00021896" w:rsidRPr="00C35B27" w:rsidRDefault="001D61A4" w:rsidP="00021896">
      <w:pPr>
        <w:widowControl w:val="0"/>
        <w:spacing w:line="235" w:lineRule="auto"/>
        <w:ind w:firstLine="709"/>
        <w:contextualSpacing/>
        <w:jc w:val="both"/>
        <w:rPr>
          <w:sz w:val="28"/>
          <w:szCs w:val="28"/>
        </w:rPr>
      </w:pPr>
      <w:r w:rsidRPr="00C35B27">
        <w:rPr>
          <w:sz w:val="28"/>
          <w:szCs w:val="28"/>
        </w:rPr>
        <w:t xml:space="preserve">1. </w:t>
      </w:r>
      <w:r w:rsidR="00021896" w:rsidRPr="00C35B27">
        <w:rPr>
          <w:sz w:val="28"/>
          <w:szCs w:val="28"/>
        </w:rPr>
        <w:t xml:space="preserve">Приобретение жилых помещений в многоквартирных домах, а также в домах блокированной застройки, указанных в </w:t>
      </w:r>
      <w:hyperlink r:id="rId11" w:history="1">
        <w:r w:rsidR="00021896" w:rsidRPr="00C35B27">
          <w:rPr>
            <w:sz w:val="28"/>
            <w:szCs w:val="28"/>
          </w:rPr>
          <w:t xml:space="preserve">пункте </w:t>
        </w:r>
        <w:r w:rsidR="000559FF">
          <w:rPr>
            <w:sz w:val="28"/>
            <w:szCs w:val="28"/>
          </w:rPr>
          <w:t xml:space="preserve">40 </w:t>
        </w:r>
        <w:r w:rsidR="00021896" w:rsidRPr="00C35B27">
          <w:rPr>
            <w:sz w:val="28"/>
            <w:szCs w:val="28"/>
          </w:rPr>
          <w:t xml:space="preserve">статьи </w:t>
        </w:r>
      </w:hyperlink>
      <w:r w:rsidR="000559FF">
        <w:t>1</w:t>
      </w:r>
      <w:r w:rsidR="00021896" w:rsidRPr="00C35B27">
        <w:rPr>
          <w:sz w:val="28"/>
          <w:szCs w:val="28"/>
        </w:rPr>
        <w:t xml:space="preserve">  Градостроительного кодекса Российской Федерации (в том числе </w:t>
      </w:r>
      <w:r w:rsidR="000559FF">
        <w:rPr>
          <w:sz w:val="28"/>
          <w:szCs w:val="28"/>
        </w:rPr>
        <w:br/>
      </w:r>
      <w:r w:rsidR="00021896" w:rsidRPr="00C35B27">
        <w:rPr>
          <w:sz w:val="28"/>
          <w:szCs w:val="28"/>
        </w:rPr>
        <w:t xml:space="preserve">в многоквартирных домах, строительство которых не завершено), </w:t>
      </w:r>
      <w:r w:rsidR="000559FF">
        <w:rPr>
          <w:sz w:val="28"/>
          <w:szCs w:val="28"/>
        </w:rPr>
        <w:br/>
      </w:r>
      <w:r w:rsidR="00021896" w:rsidRPr="00C35B27">
        <w:rPr>
          <w:sz w:val="28"/>
          <w:szCs w:val="28"/>
        </w:rPr>
        <w:t xml:space="preserve">и строительство таких домов (включая подготовку проектной документации в целях строительства таких домов), строительство индивидуальных жилых домов по проектам, отобранным в соответствии с методикой, утвержденной федеральным органом исполнительной власти, осуществляющим функции </w:t>
      </w:r>
      <w:r w:rsidR="000559FF">
        <w:rPr>
          <w:sz w:val="28"/>
          <w:szCs w:val="28"/>
        </w:rPr>
        <w:br/>
      </w:r>
      <w:r w:rsidR="00021896" w:rsidRPr="00C35B27">
        <w:rPr>
          <w:sz w:val="28"/>
          <w:szCs w:val="28"/>
        </w:rPr>
        <w:t xml:space="preserve">по выработке и реализации государственной политики и нормативно-правовому регулированию в сфере жилищной политики и жилищно-коммунального хозяйства, а также приобретение таких индивидуальных жилых домов, в том числе для последующего предоставления гражданам жилых помещений по договору социального найма, или договору найма жилого помещения жилищного фонда социального использования, или договору найма жилого помещения маневренного фонда в связи </w:t>
      </w:r>
      <w:r w:rsidR="000559FF">
        <w:rPr>
          <w:sz w:val="28"/>
          <w:szCs w:val="28"/>
        </w:rPr>
        <w:br/>
      </w:r>
      <w:r w:rsidR="00021896" w:rsidRPr="00C35B27">
        <w:rPr>
          <w:sz w:val="28"/>
          <w:szCs w:val="28"/>
        </w:rPr>
        <w:t xml:space="preserve">с переселением из аварийного жилищного фонда, или договору мены </w:t>
      </w:r>
      <w:r w:rsidR="000559FF">
        <w:rPr>
          <w:sz w:val="28"/>
          <w:szCs w:val="28"/>
        </w:rPr>
        <w:br/>
      </w:r>
      <w:r w:rsidR="00021896" w:rsidRPr="00C35B27">
        <w:rPr>
          <w:sz w:val="28"/>
          <w:szCs w:val="28"/>
        </w:rPr>
        <w:t>с собственником жилого помещения аварийного жилищного фонда.</w:t>
      </w:r>
    </w:p>
    <w:p w:rsidR="001D61A4" w:rsidRPr="00C35B27" w:rsidRDefault="001D61A4" w:rsidP="001D61A4">
      <w:pPr>
        <w:widowControl w:val="0"/>
        <w:ind w:firstLine="709"/>
        <w:contextualSpacing/>
        <w:jc w:val="both"/>
        <w:rPr>
          <w:sz w:val="28"/>
          <w:szCs w:val="28"/>
        </w:rPr>
      </w:pPr>
      <w:r w:rsidRPr="00C35B27">
        <w:rPr>
          <w:sz w:val="28"/>
          <w:szCs w:val="28"/>
        </w:rPr>
        <w:t xml:space="preserve">2.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12" w:history="1">
        <w:r w:rsidRPr="00C35B27">
          <w:rPr>
            <w:sz w:val="28"/>
            <w:szCs w:val="28"/>
          </w:rPr>
          <w:t>частью 7 статьи 32</w:t>
        </w:r>
      </w:hyperlink>
      <w:r w:rsidRPr="00C35B27">
        <w:rPr>
          <w:sz w:val="28"/>
          <w:szCs w:val="28"/>
        </w:rPr>
        <w:t xml:space="preserve"> Жилищного кодекса Российской Федерации.</w:t>
      </w:r>
    </w:p>
    <w:p w:rsidR="001D61A4" w:rsidRPr="00C35B27" w:rsidRDefault="001D61A4" w:rsidP="001D61A4">
      <w:pPr>
        <w:widowControl w:val="0"/>
        <w:ind w:firstLine="709"/>
        <w:contextualSpacing/>
        <w:jc w:val="both"/>
        <w:rPr>
          <w:sz w:val="28"/>
          <w:szCs w:val="28"/>
        </w:rPr>
      </w:pPr>
      <w:r w:rsidRPr="00C35B27">
        <w:rPr>
          <w:sz w:val="28"/>
          <w:szCs w:val="28"/>
        </w:rPr>
        <w:t xml:space="preserve">3. Предоставление указанным в </w:t>
      </w:r>
      <w:hyperlink w:anchor="P2" w:history="1">
        <w:r w:rsidRPr="00C35B27">
          <w:rPr>
            <w:sz w:val="28"/>
            <w:szCs w:val="28"/>
          </w:rPr>
          <w:t>пункте 2</w:t>
        </w:r>
      </w:hyperlink>
      <w:r w:rsidRPr="00C35B27">
        <w:rPr>
          <w:sz w:val="28"/>
          <w:szCs w:val="28"/>
        </w:rPr>
        <w:t xml:space="preserve"> настоящего раздела гражданам, не имеющим иного пригодного для проживания жилого помещения, находящегося в собственности или занимаемого на условиях социального найма, субсидии на приобретение жилых помещений и (или) субсидии на возмещение части расходов на уплату процентов в размере               не выше ключевой ставки за пользование займом или кредитом, полученными в валюте Российской Федерации и использованными                    на приобретение жилых помещений. </w:t>
      </w:r>
    </w:p>
    <w:p w:rsidR="001D61A4" w:rsidRPr="00C35B27" w:rsidRDefault="001D61A4" w:rsidP="001D61A4">
      <w:pPr>
        <w:widowControl w:val="0"/>
        <w:ind w:firstLine="709"/>
        <w:contextualSpacing/>
        <w:jc w:val="both"/>
        <w:rPr>
          <w:sz w:val="28"/>
          <w:szCs w:val="28"/>
        </w:rPr>
      </w:pPr>
      <w:r w:rsidRPr="00C35B27">
        <w:rPr>
          <w:sz w:val="28"/>
          <w:szCs w:val="28"/>
        </w:rPr>
        <w:t>Порядок предоставления субсидии гражданам определяется постановлением Администрации города Оренбурга.</w:t>
      </w:r>
    </w:p>
    <w:p w:rsidR="00962ABC" w:rsidRPr="00C35B27" w:rsidRDefault="00962ABC" w:rsidP="001D61A4">
      <w:pPr>
        <w:widowControl w:val="0"/>
        <w:ind w:firstLine="709"/>
        <w:contextualSpacing/>
        <w:jc w:val="both"/>
        <w:rPr>
          <w:sz w:val="28"/>
          <w:szCs w:val="28"/>
        </w:rPr>
      </w:pPr>
    </w:p>
    <w:p w:rsidR="00962ABC" w:rsidRPr="00C35B27" w:rsidRDefault="00962ABC" w:rsidP="00962ABC">
      <w:pPr>
        <w:widowControl w:val="0"/>
        <w:autoSpaceDE w:val="0"/>
        <w:autoSpaceDN w:val="0"/>
        <w:adjustRightInd w:val="0"/>
        <w:ind w:right="-6" w:firstLine="709"/>
        <w:jc w:val="center"/>
        <w:outlineLvl w:val="0"/>
        <w:rPr>
          <w:bCs/>
          <w:sz w:val="28"/>
          <w:szCs w:val="28"/>
        </w:rPr>
      </w:pPr>
      <w:r w:rsidRPr="00C35B27">
        <w:rPr>
          <w:bCs/>
          <w:sz w:val="28"/>
          <w:szCs w:val="28"/>
          <w:lang w:val="en-US"/>
        </w:rPr>
        <w:t>V</w:t>
      </w:r>
      <w:r w:rsidRPr="00C35B27">
        <w:rPr>
          <w:bCs/>
          <w:sz w:val="28"/>
          <w:szCs w:val="28"/>
        </w:rPr>
        <w:t>. Механизм реализации Программы</w:t>
      </w:r>
    </w:p>
    <w:p w:rsidR="00962ABC" w:rsidRPr="00C35B27" w:rsidRDefault="00962ABC" w:rsidP="00962ABC">
      <w:pPr>
        <w:widowControl w:val="0"/>
        <w:autoSpaceDE w:val="0"/>
        <w:autoSpaceDN w:val="0"/>
        <w:adjustRightInd w:val="0"/>
        <w:ind w:right="-6" w:firstLine="709"/>
        <w:jc w:val="center"/>
        <w:outlineLvl w:val="0"/>
        <w:rPr>
          <w:bCs/>
          <w:sz w:val="28"/>
          <w:szCs w:val="28"/>
        </w:rPr>
      </w:pPr>
    </w:p>
    <w:p w:rsidR="00962ABC" w:rsidRPr="00C35B27" w:rsidRDefault="00962ABC" w:rsidP="00962ABC">
      <w:pPr>
        <w:widowControl w:val="0"/>
        <w:ind w:right="-6" w:firstLine="709"/>
        <w:jc w:val="both"/>
        <w:rPr>
          <w:noProof/>
          <w:sz w:val="28"/>
          <w:szCs w:val="28"/>
        </w:rPr>
      </w:pPr>
      <w:r w:rsidRPr="00C35B27">
        <w:rPr>
          <w:sz w:val="28"/>
          <w:szCs w:val="28"/>
        </w:rPr>
        <w:t xml:space="preserve">Муниципальным заказчиком Программы выступает </w:t>
      </w:r>
      <w:r w:rsidR="000559FF">
        <w:rPr>
          <w:sz w:val="28"/>
          <w:szCs w:val="28"/>
        </w:rPr>
        <w:t>департамент имущественных и жилищных отношений а</w:t>
      </w:r>
      <w:r w:rsidR="000D170B">
        <w:rPr>
          <w:noProof/>
          <w:sz w:val="28"/>
          <w:szCs w:val="28"/>
        </w:rPr>
        <w:t>дминистрации</w:t>
      </w:r>
      <w:r w:rsidRPr="00C35B27">
        <w:rPr>
          <w:noProof/>
          <w:sz w:val="28"/>
          <w:szCs w:val="28"/>
        </w:rPr>
        <w:t xml:space="preserve"> города Оренбурга.</w:t>
      </w:r>
    </w:p>
    <w:p w:rsidR="00962ABC" w:rsidRPr="00C35B27" w:rsidRDefault="00D7024C" w:rsidP="00962ABC">
      <w:pPr>
        <w:widowControl w:val="0"/>
        <w:ind w:right="-6" w:firstLine="709"/>
        <w:jc w:val="both"/>
        <w:rPr>
          <w:sz w:val="28"/>
          <w:szCs w:val="28"/>
        </w:rPr>
      </w:pPr>
      <w:r w:rsidRPr="00C35B27">
        <w:rPr>
          <w:noProof/>
          <w:sz w:val="28"/>
          <w:szCs w:val="28"/>
        </w:rPr>
        <w:lastRenderedPageBreak/>
        <w:t xml:space="preserve">Муниципальный </w:t>
      </w:r>
      <w:r w:rsidR="00962ABC" w:rsidRPr="00C35B27">
        <w:rPr>
          <w:noProof/>
          <w:sz w:val="28"/>
          <w:szCs w:val="28"/>
        </w:rPr>
        <w:t>заказчик Программы</w:t>
      </w:r>
      <w:r w:rsidR="00962ABC" w:rsidRPr="00C35B27">
        <w:rPr>
          <w:sz w:val="28"/>
          <w:szCs w:val="28"/>
        </w:rPr>
        <w:t xml:space="preserve"> разрабатывает в пределах своей компетенции необходимые правовые акты, осуществляет анализ и готовит предложения по рациональному и эффективному использованию                            финансовых ресурсов, предусмотренных на реализацию Программы.</w:t>
      </w:r>
    </w:p>
    <w:p w:rsidR="007E05AB" w:rsidRPr="00C35B27" w:rsidRDefault="007E05AB" w:rsidP="00962ABC">
      <w:pPr>
        <w:widowControl w:val="0"/>
        <w:ind w:firstLine="709"/>
        <w:contextualSpacing/>
        <w:jc w:val="both"/>
        <w:rPr>
          <w:sz w:val="28"/>
          <w:szCs w:val="28"/>
        </w:rPr>
      </w:pPr>
    </w:p>
    <w:p w:rsidR="0094773D" w:rsidRPr="00C35B27" w:rsidRDefault="0094773D" w:rsidP="00331244">
      <w:pPr>
        <w:widowControl w:val="0"/>
        <w:ind w:right="-6" w:firstLine="709"/>
        <w:jc w:val="center"/>
        <w:rPr>
          <w:sz w:val="28"/>
          <w:szCs w:val="28"/>
        </w:rPr>
      </w:pPr>
      <w:bookmarkStart w:id="5" w:name="sub_1401"/>
      <w:r w:rsidRPr="00C35B27">
        <w:rPr>
          <w:bCs/>
          <w:sz w:val="28"/>
          <w:szCs w:val="28"/>
          <w:lang w:val="en-US"/>
        </w:rPr>
        <w:t>V</w:t>
      </w:r>
      <w:r w:rsidR="00962ABC" w:rsidRPr="00C35B27">
        <w:rPr>
          <w:bCs/>
          <w:sz w:val="28"/>
          <w:szCs w:val="28"/>
          <w:lang w:val="en-US"/>
        </w:rPr>
        <w:t>I</w:t>
      </w:r>
      <w:r w:rsidRPr="00C35B27">
        <w:rPr>
          <w:bCs/>
          <w:sz w:val="28"/>
          <w:szCs w:val="28"/>
        </w:rPr>
        <w:t xml:space="preserve">. </w:t>
      </w:r>
      <w:r w:rsidRPr="00C35B27">
        <w:rPr>
          <w:sz w:val="28"/>
          <w:szCs w:val="28"/>
        </w:rPr>
        <w:t>Объем и источники финансирования Программы</w:t>
      </w:r>
      <w:bookmarkEnd w:id="5"/>
    </w:p>
    <w:p w:rsidR="0094773D" w:rsidRPr="00C35B27" w:rsidRDefault="0094773D" w:rsidP="0094773D">
      <w:pPr>
        <w:widowControl w:val="0"/>
        <w:ind w:right="-6" w:firstLine="709"/>
        <w:jc w:val="center"/>
        <w:rPr>
          <w:sz w:val="28"/>
          <w:szCs w:val="28"/>
        </w:rPr>
      </w:pPr>
      <w:bookmarkStart w:id="6" w:name="sub_1402"/>
    </w:p>
    <w:p w:rsidR="00D229E9" w:rsidRPr="00C35B27" w:rsidRDefault="00D229E9" w:rsidP="00D229E9">
      <w:pPr>
        <w:widowControl w:val="0"/>
        <w:ind w:firstLine="708"/>
        <w:jc w:val="both"/>
        <w:rPr>
          <w:sz w:val="28"/>
          <w:szCs w:val="28"/>
        </w:rPr>
      </w:pPr>
      <w:r w:rsidRPr="00C35B27">
        <w:rPr>
          <w:noProof/>
          <w:sz w:val="28"/>
          <w:szCs w:val="28"/>
        </w:rPr>
        <w:t xml:space="preserve">Прогнозный общий </w:t>
      </w:r>
      <w:r w:rsidRPr="00C35B27">
        <w:rPr>
          <w:sz w:val="28"/>
          <w:szCs w:val="28"/>
        </w:rPr>
        <w:t>объем финансирования Программы в 2024–203</w:t>
      </w:r>
      <w:r w:rsidR="00197D4B">
        <w:rPr>
          <w:sz w:val="28"/>
          <w:szCs w:val="28"/>
        </w:rPr>
        <w:t>2</w:t>
      </w:r>
      <w:r w:rsidRPr="00C35B27">
        <w:rPr>
          <w:sz w:val="28"/>
          <w:szCs w:val="28"/>
        </w:rPr>
        <w:t xml:space="preserve"> годах составляет </w:t>
      </w:r>
      <w:r w:rsidR="00197D4B">
        <w:rPr>
          <w:sz w:val="28"/>
          <w:szCs w:val="28"/>
        </w:rPr>
        <w:t>2</w:t>
      </w:r>
      <w:r w:rsidR="00B16875">
        <w:rPr>
          <w:sz w:val="28"/>
          <w:szCs w:val="28"/>
        </w:rPr>
        <w:t> 682 019 721,13</w:t>
      </w:r>
      <w:r w:rsidR="00D67DCA" w:rsidRPr="00C35B27">
        <w:rPr>
          <w:sz w:val="28"/>
          <w:szCs w:val="28"/>
        </w:rPr>
        <w:t xml:space="preserve"> руб., в том числе средства Фонда – </w:t>
      </w:r>
      <w:r w:rsidR="00331244" w:rsidRPr="00C35B27">
        <w:rPr>
          <w:sz w:val="28"/>
          <w:szCs w:val="28"/>
        </w:rPr>
        <w:br/>
      </w:r>
      <w:r w:rsidR="00B16875">
        <w:rPr>
          <w:sz w:val="28"/>
          <w:szCs w:val="28"/>
        </w:rPr>
        <w:t>1 111 687 861,85</w:t>
      </w:r>
      <w:r w:rsidR="00D67DCA" w:rsidRPr="00C35B27">
        <w:rPr>
          <w:sz w:val="28"/>
          <w:szCs w:val="28"/>
        </w:rPr>
        <w:t xml:space="preserve"> руб., средства областного бюджета – </w:t>
      </w:r>
      <w:r w:rsidR="00197D4B">
        <w:rPr>
          <w:sz w:val="28"/>
          <w:szCs w:val="28"/>
        </w:rPr>
        <w:t>1</w:t>
      </w:r>
      <w:r w:rsidR="00B16875">
        <w:rPr>
          <w:sz w:val="28"/>
          <w:szCs w:val="28"/>
        </w:rPr>
        <w:t> 247 097 135,87</w:t>
      </w:r>
      <w:r w:rsidR="00D67DCA" w:rsidRPr="00C35B27">
        <w:rPr>
          <w:sz w:val="28"/>
          <w:szCs w:val="28"/>
        </w:rPr>
        <w:t xml:space="preserve"> руб., средства бюджета города Оренбурга – </w:t>
      </w:r>
      <w:r w:rsidR="00B16875">
        <w:rPr>
          <w:sz w:val="28"/>
          <w:szCs w:val="28"/>
        </w:rPr>
        <w:t>323 234 723,41</w:t>
      </w:r>
      <w:r w:rsidR="00D67DCA" w:rsidRPr="00C35B27">
        <w:rPr>
          <w:sz w:val="28"/>
          <w:szCs w:val="28"/>
        </w:rPr>
        <w:t xml:space="preserve"> руб</w:t>
      </w:r>
      <w:r w:rsidRPr="00C35B27">
        <w:rPr>
          <w:sz w:val="28"/>
          <w:szCs w:val="28"/>
        </w:rPr>
        <w:t>.</w:t>
      </w:r>
      <w:r w:rsidRPr="00C35B27">
        <w:rPr>
          <w:bCs/>
          <w:sz w:val="28"/>
          <w:szCs w:val="28"/>
        </w:rPr>
        <w:t xml:space="preserve">                             </w:t>
      </w:r>
    </w:p>
    <w:p w:rsidR="00D229E9" w:rsidRPr="00C35B27" w:rsidRDefault="00D229E9" w:rsidP="000559FF">
      <w:pPr>
        <w:widowControl w:val="0"/>
        <w:ind w:right="-6" w:firstLine="709"/>
        <w:jc w:val="both"/>
        <w:rPr>
          <w:bCs/>
          <w:sz w:val="28"/>
          <w:szCs w:val="28"/>
        </w:rPr>
      </w:pPr>
      <w:r w:rsidRPr="00C35B27">
        <w:rPr>
          <w:bCs/>
          <w:sz w:val="28"/>
          <w:szCs w:val="28"/>
        </w:rPr>
        <w:t xml:space="preserve">Объем финансовых средств, необходимых для переселения граждан </w:t>
      </w:r>
      <w:r w:rsidR="000559FF">
        <w:rPr>
          <w:bCs/>
          <w:sz w:val="28"/>
          <w:szCs w:val="28"/>
        </w:rPr>
        <w:br/>
      </w:r>
      <w:r w:rsidRPr="00C35B27">
        <w:rPr>
          <w:bCs/>
          <w:sz w:val="28"/>
          <w:szCs w:val="28"/>
        </w:rPr>
        <w:t xml:space="preserve">из многоквартирных домов, признанных до 1 января 2022 года </w:t>
      </w:r>
      <w:r w:rsidR="000559FF">
        <w:rPr>
          <w:bCs/>
          <w:sz w:val="28"/>
          <w:szCs w:val="28"/>
        </w:rPr>
        <w:br/>
      </w:r>
      <w:r w:rsidRPr="00C35B27">
        <w:rPr>
          <w:bCs/>
          <w:sz w:val="28"/>
          <w:szCs w:val="28"/>
        </w:rPr>
        <w:t xml:space="preserve">в установленном порядке аварийными и подлежащими сносу в связи </w:t>
      </w:r>
      <w:r w:rsidR="000559FF">
        <w:rPr>
          <w:bCs/>
          <w:sz w:val="28"/>
          <w:szCs w:val="28"/>
        </w:rPr>
        <w:br/>
      </w:r>
      <w:r w:rsidRPr="00C35B27">
        <w:rPr>
          <w:bCs/>
          <w:sz w:val="28"/>
          <w:szCs w:val="28"/>
        </w:rPr>
        <w:t>с физическим износом в процессе их эксплуатации, в рамках Программы рассчитан:</w:t>
      </w:r>
    </w:p>
    <w:p w:rsidR="00D229E9" w:rsidRPr="00C35B27" w:rsidRDefault="00D229E9" w:rsidP="00D229E9">
      <w:pPr>
        <w:widowControl w:val="0"/>
        <w:ind w:right="-6" w:firstLine="709"/>
        <w:jc w:val="both"/>
        <w:rPr>
          <w:bCs/>
          <w:sz w:val="28"/>
          <w:szCs w:val="28"/>
        </w:rPr>
      </w:pPr>
      <w:r w:rsidRPr="00C35B27">
        <w:rPr>
          <w:bCs/>
          <w:sz w:val="28"/>
          <w:szCs w:val="28"/>
        </w:rPr>
        <w:t>по этап</w:t>
      </w:r>
      <w:r w:rsidR="00B16875">
        <w:rPr>
          <w:bCs/>
          <w:sz w:val="28"/>
          <w:szCs w:val="28"/>
        </w:rPr>
        <w:t>ам</w:t>
      </w:r>
      <w:r w:rsidRPr="00C35B27">
        <w:rPr>
          <w:bCs/>
          <w:sz w:val="28"/>
          <w:szCs w:val="28"/>
        </w:rPr>
        <w:t xml:space="preserve"> 2024</w:t>
      </w:r>
      <w:r w:rsidR="00B16875">
        <w:rPr>
          <w:bCs/>
          <w:sz w:val="28"/>
          <w:szCs w:val="28"/>
        </w:rPr>
        <w:t>, 2025</w:t>
      </w:r>
      <w:r w:rsidRPr="00C35B27">
        <w:rPr>
          <w:bCs/>
          <w:sz w:val="28"/>
          <w:szCs w:val="28"/>
        </w:rPr>
        <w:t xml:space="preserve"> год</w:t>
      </w:r>
      <w:r w:rsidR="00B16875">
        <w:rPr>
          <w:bCs/>
          <w:sz w:val="28"/>
          <w:szCs w:val="28"/>
        </w:rPr>
        <w:t>ов</w:t>
      </w:r>
      <w:r w:rsidRPr="00C35B27">
        <w:rPr>
          <w:bCs/>
          <w:sz w:val="28"/>
          <w:szCs w:val="28"/>
        </w:rPr>
        <w:t xml:space="preserve"> – как сумма произведений расселяемой площади жилых помещений и среднерыночной стоимости 1 кв. метра общей площади жилья, сформированной по оценке рынка жилья в муниципальном образовании «город Оренбург», но не выше средней рыночной стоимости 1 кв. метра общей площади жилого помещения по Оренбургской области, устанавливаемой приказом Министерства строительства и жилищно-коммунального хозяйства Российской Федерации с учетом корректирующего коэффициента, устанавливаемого </w:t>
      </w:r>
      <w:r w:rsidR="003C0BB5" w:rsidRPr="00C35B27">
        <w:rPr>
          <w:sz w:val="28"/>
          <w:szCs w:val="28"/>
          <w:shd w:val="clear" w:color="auto" w:fill="FFFFFF"/>
        </w:rPr>
        <w:t>для муниципального образования «город Оренбург»</w:t>
      </w:r>
      <w:r w:rsidRPr="00C35B27">
        <w:rPr>
          <w:bCs/>
          <w:sz w:val="28"/>
          <w:szCs w:val="28"/>
        </w:rPr>
        <w:t xml:space="preserve"> – равным 1,45</w:t>
      </w:r>
      <w:r w:rsidR="003C0BB5" w:rsidRPr="00C35B27">
        <w:rPr>
          <w:bCs/>
          <w:sz w:val="28"/>
          <w:szCs w:val="28"/>
        </w:rPr>
        <w:t>;</w:t>
      </w:r>
    </w:p>
    <w:p w:rsidR="003C0BB5" w:rsidRPr="00C35B27" w:rsidRDefault="003C0BB5" w:rsidP="003C0BB5">
      <w:pPr>
        <w:widowControl w:val="0"/>
        <w:ind w:right="-6" w:firstLine="709"/>
        <w:jc w:val="both"/>
        <w:rPr>
          <w:spacing w:val="-2"/>
          <w:sz w:val="28"/>
          <w:szCs w:val="28"/>
        </w:rPr>
      </w:pPr>
      <w:r w:rsidRPr="00C35B27">
        <w:rPr>
          <w:bCs/>
          <w:sz w:val="28"/>
          <w:szCs w:val="28"/>
        </w:rPr>
        <w:t>по этапам 202</w:t>
      </w:r>
      <w:r w:rsidR="00B16875">
        <w:rPr>
          <w:bCs/>
          <w:sz w:val="28"/>
          <w:szCs w:val="28"/>
        </w:rPr>
        <w:t>6</w:t>
      </w:r>
      <w:r w:rsidRPr="00C35B27">
        <w:rPr>
          <w:bCs/>
          <w:sz w:val="28"/>
          <w:szCs w:val="28"/>
        </w:rPr>
        <w:t>–203</w:t>
      </w:r>
      <w:r w:rsidR="00A350D5">
        <w:rPr>
          <w:bCs/>
          <w:sz w:val="28"/>
          <w:szCs w:val="28"/>
        </w:rPr>
        <w:t>2</w:t>
      </w:r>
      <w:r w:rsidRPr="00C35B27">
        <w:rPr>
          <w:bCs/>
          <w:sz w:val="28"/>
          <w:szCs w:val="28"/>
        </w:rPr>
        <w:t xml:space="preserve"> годов – как сумма произведений расселяемой площади жилых помещений и стоимости 1 кв. метра общей площади жилого помещения, утвержденной приказом Министерства строительства </w:t>
      </w:r>
      <w:r w:rsidR="000559FF">
        <w:rPr>
          <w:bCs/>
          <w:sz w:val="28"/>
          <w:szCs w:val="28"/>
        </w:rPr>
        <w:br/>
      </w:r>
      <w:r w:rsidRPr="00C35B27">
        <w:rPr>
          <w:bCs/>
          <w:sz w:val="28"/>
          <w:szCs w:val="28"/>
        </w:rPr>
        <w:t xml:space="preserve">и жилищно-коммунального </w:t>
      </w:r>
      <w:r w:rsidR="00A350D5">
        <w:rPr>
          <w:bCs/>
          <w:sz w:val="28"/>
          <w:szCs w:val="28"/>
        </w:rPr>
        <w:t>хозяйства Российской Федерации</w:t>
      </w:r>
      <w:r w:rsidRPr="00C35B27">
        <w:rPr>
          <w:sz w:val="28"/>
          <w:szCs w:val="28"/>
          <w:shd w:val="clear" w:color="auto" w:fill="FFFFFF"/>
        </w:rPr>
        <w:t>.</w:t>
      </w:r>
    </w:p>
    <w:p w:rsidR="003C0BB5" w:rsidRDefault="003C0BB5" w:rsidP="000559FF">
      <w:pPr>
        <w:widowControl w:val="0"/>
        <w:ind w:firstLine="708"/>
        <w:jc w:val="both"/>
        <w:rPr>
          <w:bCs/>
          <w:sz w:val="28"/>
          <w:szCs w:val="28"/>
        </w:rPr>
      </w:pPr>
      <w:r w:rsidRPr="00C35B27">
        <w:rPr>
          <w:bCs/>
          <w:sz w:val="28"/>
          <w:szCs w:val="28"/>
        </w:rPr>
        <w:t xml:space="preserve">План мероприятий по переселению </w:t>
      </w:r>
      <w:r w:rsidR="000559FF">
        <w:rPr>
          <w:bCs/>
          <w:sz w:val="28"/>
          <w:szCs w:val="28"/>
        </w:rPr>
        <w:t xml:space="preserve">граждан из аварийного жилищного </w:t>
      </w:r>
      <w:r w:rsidRPr="00C35B27">
        <w:rPr>
          <w:bCs/>
          <w:sz w:val="28"/>
          <w:szCs w:val="28"/>
        </w:rPr>
        <w:t>фонда, признанного таковым до 1 января 2022 года</w:t>
      </w:r>
      <w:r w:rsidR="000559FF">
        <w:rPr>
          <w:bCs/>
          <w:sz w:val="28"/>
          <w:szCs w:val="28"/>
        </w:rPr>
        <w:t>,</w:t>
      </w:r>
      <w:r w:rsidR="000559FF" w:rsidRPr="000559FF">
        <w:rPr>
          <w:sz w:val="28"/>
          <w:szCs w:val="28"/>
        </w:rPr>
        <w:t xml:space="preserve"> </w:t>
      </w:r>
      <w:r w:rsidR="000559FF" w:rsidRPr="00C35B27">
        <w:rPr>
          <w:sz w:val="28"/>
          <w:szCs w:val="28"/>
        </w:rPr>
        <w:t xml:space="preserve">расположенного </w:t>
      </w:r>
      <w:r w:rsidR="000559FF">
        <w:rPr>
          <w:sz w:val="28"/>
          <w:szCs w:val="28"/>
        </w:rPr>
        <w:br/>
      </w:r>
      <w:r w:rsidR="000559FF" w:rsidRPr="00C35B27">
        <w:rPr>
          <w:sz w:val="28"/>
          <w:szCs w:val="28"/>
        </w:rPr>
        <w:t xml:space="preserve">на территории муниципального образования «город Оренбург» и указанных </w:t>
      </w:r>
      <w:r w:rsidR="000559FF">
        <w:rPr>
          <w:sz w:val="28"/>
          <w:szCs w:val="28"/>
        </w:rPr>
        <w:br/>
      </w:r>
      <w:r w:rsidR="000559FF" w:rsidRPr="00C35B27">
        <w:rPr>
          <w:sz w:val="28"/>
          <w:szCs w:val="28"/>
        </w:rPr>
        <w:t>в областной адресной программе</w:t>
      </w:r>
      <w:r w:rsidRPr="00C35B27">
        <w:rPr>
          <w:bCs/>
          <w:sz w:val="28"/>
          <w:szCs w:val="28"/>
        </w:rPr>
        <w:t xml:space="preserve">, представлен в приложении № 4 </w:t>
      </w:r>
      <w:r w:rsidR="000559FF">
        <w:rPr>
          <w:bCs/>
          <w:sz w:val="28"/>
          <w:szCs w:val="28"/>
        </w:rPr>
        <w:br/>
      </w:r>
      <w:r w:rsidRPr="00C35B27">
        <w:rPr>
          <w:bCs/>
          <w:sz w:val="28"/>
          <w:szCs w:val="28"/>
        </w:rPr>
        <w:t xml:space="preserve">к Программе. </w:t>
      </w:r>
    </w:p>
    <w:p w:rsidR="000559FF" w:rsidRPr="00C35B27" w:rsidRDefault="000559FF" w:rsidP="000559FF">
      <w:pPr>
        <w:widowControl w:val="0"/>
        <w:ind w:firstLine="708"/>
        <w:jc w:val="both"/>
        <w:rPr>
          <w:bCs/>
          <w:sz w:val="28"/>
          <w:szCs w:val="28"/>
        </w:rPr>
      </w:pPr>
    </w:p>
    <w:p w:rsidR="0094773D" w:rsidRPr="00C35B27" w:rsidRDefault="0094773D" w:rsidP="003C0BB5">
      <w:pPr>
        <w:widowControl w:val="0"/>
        <w:tabs>
          <w:tab w:val="left" w:pos="1134"/>
        </w:tabs>
        <w:ind w:right="-6"/>
        <w:jc w:val="center"/>
        <w:rPr>
          <w:sz w:val="28"/>
          <w:szCs w:val="28"/>
        </w:rPr>
      </w:pPr>
      <w:r w:rsidRPr="00C35B27">
        <w:rPr>
          <w:sz w:val="28"/>
          <w:szCs w:val="28"/>
          <w:lang w:val="en-US"/>
        </w:rPr>
        <w:t>VI</w:t>
      </w:r>
      <w:r w:rsidRPr="00C35B27">
        <w:rPr>
          <w:sz w:val="28"/>
          <w:szCs w:val="28"/>
        </w:rPr>
        <w:t xml:space="preserve">. </w:t>
      </w:r>
      <w:bookmarkEnd w:id="6"/>
      <w:r w:rsidRPr="00C35B27">
        <w:rPr>
          <w:bCs/>
          <w:sz w:val="28"/>
          <w:szCs w:val="28"/>
        </w:rPr>
        <w:t>Планируемые показатели реализации Программы</w:t>
      </w:r>
    </w:p>
    <w:p w:rsidR="0094773D" w:rsidRPr="00C35B27" w:rsidRDefault="0094773D" w:rsidP="0094773D">
      <w:pPr>
        <w:widowControl w:val="0"/>
        <w:autoSpaceDE w:val="0"/>
        <w:autoSpaceDN w:val="0"/>
        <w:adjustRightInd w:val="0"/>
        <w:ind w:right="-6" w:firstLine="709"/>
        <w:jc w:val="center"/>
        <w:rPr>
          <w:bCs/>
          <w:sz w:val="28"/>
          <w:szCs w:val="28"/>
        </w:rPr>
      </w:pPr>
    </w:p>
    <w:p w:rsidR="003C0BB5" w:rsidRPr="00C35B27" w:rsidRDefault="0094773D" w:rsidP="003C0BB5">
      <w:pPr>
        <w:pStyle w:val="ConsPlusNormal"/>
        <w:ind w:right="-6" w:firstLine="709"/>
        <w:jc w:val="both"/>
        <w:rPr>
          <w:rFonts w:ascii="Times New Roman" w:hAnsi="Times New Roman" w:cs="Times New Roman"/>
          <w:sz w:val="28"/>
          <w:szCs w:val="28"/>
        </w:rPr>
      </w:pPr>
      <w:r w:rsidRPr="00C35B27">
        <w:rPr>
          <w:rFonts w:ascii="Times New Roman" w:hAnsi="Times New Roman" w:cs="Times New Roman"/>
          <w:sz w:val="28"/>
          <w:szCs w:val="28"/>
        </w:rPr>
        <w:t xml:space="preserve">В ходе реализации Программы планируется </w:t>
      </w:r>
      <w:r w:rsidR="003C0BB5" w:rsidRPr="00C35B27">
        <w:rPr>
          <w:rFonts w:ascii="Times New Roman" w:hAnsi="Times New Roman" w:cs="Times New Roman"/>
          <w:sz w:val="28"/>
          <w:szCs w:val="28"/>
        </w:rPr>
        <w:t xml:space="preserve">переселить </w:t>
      </w:r>
      <w:r w:rsidR="00B16875">
        <w:rPr>
          <w:rFonts w:ascii="Times New Roman" w:hAnsi="Times New Roman" w:cs="Times New Roman"/>
          <w:sz w:val="28"/>
          <w:szCs w:val="28"/>
        </w:rPr>
        <w:t>1986</w:t>
      </w:r>
      <w:r w:rsidR="003C0BB5" w:rsidRPr="00C35B27">
        <w:rPr>
          <w:rFonts w:ascii="Times New Roman" w:hAnsi="Times New Roman" w:cs="Times New Roman"/>
          <w:sz w:val="28"/>
          <w:szCs w:val="28"/>
          <w:shd w:val="clear" w:color="auto" w:fill="FFFFFF"/>
        </w:rPr>
        <w:t xml:space="preserve"> человек, проживающих в </w:t>
      </w:r>
      <w:r w:rsidR="00B16875">
        <w:rPr>
          <w:rFonts w:ascii="Times New Roman" w:hAnsi="Times New Roman" w:cs="Times New Roman"/>
          <w:sz w:val="28"/>
          <w:szCs w:val="28"/>
          <w:shd w:val="clear" w:color="auto" w:fill="FFFFFF"/>
        </w:rPr>
        <w:t>84</w:t>
      </w:r>
      <w:r w:rsidR="00FA2B1D">
        <w:rPr>
          <w:rFonts w:ascii="Times New Roman" w:hAnsi="Times New Roman" w:cs="Times New Roman"/>
          <w:sz w:val="28"/>
          <w:szCs w:val="28"/>
          <w:shd w:val="clear" w:color="auto" w:fill="FFFFFF"/>
        </w:rPr>
        <w:t xml:space="preserve"> многоквартирных аварийных домах</w:t>
      </w:r>
      <w:r w:rsidR="003C0BB5" w:rsidRPr="00C35B27">
        <w:rPr>
          <w:rFonts w:ascii="Times New Roman" w:hAnsi="Times New Roman" w:cs="Times New Roman"/>
          <w:sz w:val="28"/>
          <w:szCs w:val="28"/>
          <w:shd w:val="clear" w:color="auto" w:fill="FFFFFF"/>
        </w:rPr>
        <w:t xml:space="preserve">, </w:t>
      </w:r>
      <w:r w:rsidR="003C0BB5" w:rsidRPr="00C35B27">
        <w:rPr>
          <w:rFonts w:ascii="Times New Roman" w:hAnsi="Times New Roman" w:cs="Times New Roman"/>
          <w:sz w:val="28"/>
          <w:szCs w:val="28"/>
        </w:rPr>
        <w:t>признанны</w:t>
      </w:r>
      <w:r w:rsidR="00FA2B1D">
        <w:rPr>
          <w:rFonts w:ascii="Times New Roman" w:hAnsi="Times New Roman" w:cs="Times New Roman"/>
          <w:sz w:val="28"/>
          <w:szCs w:val="28"/>
        </w:rPr>
        <w:t>х</w:t>
      </w:r>
      <w:r w:rsidR="003C0BB5" w:rsidRPr="00C35B27">
        <w:rPr>
          <w:rFonts w:ascii="Times New Roman" w:hAnsi="Times New Roman" w:cs="Times New Roman"/>
          <w:sz w:val="28"/>
          <w:szCs w:val="28"/>
        </w:rPr>
        <w:t xml:space="preserve"> </w:t>
      </w:r>
      <w:r w:rsidR="00FA2B1D">
        <w:rPr>
          <w:rFonts w:ascii="Times New Roman" w:hAnsi="Times New Roman" w:cs="Times New Roman"/>
          <w:sz w:val="28"/>
          <w:szCs w:val="28"/>
        </w:rPr>
        <w:br/>
      </w:r>
      <w:r w:rsidR="003C0BB5" w:rsidRPr="00C35B27">
        <w:rPr>
          <w:rFonts w:ascii="Times New Roman" w:hAnsi="Times New Roman" w:cs="Times New Roman"/>
          <w:sz w:val="28"/>
          <w:szCs w:val="28"/>
        </w:rPr>
        <w:t>до 1 января 2022 года в установленном порядке аварийным</w:t>
      </w:r>
      <w:r w:rsidR="00FA2B1D">
        <w:rPr>
          <w:rFonts w:ascii="Times New Roman" w:hAnsi="Times New Roman" w:cs="Times New Roman"/>
          <w:sz w:val="28"/>
          <w:szCs w:val="28"/>
        </w:rPr>
        <w:t>и</w:t>
      </w:r>
      <w:r w:rsidR="003C0BB5" w:rsidRPr="00C35B27">
        <w:rPr>
          <w:rFonts w:ascii="Times New Roman" w:hAnsi="Times New Roman" w:cs="Times New Roman"/>
          <w:sz w:val="28"/>
          <w:szCs w:val="28"/>
        </w:rPr>
        <w:t xml:space="preserve"> и подлежащим</w:t>
      </w:r>
      <w:r w:rsidR="00FA2B1D">
        <w:rPr>
          <w:rFonts w:ascii="Times New Roman" w:hAnsi="Times New Roman" w:cs="Times New Roman"/>
          <w:sz w:val="28"/>
          <w:szCs w:val="28"/>
        </w:rPr>
        <w:t>и</w:t>
      </w:r>
      <w:r w:rsidR="003C0BB5" w:rsidRPr="00C35B27">
        <w:rPr>
          <w:rFonts w:ascii="Times New Roman" w:hAnsi="Times New Roman" w:cs="Times New Roman"/>
          <w:sz w:val="28"/>
          <w:szCs w:val="28"/>
        </w:rPr>
        <w:t xml:space="preserve"> сносу </w:t>
      </w:r>
      <w:r w:rsidR="00D67DCA" w:rsidRPr="00C35B27">
        <w:rPr>
          <w:rFonts w:ascii="Times New Roman" w:hAnsi="Times New Roman" w:cs="Times New Roman"/>
          <w:sz w:val="28"/>
          <w:szCs w:val="28"/>
        </w:rPr>
        <w:t xml:space="preserve">или реконструкции </w:t>
      </w:r>
      <w:r w:rsidR="003C0BB5" w:rsidRPr="00C35B27">
        <w:rPr>
          <w:rFonts w:ascii="Times New Roman" w:hAnsi="Times New Roman" w:cs="Times New Roman"/>
          <w:sz w:val="28"/>
          <w:szCs w:val="28"/>
        </w:rPr>
        <w:t xml:space="preserve">в связи с физическим износом в процессе их эксплуатации, общей площадью </w:t>
      </w:r>
      <w:r w:rsidR="00B16875">
        <w:rPr>
          <w:rFonts w:ascii="Times New Roman" w:hAnsi="Times New Roman" w:cs="Times New Roman"/>
          <w:sz w:val="28"/>
          <w:szCs w:val="28"/>
          <w:shd w:val="clear" w:color="auto" w:fill="FFFFFF"/>
        </w:rPr>
        <w:t>30 860,39</w:t>
      </w:r>
      <w:r w:rsidR="003C0BB5" w:rsidRPr="00C35B27">
        <w:rPr>
          <w:rFonts w:ascii="Times New Roman" w:hAnsi="Times New Roman" w:cs="Times New Roman"/>
          <w:sz w:val="28"/>
          <w:szCs w:val="28"/>
          <w:shd w:val="clear" w:color="auto" w:fill="FFFFFF"/>
        </w:rPr>
        <w:t xml:space="preserve"> кв. метров,</w:t>
      </w:r>
      <w:r w:rsidR="003C0BB5" w:rsidRPr="00C35B27">
        <w:rPr>
          <w:rFonts w:ascii="Times New Roman" w:hAnsi="Times New Roman" w:cs="Times New Roman"/>
          <w:sz w:val="28"/>
          <w:szCs w:val="28"/>
        </w:rPr>
        <w:t xml:space="preserve"> расположенных </w:t>
      </w:r>
      <w:r w:rsidR="000D170B">
        <w:rPr>
          <w:rFonts w:ascii="Times New Roman" w:hAnsi="Times New Roman" w:cs="Times New Roman"/>
          <w:sz w:val="28"/>
          <w:szCs w:val="28"/>
        </w:rPr>
        <w:br/>
      </w:r>
      <w:r w:rsidR="003C0BB5" w:rsidRPr="00C35B27">
        <w:rPr>
          <w:rFonts w:ascii="Times New Roman" w:hAnsi="Times New Roman" w:cs="Times New Roman"/>
          <w:sz w:val="28"/>
          <w:szCs w:val="28"/>
        </w:rPr>
        <w:t xml:space="preserve">на территории муниципального образования «город Оренбург» и указанных </w:t>
      </w:r>
      <w:r w:rsidR="000D170B">
        <w:rPr>
          <w:rFonts w:ascii="Times New Roman" w:hAnsi="Times New Roman" w:cs="Times New Roman"/>
          <w:sz w:val="28"/>
          <w:szCs w:val="28"/>
        </w:rPr>
        <w:br/>
      </w:r>
      <w:r w:rsidR="003C0BB5" w:rsidRPr="00C35B27">
        <w:rPr>
          <w:rFonts w:ascii="Times New Roman" w:hAnsi="Times New Roman" w:cs="Times New Roman"/>
          <w:sz w:val="28"/>
          <w:szCs w:val="28"/>
        </w:rPr>
        <w:t>в областной адресной программе.</w:t>
      </w:r>
    </w:p>
    <w:p w:rsidR="003C0BB5" w:rsidRPr="00C35B27" w:rsidRDefault="003C0BB5" w:rsidP="000559FF">
      <w:pPr>
        <w:widowControl w:val="0"/>
        <w:autoSpaceDE w:val="0"/>
        <w:autoSpaceDN w:val="0"/>
        <w:adjustRightInd w:val="0"/>
        <w:ind w:firstLine="709"/>
        <w:jc w:val="both"/>
        <w:rPr>
          <w:bCs/>
          <w:sz w:val="28"/>
          <w:szCs w:val="28"/>
        </w:rPr>
      </w:pPr>
      <w:r w:rsidRPr="00C35B27">
        <w:rPr>
          <w:bCs/>
          <w:sz w:val="28"/>
          <w:szCs w:val="28"/>
        </w:rPr>
        <w:t xml:space="preserve">Планируемые показатели </w:t>
      </w:r>
      <w:r w:rsidR="000559FF" w:rsidRPr="00C35B27">
        <w:rPr>
          <w:bCs/>
          <w:sz w:val="28"/>
          <w:szCs w:val="28"/>
        </w:rPr>
        <w:t xml:space="preserve">переселения граждан из аварийного </w:t>
      </w:r>
      <w:r w:rsidR="000559FF" w:rsidRPr="00C35B27">
        <w:rPr>
          <w:bCs/>
          <w:sz w:val="28"/>
          <w:szCs w:val="28"/>
        </w:rPr>
        <w:lastRenderedPageBreak/>
        <w:t xml:space="preserve">жилищного фонда, признанного таковым до 1 января 2022 года, </w:t>
      </w:r>
      <w:r w:rsidR="000559FF" w:rsidRPr="00C35B27">
        <w:rPr>
          <w:sz w:val="28"/>
          <w:szCs w:val="28"/>
        </w:rPr>
        <w:t>расположенного на территории муниципального образова</w:t>
      </w:r>
      <w:r w:rsidR="00FA2B1D">
        <w:rPr>
          <w:sz w:val="28"/>
          <w:szCs w:val="28"/>
        </w:rPr>
        <w:t>ния «город Оренбург» и указанного</w:t>
      </w:r>
      <w:r w:rsidR="000559FF" w:rsidRPr="00C35B27">
        <w:rPr>
          <w:sz w:val="28"/>
          <w:szCs w:val="28"/>
        </w:rPr>
        <w:t xml:space="preserve"> в областной адресной программе</w:t>
      </w:r>
      <w:r w:rsidRPr="00C35B27">
        <w:rPr>
          <w:bCs/>
          <w:sz w:val="28"/>
          <w:szCs w:val="28"/>
        </w:rPr>
        <w:t xml:space="preserve">,                              представлены в приложении № 5 к Программе. </w:t>
      </w:r>
    </w:p>
    <w:p w:rsidR="003C0BB5" w:rsidRPr="00C35B27" w:rsidRDefault="003C0BB5" w:rsidP="003C0BB5">
      <w:pPr>
        <w:widowControl w:val="0"/>
        <w:autoSpaceDE w:val="0"/>
        <w:autoSpaceDN w:val="0"/>
        <w:adjustRightInd w:val="0"/>
        <w:ind w:right="-6" w:firstLine="709"/>
        <w:jc w:val="both"/>
        <w:rPr>
          <w:bCs/>
          <w:sz w:val="28"/>
          <w:szCs w:val="28"/>
        </w:rPr>
      </w:pPr>
      <w:r w:rsidRPr="00C35B27">
        <w:rPr>
          <w:bCs/>
          <w:sz w:val="28"/>
          <w:szCs w:val="28"/>
        </w:rPr>
        <w:t>План-график реализации Программы представлен в приложении                     № 6 к Программе.</w:t>
      </w:r>
    </w:p>
    <w:p w:rsidR="00331244" w:rsidRPr="00C35B27" w:rsidRDefault="00331244" w:rsidP="009C2054">
      <w:pPr>
        <w:widowControl w:val="0"/>
        <w:autoSpaceDE w:val="0"/>
        <w:autoSpaceDN w:val="0"/>
        <w:adjustRightInd w:val="0"/>
        <w:ind w:right="-6"/>
        <w:jc w:val="both"/>
        <w:rPr>
          <w:bCs/>
          <w:sz w:val="28"/>
          <w:szCs w:val="28"/>
        </w:rPr>
      </w:pPr>
    </w:p>
    <w:p w:rsidR="0094773D" w:rsidRPr="00C35B27" w:rsidRDefault="007E05AB" w:rsidP="0094773D">
      <w:pPr>
        <w:widowControl w:val="0"/>
        <w:autoSpaceDE w:val="0"/>
        <w:autoSpaceDN w:val="0"/>
        <w:adjustRightInd w:val="0"/>
        <w:ind w:right="-6"/>
        <w:jc w:val="center"/>
        <w:rPr>
          <w:bCs/>
          <w:sz w:val="28"/>
          <w:szCs w:val="28"/>
        </w:rPr>
      </w:pPr>
      <w:r w:rsidRPr="00C35B27">
        <w:rPr>
          <w:bCs/>
          <w:sz w:val="28"/>
          <w:szCs w:val="28"/>
          <w:lang w:val="en-US"/>
        </w:rPr>
        <w:t>VII</w:t>
      </w:r>
      <w:r w:rsidR="0094773D" w:rsidRPr="00C35B27">
        <w:rPr>
          <w:bCs/>
          <w:sz w:val="28"/>
          <w:szCs w:val="28"/>
        </w:rPr>
        <w:t>. Оценка эффективности и организация контроля</w:t>
      </w:r>
    </w:p>
    <w:p w:rsidR="0094773D" w:rsidRPr="00C35B27" w:rsidRDefault="0094773D" w:rsidP="0094773D">
      <w:pPr>
        <w:widowControl w:val="0"/>
        <w:autoSpaceDE w:val="0"/>
        <w:autoSpaceDN w:val="0"/>
        <w:adjustRightInd w:val="0"/>
        <w:ind w:right="-6"/>
        <w:jc w:val="center"/>
        <w:rPr>
          <w:bCs/>
          <w:sz w:val="28"/>
          <w:szCs w:val="28"/>
        </w:rPr>
      </w:pPr>
      <w:r w:rsidRPr="00C35B27">
        <w:rPr>
          <w:bCs/>
          <w:sz w:val="28"/>
          <w:szCs w:val="28"/>
        </w:rPr>
        <w:t>за реализацией Программы</w:t>
      </w:r>
    </w:p>
    <w:p w:rsidR="0094773D" w:rsidRPr="00C35B27" w:rsidRDefault="0094773D" w:rsidP="0094773D">
      <w:pPr>
        <w:widowControl w:val="0"/>
        <w:autoSpaceDE w:val="0"/>
        <w:autoSpaceDN w:val="0"/>
        <w:adjustRightInd w:val="0"/>
        <w:ind w:right="-6" w:firstLine="709"/>
        <w:jc w:val="center"/>
        <w:rPr>
          <w:b/>
          <w:bCs/>
          <w:sz w:val="28"/>
          <w:szCs w:val="28"/>
        </w:rPr>
      </w:pPr>
    </w:p>
    <w:p w:rsidR="0094773D" w:rsidRPr="00C35B27" w:rsidRDefault="0094773D" w:rsidP="0094773D">
      <w:pPr>
        <w:widowControl w:val="0"/>
        <w:ind w:right="-6" w:firstLine="709"/>
        <w:jc w:val="both"/>
        <w:rPr>
          <w:sz w:val="28"/>
          <w:szCs w:val="28"/>
        </w:rPr>
      </w:pPr>
      <w:r w:rsidRPr="00C35B27">
        <w:rPr>
          <w:sz w:val="28"/>
          <w:szCs w:val="28"/>
        </w:rPr>
        <w:t xml:space="preserve">Основным критерием эффективности реализации Программы, которая носит социальный характер, является количество </w:t>
      </w:r>
      <w:r w:rsidR="00AE01E7">
        <w:rPr>
          <w:sz w:val="28"/>
          <w:szCs w:val="28"/>
        </w:rPr>
        <w:t>семей</w:t>
      </w:r>
      <w:r w:rsidRPr="00C35B27">
        <w:rPr>
          <w:sz w:val="28"/>
          <w:szCs w:val="28"/>
        </w:rPr>
        <w:t>, переселенных                  из аварийного жилищного фонда.</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Критериями эффективности расходования бюджетных средств                        и средств Фонда служат:</w:t>
      </w:r>
    </w:p>
    <w:p w:rsidR="0094773D" w:rsidRPr="00C35B27" w:rsidRDefault="0094773D" w:rsidP="0094773D">
      <w:pPr>
        <w:widowControl w:val="0"/>
        <w:autoSpaceDE w:val="0"/>
        <w:autoSpaceDN w:val="0"/>
        <w:adjustRightInd w:val="0"/>
        <w:ind w:right="-6" w:firstLine="709"/>
        <w:jc w:val="both"/>
        <w:rPr>
          <w:sz w:val="28"/>
          <w:szCs w:val="28"/>
        </w:rPr>
      </w:pPr>
      <w:r w:rsidRPr="00C35B27">
        <w:rPr>
          <w:sz w:val="28"/>
          <w:szCs w:val="28"/>
        </w:rPr>
        <w:t>объемы строительства (приобретения у застройщиков) жилищн</w:t>
      </w:r>
      <w:r w:rsidR="000559FF">
        <w:rPr>
          <w:sz w:val="28"/>
          <w:szCs w:val="28"/>
        </w:rPr>
        <w:t>ого фонда</w:t>
      </w:r>
      <w:r w:rsidRPr="00C35B27">
        <w:rPr>
          <w:sz w:val="28"/>
          <w:szCs w:val="28"/>
        </w:rPr>
        <w:t>;</w:t>
      </w:r>
    </w:p>
    <w:p w:rsidR="0094773D" w:rsidRPr="00C35B27" w:rsidRDefault="0094773D" w:rsidP="0094773D">
      <w:pPr>
        <w:widowControl w:val="0"/>
        <w:tabs>
          <w:tab w:val="left" w:pos="6795"/>
        </w:tabs>
        <w:autoSpaceDE w:val="0"/>
        <w:autoSpaceDN w:val="0"/>
        <w:adjustRightInd w:val="0"/>
        <w:ind w:right="-6" w:firstLine="709"/>
        <w:jc w:val="both"/>
        <w:rPr>
          <w:sz w:val="28"/>
          <w:szCs w:val="28"/>
        </w:rPr>
      </w:pPr>
      <w:r w:rsidRPr="00C35B27">
        <w:rPr>
          <w:sz w:val="28"/>
          <w:szCs w:val="28"/>
        </w:rPr>
        <w:t>устойчивое сокращение аварийного жилищного фонда;</w:t>
      </w:r>
    </w:p>
    <w:p w:rsidR="0094773D" w:rsidRPr="00C35B27" w:rsidRDefault="0094773D" w:rsidP="0094773D">
      <w:pPr>
        <w:widowControl w:val="0"/>
        <w:tabs>
          <w:tab w:val="left" w:pos="6795"/>
        </w:tabs>
        <w:autoSpaceDE w:val="0"/>
        <w:autoSpaceDN w:val="0"/>
        <w:adjustRightInd w:val="0"/>
        <w:ind w:right="-6" w:firstLine="709"/>
        <w:jc w:val="both"/>
        <w:rPr>
          <w:sz w:val="28"/>
          <w:szCs w:val="28"/>
        </w:rPr>
      </w:pPr>
      <w:r w:rsidRPr="00C35B27">
        <w:rPr>
          <w:sz w:val="28"/>
          <w:szCs w:val="28"/>
        </w:rPr>
        <w:t>комплексное освоение территории после ликвидации аварийного жилищного фонда.</w:t>
      </w:r>
    </w:p>
    <w:p w:rsidR="0094773D" w:rsidRPr="00C35B27" w:rsidRDefault="0094773D" w:rsidP="0094773D">
      <w:pPr>
        <w:widowControl w:val="0"/>
        <w:autoSpaceDE w:val="0"/>
        <w:autoSpaceDN w:val="0"/>
        <w:adjustRightInd w:val="0"/>
        <w:ind w:right="12"/>
        <w:jc w:val="center"/>
        <w:rPr>
          <w:sz w:val="28"/>
          <w:szCs w:val="28"/>
        </w:rPr>
      </w:pPr>
    </w:p>
    <w:p w:rsidR="0094773D" w:rsidRPr="00C35B27" w:rsidRDefault="0094773D" w:rsidP="0094773D">
      <w:pPr>
        <w:widowControl w:val="0"/>
        <w:ind w:left="-658"/>
      </w:pPr>
    </w:p>
    <w:p w:rsidR="0094773D" w:rsidRPr="00C35B27" w:rsidRDefault="0094773D" w:rsidP="0094773D">
      <w:pPr>
        <w:widowControl w:val="0"/>
        <w:ind w:left="-658"/>
      </w:pPr>
    </w:p>
    <w:p w:rsidR="0094773D" w:rsidRPr="00C35B27" w:rsidRDefault="0094773D" w:rsidP="0094773D">
      <w:pPr>
        <w:widowControl w:val="0"/>
        <w:ind w:left="-658"/>
      </w:pPr>
    </w:p>
    <w:p w:rsidR="0094773D" w:rsidRPr="00C35B27" w:rsidRDefault="0094773D" w:rsidP="0094773D">
      <w:pPr>
        <w:widowControl w:val="0"/>
        <w:ind w:left="-658"/>
      </w:pPr>
    </w:p>
    <w:p w:rsidR="0094773D" w:rsidRPr="00C35B27" w:rsidRDefault="0094773D" w:rsidP="0094773D">
      <w:pPr>
        <w:widowControl w:val="0"/>
        <w:ind w:left="-658"/>
        <w:jc w:val="center"/>
        <w:sectPr w:rsidR="0094773D" w:rsidRPr="00C35B27" w:rsidSect="00D23148">
          <w:headerReference w:type="even" r:id="rId13"/>
          <w:headerReference w:type="default" r:id="rId14"/>
          <w:pgSz w:w="11906" w:h="16838"/>
          <w:pgMar w:top="568" w:right="851" w:bottom="993" w:left="1701" w:header="567" w:footer="709" w:gutter="0"/>
          <w:cols w:space="708"/>
          <w:titlePg/>
          <w:docGrid w:linePitch="360"/>
        </w:sectPr>
      </w:pPr>
    </w:p>
    <w:p w:rsidR="004E0674" w:rsidRPr="00C35B27" w:rsidRDefault="0094773D" w:rsidP="004E0674">
      <w:pPr>
        <w:widowControl w:val="0"/>
        <w:tabs>
          <w:tab w:val="left" w:pos="9639"/>
        </w:tabs>
        <w:ind w:left="9639"/>
        <w:rPr>
          <w:sz w:val="28"/>
          <w:szCs w:val="28"/>
        </w:rPr>
      </w:pPr>
      <w:r w:rsidRPr="00C35B27">
        <w:rPr>
          <w:sz w:val="28"/>
          <w:szCs w:val="28"/>
        </w:rPr>
        <w:lastRenderedPageBreak/>
        <w:t>Приложение № 1</w:t>
      </w:r>
      <w:r w:rsidR="009166E6" w:rsidRPr="00C35B27">
        <w:rPr>
          <w:sz w:val="28"/>
          <w:szCs w:val="28"/>
        </w:rPr>
        <w:t xml:space="preserve"> </w:t>
      </w:r>
      <w:r w:rsidR="00BE4568" w:rsidRPr="00C35B27">
        <w:rPr>
          <w:sz w:val="28"/>
          <w:szCs w:val="28"/>
        </w:rPr>
        <w:br/>
      </w:r>
      <w:r w:rsidR="009166E6" w:rsidRPr="00C35B27">
        <w:rPr>
          <w:sz w:val="28"/>
          <w:szCs w:val="28"/>
        </w:rPr>
        <w:t xml:space="preserve">к </w:t>
      </w:r>
      <w:r w:rsidR="004E0674" w:rsidRPr="00C35B27">
        <w:rPr>
          <w:sz w:val="28"/>
          <w:szCs w:val="28"/>
        </w:rPr>
        <w:t>муниципальной адресной программе</w:t>
      </w:r>
    </w:p>
    <w:p w:rsidR="004E0674" w:rsidRPr="00C35B27" w:rsidRDefault="004E0674" w:rsidP="004E0674">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w:t>
      </w:r>
      <w:r w:rsidR="003C0BB5" w:rsidRPr="00C35B27">
        <w:rPr>
          <w:sz w:val="28"/>
          <w:szCs w:val="28"/>
        </w:rPr>
        <w:t>24</w:t>
      </w:r>
      <w:r w:rsidRPr="00C35B27">
        <w:rPr>
          <w:sz w:val="28"/>
          <w:szCs w:val="28"/>
        </w:rPr>
        <w:t>–20</w:t>
      </w:r>
      <w:r w:rsidR="003C0BB5" w:rsidRPr="00C35B27">
        <w:rPr>
          <w:sz w:val="28"/>
          <w:szCs w:val="28"/>
        </w:rPr>
        <w:t>3</w:t>
      </w:r>
      <w:r w:rsidR="00646204">
        <w:rPr>
          <w:sz w:val="28"/>
          <w:szCs w:val="28"/>
        </w:rPr>
        <w:t>2</w:t>
      </w:r>
      <w:r w:rsidRPr="00C35B27">
        <w:rPr>
          <w:sz w:val="28"/>
          <w:szCs w:val="28"/>
        </w:rPr>
        <w:t xml:space="preserve"> годы»</w:t>
      </w:r>
    </w:p>
    <w:p w:rsidR="0094773D" w:rsidRPr="00C35B27" w:rsidRDefault="0094773D" w:rsidP="004E0674">
      <w:pPr>
        <w:widowControl w:val="0"/>
        <w:ind w:left="9498"/>
        <w:rPr>
          <w:bCs/>
          <w:sz w:val="44"/>
          <w:szCs w:val="44"/>
        </w:rPr>
      </w:pPr>
    </w:p>
    <w:p w:rsidR="0094773D" w:rsidRPr="00C35B27" w:rsidRDefault="00D23148" w:rsidP="0005777E">
      <w:pPr>
        <w:widowControl w:val="0"/>
        <w:autoSpaceDE w:val="0"/>
        <w:autoSpaceDN w:val="0"/>
        <w:adjustRightInd w:val="0"/>
        <w:jc w:val="center"/>
        <w:rPr>
          <w:bCs/>
          <w:sz w:val="28"/>
          <w:szCs w:val="28"/>
        </w:rPr>
      </w:pPr>
      <w:r w:rsidRPr="00C35B27">
        <w:rPr>
          <w:bCs/>
          <w:sz w:val="28"/>
          <w:szCs w:val="28"/>
        </w:rPr>
        <w:t>ПЕРЕЧЕНЬ</w:t>
      </w:r>
    </w:p>
    <w:p w:rsidR="000559FF" w:rsidRDefault="006A206E" w:rsidP="000559FF">
      <w:pPr>
        <w:widowControl w:val="0"/>
        <w:autoSpaceDE w:val="0"/>
        <w:autoSpaceDN w:val="0"/>
        <w:adjustRightInd w:val="0"/>
        <w:jc w:val="center"/>
        <w:rPr>
          <w:bCs/>
          <w:sz w:val="28"/>
          <w:szCs w:val="28"/>
        </w:rPr>
      </w:pPr>
      <w:r w:rsidRPr="00C35B27">
        <w:rPr>
          <w:bCs/>
          <w:sz w:val="28"/>
          <w:szCs w:val="28"/>
        </w:rPr>
        <w:t xml:space="preserve">многоквартирных домов, признанных до 1 января 2022 года в установленном порядке аварийными и </w:t>
      </w:r>
    </w:p>
    <w:p w:rsidR="006A206E" w:rsidRPr="00C35B27" w:rsidRDefault="006A206E" w:rsidP="000559FF">
      <w:pPr>
        <w:widowControl w:val="0"/>
        <w:autoSpaceDE w:val="0"/>
        <w:autoSpaceDN w:val="0"/>
        <w:adjustRightInd w:val="0"/>
        <w:jc w:val="center"/>
        <w:rPr>
          <w:bCs/>
          <w:sz w:val="28"/>
          <w:szCs w:val="28"/>
        </w:rPr>
      </w:pPr>
      <w:r w:rsidRPr="00C35B27">
        <w:rPr>
          <w:bCs/>
          <w:sz w:val="28"/>
          <w:szCs w:val="28"/>
        </w:rPr>
        <w:t>подлежащими сносу или реконструкции в связи с физическим износом в процессе их эксплуатации,</w:t>
      </w:r>
    </w:p>
    <w:p w:rsidR="00DB618E" w:rsidRDefault="0094773D" w:rsidP="0005777E">
      <w:pPr>
        <w:widowControl w:val="0"/>
        <w:autoSpaceDE w:val="0"/>
        <w:autoSpaceDN w:val="0"/>
        <w:adjustRightInd w:val="0"/>
        <w:jc w:val="center"/>
        <w:rPr>
          <w:bCs/>
          <w:sz w:val="28"/>
          <w:szCs w:val="28"/>
        </w:rPr>
      </w:pPr>
      <w:r w:rsidRPr="00C35B27">
        <w:rPr>
          <w:bCs/>
          <w:sz w:val="28"/>
          <w:szCs w:val="28"/>
        </w:rPr>
        <w:t>расположенных на территории муниципального образования «г</w:t>
      </w:r>
      <w:r w:rsidR="00DB618E" w:rsidRPr="00C35B27">
        <w:rPr>
          <w:bCs/>
          <w:sz w:val="28"/>
          <w:szCs w:val="28"/>
        </w:rPr>
        <w:t>ород Оренбург»</w:t>
      </w:r>
    </w:p>
    <w:p w:rsidR="00B801B7" w:rsidRDefault="00B801B7" w:rsidP="0005777E">
      <w:pPr>
        <w:widowControl w:val="0"/>
        <w:autoSpaceDE w:val="0"/>
        <w:autoSpaceDN w:val="0"/>
        <w:adjustRightInd w:val="0"/>
        <w:jc w:val="center"/>
        <w:rPr>
          <w:bCs/>
          <w:sz w:val="28"/>
          <w:szCs w:val="28"/>
        </w:rPr>
      </w:pPr>
    </w:p>
    <w:tbl>
      <w:tblPr>
        <w:tblW w:w="15735" w:type="dxa"/>
        <w:tblInd w:w="40" w:type="dxa"/>
        <w:tblLayout w:type="fixed"/>
        <w:tblCellMar>
          <w:left w:w="40" w:type="dxa"/>
          <w:right w:w="40" w:type="dxa"/>
        </w:tblCellMar>
        <w:tblLook w:val="04A0" w:firstRow="1" w:lastRow="0" w:firstColumn="1" w:lastColumn="0" w:noHBand="0" w:noVBand="1"/>
      </w:tblPr>
      <w:tblGrid>
        <w:gridCol w:w="567"/>
        <w:gridCol w:w="1134"/>
        <w:gridCol w:w="1843"/>
        <w:gridCol w:w="1134"/>
        <w:gridCol w:w="1134"/>
        <w:gridCol w:w="851"/>
        <w:gridCol w:w="708"/>
        <w:gridCol w:w="851"/>
        <w:gridCol w:w="850"/>
        <w:gridCol w:w="709"/>
        <w:gridCol w:w="709"/>
        <w:gridCol w:w="850"/>
        <w:gridCol w:w="851"/>
        <w:gridCol w:w="992"/>
        <w:gridCol w:w="1276"/>
        <w:gridCol w:w="1276"/>
      </w:tblGrid>
      <w:tr w:rsidR="00B801B7" w:rsidRPr="00B801B7" w:rsidTr="002238BD">
        <w:trPr>
          <w:trHeight w:val="608"/>
        </w:trPr>
        <w:tc>
          <w:tcPr>
            <w:tcW w:w="567"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jc w:val="center"/>
              <w:rPr>
                <w:bCs/>
                <w:sz w:val="16"/>
                <w:szCs w:val="16"/>
              </w:rPr>
            </w:pPr>
            <w:r w:rsidRPr="00B801B7">
              <w:rPr>
                <w:bCs/>
                <w:sz w:val="16"/>
                <w:szCs w:val="16"/>
              </w:rPr>
              <w:t xml:space="preserve">№ </w:t>
            </w:r>
          </w:p>
          <w:p w:rsidR="00B801B7" w:rsidRPr="00B801B7" w:rsidRDefault="00B801B7" w:rsidP="00B801B7">
            <w:pPr>
              <w:widowControl w:val="0"/>
              <w:autoSpaceDE w:val="0"/>
              <w:autoSpaceDN w:val="0"/>
              <w:adjustRightInd w:val="0"/>
              <w:ind w:left="-120" w:firstLine="120"/>
              <w:jc w:val="center"/>
              <w:rPr>
                <w:bCs/>
                <w:sz w:val="16"/>
                <w:szCs w:val="16"/>
              </w:rPr>
            </w:pPr>
            <w:r w:rsidRPr="00B801B7">
              <w:rPr>
                <w:bCs/>
                <w:sz w:val="16"/>
                <w:szCs w:val="16"/>
              </w:rPr>
              <w:t>п/п</w:t>
            </w:r>
          </w:p>
        </w:tc>
        <w:tc>
          <w:tcPr>
            <w:tcW w:w="1134"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ind w:left="35"/>
              <w:jc w:val="center"/>
              <w:rPr>
                <w:sz w:val="16"/>
                <w:szCs w:val="16"/>
              </w:rPr>
            </w:pPr>
            <w:r w:rsidRPr="00B801B7">
              <w:rPr>
                <w:sz w:val="16"/>
                <w:szCs w:val="16"/>
              </w:rPr>
              <w:t xml:space="preserve">Наименование </w:t>
            </w:r>
          </w:p>
          <w:p w:rsidR="00B801B7" w:rsidRPr="00B801B7" w:rsidRDefault="003F3A00" w:rsidP="00B801B7">
            <w:pPr>
              <w:widowControl w:val="0"/>
              <w:autoSpaceDE w:val="0"/>
              <w:autoSpaceDN w:val="0"/>
              <w:adjustRightInd w:val="0"/>
              <w:ind w:left="35"/>
              <w:jc w:val="center"/>
              <w:rPr>
                <w:sz w:val="16"/>
                <w:szCs w:val="16"/>
              </w:rPr>
            </w:pPr>
            <w:r>
              <w:rPr>
                <w:sz w:val="16"/>
                <w:szCs w:val="16"/>
              </w:rPr>
              <w:t>м</w:t>
            </w:r>
            <w:r w:rsidR="00B801B7" w:rsidRPr="00B801B7">
              <w:rPr>
                <w:sz w:val="16"/>
                <w:szCs w:val="16"/>
              </w:rPr>
              <w:t>униципаль</w:t>
            </w:r>
            <w:r w:rsidR="003E3035">
              <w:rPr>
                <w:sz w:val="16"/>
                <w:szCs w:val="16"/>
              </w:rPr>
              <w:t>-</w:t>
            </w:r>
            <w:r w:rsidR="00B801B7" w:rsidRPr="00B801B7">
              <w:rPr>
                <w:sz w:val="16"/>
                <w:szCs w:val="16"/>
              </w:rPr>
              <w:t>ного</w:t>
            </w:r>
          </w:p>
          <w:p w:rsidR="00B801B7" w:rsidRPr="00B801B7" w:rsidRDefault="00B801B7" w:rsidP="00B801B7">
            <w:pPr>
              <w:widowControl w:val="0"/>
              <w:autoSpaceDE w:val="0"/>
              <w:autoSpaceDN w:val="0"/>
              <w:adjustRightInd w:val="0"/>
              <w:ind w:left="35"/>
              <w:jc w:val="center"/>
              <w:rPr>
                <w:sz w:val="16"/>
                <w:szCs w:val="16"/>
              </w:rPr>
            </w:pPr>
            <w:r w:rsidRPr="00B801B7">
              <w:rPr>
                <w:sz w:val="16"/>
                <w:szCs w:val="16"/>
              </w:rPr>
              <w:t>образования</w:t>
            </w:r>
          </w:p>
        </w:tc>
        <w:tc>
          <w:tcPr>
            <w:tcW w:w="1843"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ind w:left="216"/>
              <w:jc w:val="center"/>
              <w:rPr>
                <w:sz w:val="16"/>
                <w:szCs w:val="16"/>
              </w:rPr>
            </w:pPr>
            <w:r w:rsidRPr="00B801B7">
              <w:rPr>
                <w:sz w:val="16"/>
                <w:szCs w:val="16"/>
              </w:rPr>
              <w:t>Адрес многоквартирного дома</w:t>
            </w:r>
          </w:p>
        </w:tc>
        <w:tc>
          <w:tcPr>
            <w:tcW w:w="1134" w:type="dxa"/>
            <w:vMerge w:val="restart"/>
            <w:tcBorders>
              <w:top w:val="single" w:sz="6" w:space="0" w:color="auto"/>
              <w:left w:val="single" w:sz="6" w:space="0" w:color="auto"/>
              <w:right w:val="single" w:sz="6" w:space="0" w:color="auto"/>
            </w:tcBorders>
          </w:tcPr>
          <w:p w:rsidR="00B801B7" w:rsidRPr="00B801B7" w:rsidRDefault="00B801B7" w:rsidP="00B801B7">
            <w:pPr>
              <w:jc w:val="center"/>
              <w:rPr>
                <w:sz w:val="16"/>
                <w:szCs w:val="16"/>
              </w:rPr>
            </w:pPr>
            <w:r w:rsidRPr="00B801B7">
              <w:rPr>
                <w:color w:val="000000"/>
                <w:sz w:val="16"/>
                <w:szCs w:val="16"/>
              </w:rPr>
              <w:t xml:space="preserve">Тип </w:t>
            </w:r>
          </w:p>
        </w:tc>
        <w:tc>
          <w:tcPr>
            <w:tcW w:w="1134" w:type="dxa"/>
            <w:vMerge w:val="restart"/>
            <w:tcBorders>
              <w:top w:val="single" w:sz="6" w:space="0" w:color="auto"/>
              <w:left w:val="single" w:sz="6" w:space="0" w:color="auto"/>
              <w:right w:val="single" w:sz="6" w:space="0" w:color="auto"/>
            </w:tcBorders>
          </w:tcPr>
          <w:p w:rsidR="00B801B7" w:rsidRPr="00B801B7" w:rsidRDefault="00B801B7" w:rsidP="00B801B7">
            <w:pPr>
              <w:jc w:val="center"/>
              <w:rPr>
                <w:sz w:val="16"/>
                <w:szCs w:val="16"/>
              </w:rPr>
            </w:pPr>
            <w:r w:rsidRPr="00B801B7">
              <w:rPr>
                <w:color w:val="000000"/>
                <w:sz w:val="16"/>
                <w:szCs w:val="16"/>
              </w:rPr>
              <w:t xml:space="preserve">Техническое состояние </w:t>
            </w:r>
          </w:p>
        </w:tc>
        <w:tc>
          <w:tcPr>
            <w:tcW w:w="851"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Принад</w:t>
            </w:r>
            <w:r w:rsidR="003E3035">
              <w:rPr>
                <w:sz w:val="16"/>
                <w:szCs w:val="16"/>
              </w:rPr>
              <w:t>-</w:t>
            </w:r>
            <w:r w:rsidRPr="00B801B7">
              <w:rPr>
                <w:sz w:val="16"/>
                <w:szCs w:val="16"/>
              </w:rPr>
              <w:t>лежность к объектам культур</w:t>
            </w:r>
            <w:r w:rsidR="003E3035">
              <w:rPr>
                <w:sz w:val="16"/>
                <w:szCs w:val="16"/>
              </w:rPr>
              <w:t>-</w:t>
            </w:r>
            <w:r w:rsidRPr="00B801B7">
              <w:rPr>
                <w:sz w:val="16"/>
                <w:szCs w:val="16"/>
              </w:rPr>
              <w:t>ного наследия (да/нет)</w:t>
            </w:r>
          </w:p>
        </w:tc>
        <w:tc>
          <w:tcPr>
            <w:tcW w:w="708"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Год ввода дома в эксплуа</w:t>
            </w:r>
            <w:r w:rsidR="003E3035">
              <w:rPr>
                <w:sz w:val="16"/>
                <w:szCs w:val="16"/>
              </w:rPr>
              <w:t>-</w:t>
            </w:r>
            <w:r w:rsidRPr="00B801B7">
              <w:rPr>
                <w:sz w:val="16"/>
                <w:szCs w:val="16"/>
              </w:rPr>
              <w:t>тацию</w:t>
            </w:r>
          </w:p>
        </w:tc>
        <w:tc>
          <w:tcPr>
            <w:tcW w:w="851" w:type="dxa"/>
            <w:vMerge w:val="restart"/>
            <w:tcBorders>
              <w:top w:val="single" w:sz="6" w:space="0" w:color="auto"/>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Дата признания дома аварийным</w:t>
            </w:r>
          </w:p>
        </w:tc>
        <w:tc>
          <w:tcPr>
            <w:tcW w:w="2268" w:type="dxa"/>
            <w:gridSpan w:val="3"/>
            <w:vMerge w:val="restart"/>
            <w:tcBorders>
              <w:top w:val="single" w:sz="6" w:space="0" w:color="auto"/>
              <w:left w:val="single" w:sz="6"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Сведения об аварийном</w:t>
            </w:r>
          </w:p>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жилищном фонде, подлежащем расселению                                                 </w:t>
            </w:r>
          </w:p>
        </w:tc>
        <w:tc>
          <w:tcPr>
            <w:tcW w:w="850" w:type="dxa"/>
            <w:vMerge w:val="restart"/>
            <w:tcBorders>
              <w:top w:val="single" w:sz="4" w:space="0" w:color="auto"/>
              <w:left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Планируе</w:t>
            </w:r>
            <w:r w:rsidR="003E3035">
              <w:rPr>
                <w:sz w:val="16"/>
                <w:szCs w:val="16"/>
              </w:rPr>
              <w:t>-</w:t>
            </w:r>
            <w:r w:rsidRPr="00B801B7">
              <w:rPr>
                <w:sz w:val="16"/>
                <w:szCs w:val="16"/>
              </w:rPr>
              <w:t>мая дата окончания переселе</w:t>
            </w:r>
            <w:r w:rsidR="003E3035">
              <w:rPr>
                <w:sz w:val="16"/>
                <w:szCs w:val="16"/>
              </w:rPr>
              <w:t>-</w:t>
            </w:r>
            <w:r w:rsidRPr="00B801B7">
              <w:rPr>
                <w:sz w:val="16"/>
                <w:szCs w:val="16"/>
              </w:rPr>
              <w:t>ния</w:t>
            </w:r>
          </w:p>
        </w:tc>
        <w:tc>
          <w:tcPr>
            <w:tcW w:w="851" w:type="dxa"/>
            <w:vMerge w:val="restart"/>
            <w:tcBorders>
              <w:top w:val="single" w:sz="4" w:space="0" w:color="auto"/>
              <w:left w:val="single" w:sz="4" w:space="0" w:color="auto"/>
              <w:bottom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Площадь застройки дома</w:t>
            </w:r>
          </w:p>
        </w:tc>
        <w:tc>
          <w:tcPr>
            <w:tcW w:w="3544" w:type="dxa"/>
            <w:gridSpan w:val="3"/>
            <w:tcBorders>
              <w:top w:val="single" w:sz="6" w:space="0" w:color="auto"/>
              <w:left w:val="single" w:sz="4" w:space="0" w:color="auto"/>
              <w:bottom w:val="single" w:sz="4"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Информация о формировании земельного участка </w:t>
            </w:r>
          </w:p>
          <w:p w:rsidR="00B801B7" w:rsidRPr="00B801B7" w:rsidRDefault="00B801B7" w:rsidP="00B801B7">
            <w:pPr>
              <w:widowControl w:val="0"/>
              <w:autoSpaceDE w:val="0"/>
              <w:autoSpaceDN w:val="0"/>
              <w:adjustRightInd w:val="0"/>
              <w:jc w:val="center"/>
              <w:rPr>
                <w:sz w:val="16"/>
                <w:szCs w:val="16"/>
              </w:rPr>
            </w:pPr>
            <w:r w:rsidRPr="00B801B7">
              <w:rPr>
                <w:sz w:val="16"/>
                <w:szCs w:val="16"/>
              </w:rPr>
              <w:t>под домом</w:t>
            </w:r>
          </w:p>
        </w:tc>
      </w:tr>
      <w:tr w:rsidR="00B801B7" w:rsidRPr="00B801B7" w:rsidTr="002238BD">
        <w:tc>
          <w:tcPr>
            <w:tcW w:w="567"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jc w:val="center"/>
              <w:rPr>
                <w:bCs/>
                <w:sz w:val="16"/>
                <w:szCs w:val="16"/>
              </w:rPr>
            </w:pPr>
          </w:p>
        </w:tc>
        <w:tc>
          <w:tcPr>
            <w:tcW w:w="1134"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ind w:left="35"/>
              <w:jc w:val="center"/>
              <w:rPr>
                <w:sz w:val="16"/>
                <w:szCs w:val="16"/>
              </w:rPr>
            </w:pPr>
          </w:p>
        </w:tc>
        <w:tc>
          <w:tcPr>
            <w:tcW w:w="1843"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ind w:left="216"/>
              <w:jc w:val="center"/>
              <w:rPr>
                <w:sz w:val="16"/>
                <w:szCs w:val="16"/>
              </w:rPr>
            </w:pPr>
          </w:p>
        </w:tc>
        <w:tc>
          <w:tcPr>
            <w:tcW w:w="1134" w:type="dxa"/>
            <w:vMerge/>
            <w:tcBorders>
              <w:left w:val="single" w:sz="6" w:space="0" w:color="auto"/>
              <w:right w:val="single" w:sz="6" w:space="0" w:color="auto"/>
            </w:tcBorders>
            <w:shd w:val="clear" w:color="auto" w:fill="auto"/>
            <w:vAlign w:val="center"/>
          </w:tcPr>
          <w:p w:rsidR="00B801B7" w:rsidRPr="00B801B7" w:rsidRDefault="00B801B7" w:rsidP="00B801B7">
            <w:pPr>
              <w:jc w:val="center"/>
              <w:rPr>
                <w:color w:val="000000"/>
                <w:sz w:val="16"/>
                <w:szCs w:val="16"/>
              </w:rPr>
            </w:pPr>
          </w:p>
        </w:tc>
        <w:tc>
          <w:tcPr>
            <w:tcW w:w="1134" w:type="dxa"/>
            <w:vMerge/>
            <w:tcBorders>
              <w:left w:val="single" w:sz="6" w:space="0" w:color="auto"/>
              <w:right w:val="single" w:sz="6" w:space="0" w:color="auto"/>
            </w:tcBorders>
            <w:shd w:val="clear" w:color="auto" w:fill="auto"/>
            <w:vAlign w:val="center"/>
          </w:tcPr>
          <w:p w:rsidR="00B801B7" w:rsidRPr="00B801B7" w:rsidRDefault="00B801B7" w:rsidP="00B801B7">
            <w:pPr>
              <w:jc w:val="center"/>
              <w:rPr>
                <w:color w:val="000000"/>
                <w:sz w:val="16"/>
                <w:szCs w:val="16"/>
              </w:rPr>
            </w:pPr>
          </w:p>
        </w:tc>
        <w:tc>
          <w:tcPr>
            <w:tcW w:w="851"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p>
        </w:tc>
        <w:tc>
          <w:tcPr>
            <w:tcW w:w="708"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p>
        </w:tc>
        <w:tc>
          <w:tcPr>
            <w:tcW w:w="851" w:type="dxa"/>
            <w:vMerge/>
            <w:tcBorders>
              <w:left w:val="single" w:sz="6" w:space="0" w:color="auto"/>
              <w:right w:val="single" w:sz="6" w:space="0" w:color="auto"/>
            </w:tcBorders>
          </w:tcPr>
          <w:p w:rsidR="00B801B7" w:rsidRPr="00B801B7" w:rsidRDefault="00B801B7" w:rsidP="00B801B7">
            <w:pPr>
              <w:widowControl w:val="0"/>
              <w:autoSpaceDE w:val="0"/>
              <w:autoSpaceDN w:val="0"/>
              <w:adjustRightInd w:val="0"/>
              <w:jc w:val="center"/>
              <w:rPr>
                <w:sz w:val="16"/>
                <w:szCs w:val="16"/>
              </w:rPr>
            </w:pPr>
          </w:p>
        </w:tc>
        <w:tc>
          <w:tcPr>
            <w:tcW w:w="2268" w:type="dxa"/>
            <w:gridSpan w:val="3"/>
            <w:vMerge/>
            <w:tcBorders>
              <w:left w:val="single" w:sz="6"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p>
        </w:tc>
        <w:tc>
          <w:tcPr>
            <w:tcW w:w="850" w:type="dxa"/>
            <w:vMerge/>
            <w:tcBorders>
              <w:left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площадь земельного участка</w:t>
            </w:r>
          </w:p>
        </w:tc>
        <w:tc>
          <w:tcPr>
            <w:tcW w:w="1276" w:type="dxa"/>
            <w:vMerge w:val="restart"/>
            <w:tcBorders>
              <w:top w:val="single" w:sz="4" w:space="0" w:color="auto"/>
              <w:left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кадастровый </w:t>
            </w:r>
          </w:p>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номер </w:t>
            </w:r>
          </w:p>
          <w:p w:rsidR="00B801B7" w:rsidRPr="00B801B7" w:rsidRDefault="00B801B7" w:rsidP="00B801B7">
            <w:pPr>
              <w:widowControl w:val="0"/>
              <w:autoSpaceDE w:val="0"/>
              <w:autoSpaceDN w:val="0"/>
              <w:adjustRightInd w:val="0"/>
              <w:jc w:val="center"/>
              <w:rPr>
                <w:sz w:val="16"/>
                <w:szCs w:val="16"/>
              </w:rPr>
            </w:pPr>
            <w:r w:rsidRPr="00B801B7">
              <w:rPr>
                <w:sz w:val="16"/>
                <w:szCs w:val="16"/>
              </w:rPr>
              <w:t>земельного участка</w:t>
            </w:r>
          </w:p>
        </w:tc>
        <w:tc>
          <w:tcPr>
            <w:tcW w:w="1276" w:type="dxa"/>
            <w:vMerge w:val="restart"/>
            <w:tcBorders>
              <w:top w:val="single" w:sz="4" w:space="0" w:color="auto"/>
              <w:left w:val="single" w:sz="4" w:space="0" w:color="auto"/>
              <w:bottom w:val="single" w:sz="4" w:space="0" w:color="auto"/>
              <w:right w:val="single" w:sz="4" w:space="0" w:color="auto"/>
            </w:tcBorders>
          </w:tcPr>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характеристика </w:t>
            </w:r>
          </w:p>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земельного участка (сформирован под </w:t>
            </w:r>
          </w:p>
          <w:p w:rsidR="00B801B7" w:rsidRPr="00B801B7" w:rsidRDefault="00B801B7" w:rsidP="00B801B7">
            <w:pPr>
              <w:widowControl w:val="0"/>
              <w:autoSpaceDE w:val="0"/>
              <w:autoSpaceDN w:val="0"/>
              <w:adjustRightInd w:val="0"/>
              <w:jc w:val="center"/>
              <w:rPr>
                <w:sz w:val="16"/>
                <w:szCs w:val="16"/>
              </w:rPr>
            </w:pPr>
            <w:r w:rsidRPr="00B801B7">
              <w:rPr>
                <w:sz w:val="16"/>
                <w:szCs w:val="16"/>
              </w:rPr>
              <w:t xml:space="preserve">одним домом, </w:t>
            </w:r>
          </w:p>
          <w:p w:rsidR="00B801B7" w:rsidRPr="00B801B7" w:rsidRDefault="00B801B7" w:rsidP="00B801B7">
            <w:pPr>
              <w:widowControl w:val="0"/>
              <w:autoSpaceDE w:val="0"/>
              <w:autoSpaceDN w:val="0"/>
              <w:adjustRightInd w:val="0"/>
              <w:jc w:val="center"/>
              <w:rPr>
                <w:sz w:val="16"/>
                <w:szCs w:val="16"/>
              </w:rPr>
            </w:pPr>
            <w:r w:rsidRPr="00B801B7">
              <w:rPr>
                <w:sz w:val="16"/>
                <w:szCs w:val="16"/>
              </w:rPr>
              <w:t>не сформирован)</w:t>
            </w:r>
          </w:p>
        </w:tc>
      </w:tr>
      <w:tr w:rsidR="00B801B7" w:rsidRPr="00B801B7" w:rsidTr="002238BD">
        <w:trPr>
          <w:trHeight w:val="1061"/>
        </w:trPr>
        <w:tc>
          <w:tcPr>
            <w:tcW w:w="567" w:type="dxa"/>
            <w:vMerge/>
            <w:tcBorders>
              <w:left w:val="single" w:sz="6" w:space="0" w:color="auto"/>
              <w:right w:val="single" w:sz="6" w:space="0" w:color="auto"/>
            </w:tcBorders>
            <w:vAlign w:val="center"/>
          </w:tcPr>
          <w:p w:rsidR="00B801B7" w:rsidRPr="00B801B7" w:rsidRDefault="00B801B7" w:rsidP="00B801B7">
            <w:pPr>
              <w:widowControl w:val="0"/>
              <w:rPr>
                <w:bCs/>
                <w:sz w:val="16"/>
                <w:szCs w:val="16"/>
              </w:rPr>
            </w:pPr>
          </w:p>
        </w:tc>
        <w:tc>
          <w:tcPr>
            <w:tcW w:w="1134" w:type="dxa"/>
            <w:vMerge/>
            <w:tcBorders>
              <w:left w:val="single" w:sz="6" w:space="0" w:color="auto"/>
              <w:right w:val="single" w:sz="6" w:space="0" w:color="auto"/>
            </w:tcBorders>
            <w:vAlign w:val="center"/>
          </w:tcPr>
          <w:p w:rsidR="00B801B7" w:rsidRPr="00B801B7" w:rsidRDefault="00B801B7" w:rsidP="00B801B7">
            <w:pPr>
              <w:widowControl w:val="0"/>
              <w:rPr>
                <w:sz w:val="16"/>
                <w:szCs w:val="16"/>
              </w:rPr>
            </w:pPr>
          </w:p>
        </w:tc>
        <w:tc>
          <w:tcPr>
            <w:tcW w:w="1843" w:type="dxa"/>
            <w:vMerge/>
            <w:tcBorders>
              <w:left w:val="single" w:sz="6" w:space="0" w:color="auto"/>
              <w:right w:val="single" w:sz="6" w:space="0" w:color="auto"/>
            </w:tcBorders>
            <w:vAlign w:val="center"/>
          </w:tcPr>
          <w:p w:rsidR="00B801B7" w:rsidRPr="00B801B7" w:rsidRDefault="00B801B7" w:rsidP="00B801B7">
            <w:pPr>
              <w:widowControl w:val="0"/>
              <w:rPr>
                <w:sz w:val="16"/>
                <w:szCs w:val="16"/>
              </w:rPr>
            </w:pPr>
          </w:p>
        </w:tc>
        <w:tc>
          <w:tcPr>
            <w:tcW w:w="1134" w:type="dxa"/>
            <w:vMerge/>
            <w:tcBorders>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p>
        </w:tc>
        <w:tc>
          <w:tcPr>
            <w:tcW w:w="1134" w:type="dxa"/>
            <w:vMerge/>
            <w:tcBorders>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p>
        </w:tc>
        <w:tc>
          <w:tcPr>
            <w:tcW w:w="851" w:type="dxa"/>
            <w:vMerge/>
            <w:tcBorders>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p>
        </w:tc>
        <w:tc>
          <w:tcPr>
            <w:tcW w:w="708" w:type="dxa"/>
            <w:vMerge/>
            <w:tcBorders>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p>
        </w:tc>
        <w:tc>
          <w:tcPr>
            <w:tcW w:w="851" w:type="dxa"/>
            <w:vMerge/>
            <w:tcBorders>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p>
        </w:tc>
        <w:tc>
          <w:tcPr>
            <w:tcW w:w="850" w:type="dxa"/>
            <w:tcBorders>
              <w:top w:val="single" w:sz="6" w:space="0" w:color="auto"/>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r w:rsidRPr="00B801B7">
              <w:rPr>
                <w:rFonts w:eastAsia="Calibri"/>
                <w:sz w:val="16"/>
                <w:szCs w:val="16"/>
                <w:lang w:eastAsia="en-US"/>
              </w:rPr>
              <w:t>площадь                  (кв.              метров)</w:t>
            </w:r>
          </w:p>
        </w:tc>
        <w:tc>
          <w:tcPr>
            <w:tcW w:w="709" w:type="dxa"/>
            <w:tcBorders>
              <w:top w:val="single" w:sz="6" w:space="0" w:color="auto"/>
              <w:left w:val="single" w:sz="6" w:space="0" w:color="auto"/>
              <w:right w:val="single" w:sz="6" w:space="0" w:color="auto"/>
            </w:tcBorders>
          </w:tcPr>
          <w:p w:rsidR="00B801B7" w:rsidRPr="00B801B7" w:rsidRDefault="00B801B7" w:rsidP="00B801B7">
            <w:pPr>
              <w:widowControl w:val="0"/>
              <w:jc w:val="center"/>
              <w:rPr>
                <w:rFonts w:eastAsia="Calibri"/>
                <w:sz w:val="16"/>
                <w:szCs w:val="16"/>
                <w:lang w:eastAsia="en-US"/>
              </w:rPr>
            </w:pPr>
            <w:r w:rsidRPr="00B801B7">
              <w:rPr>
                <w:rFonts w:eastAsia="Calibri"/>
                <w:sz w:val="16"/>
                <w:szCs w:val="16"/>
                <w:lang w:eastAsia="en-US"/>
              </w:rPr>
              <w:t>количе-ство              человек</w:t>
            </w:r>
          </w:p>
        </w:tc>
        <w:tc>
          <w:tcPr>
            <w:tcW w:w="709" w:type="dxa"/>
            <w:tcBorders>
              <w:top w:val="single" w:sz="6" w:space="0" w:color="auto"/>
              <w:left w:val="single" w:sz="6" w:space="0" w:color="auto"/>
              <w:right w:val="single" w:sz="4" w:space="0" w:color="auto"/>
            </w:tcBorders>
          </w:tcPr>
          <w:p w:rsidR="00B801B7" w:rsidRPr="00B801B7" w:rsidRDefault="003E3035" w:rsidP="00B801B7">
            <w:pPr>
              <w:widowControl w:val="0"/>
              <w:jc w:val="center"/>
              <w:rPr>
                <w:rFonts w:eastAsia="Calibri"/>
                <w:sz w:val="16"/>
                <w:szCs w:val="16"/>
                <w:lang w:eastAsia="en-US"/>
              </w:rPr>
            </w:pPr>
            <w:r>
              <w:rPr>
                <w:rFonts w:eastAsia="Calibri"/>
                <w:sz w:val="16"/>
                <w:szCs w:val="16"/>
                <w:lang w:eastAsia="en-US"/>
              </w:rPr>
              <w:t>к</w:t>
            </w:r>
            <w:r w:rsidR="00B801B7" w:rsidRPr="00B801B7">
              <w:rPr>
                <w:rFonts w:eastAsia="Calibri"/>
                <w:sz w:val="16"/>
                <w:szCs w:val="16"/>
                <w:lang w:eastAsia="en-US"/>
              </w:rPr>
              <w:t>оличе</w:t>
            </w:r>
            <w:r>
              <w:rPr>
                <w:rFonts w:eastAsia="Calibri"/>
                <w:sz w:val="16"/>
                <w:szCs w:val="16"/>
                <w:lang w:eastAsia="en-US"/>
              </w:rPr>
              <w:t>-</w:t>
            </w:r>
            <w:r w:rsidR="00B801B7" w:rsidRPr="00B801B7">
              <w:rPr>
                <w:rFonts w:eastAsia="Calibri"/>
                <w:sz w:val="16"/>
                <w:szCs w:val="16"/>
                <w:lang w:eastAsia="en-US"/>
              </w:rPr>
              <w:t>ство             семей</w:t>
            </w:r>
          </w:p>
        </w:tc>
        <w:tc>
          <w:tcPr>
            <w:tcW w:w="850" w:type="dxa"/>
            <w:vMerge/>
            <w:tcBorders>
              <w:left w:val="single" w:sz="4" w:space="0" w:color="auto"/>
              <w:right w:val="single" w:sz="4" w:space="0" w:color="auto"/>
            </w:tcBorders>
          </w:tcPr>
          <w:p w:rsidR="00B801B7" w:rsidRPr="00B801B7" w:rsidRDefault="00B801B7" w:rsidP="00B801B7">
            <w:pPr>
              <w:widowControl w:val="0"/>
              <w:jc w:val="center"/>
              <w:rPr>
                <w:rFonts w:eastAsia="Calibri"/>
                <w:sz w:val="16"/>
                <w:szCs w:val="16"/>
                <w:lang w:eastAsia="en-US"/>
              </w:rPr>
            </w:pPr>
          </w:p>
        </w:tc>
        <w:tc>
          <w:tcPr>
            <w:tcW w:w="851" w:type="dxa"/>
            <w:tcBorders>
              <w:top w:val="single" w:sz="4" w:space="0" w:color="auto"/>
              <w:left w:val="single" w:sz="4" w:space="0" w:color="auto"/>
              <w:right w:val="single" w:sz="4" w:space="0" w:color="auto"/>
            </w:tcBorders>
          </w:tcPr>
          <w:p w:rsidR="00B801B7" w:rsidRPr="00B801B7" w:rsidRDefault="00B801B7" w:rsidP="00B801B7">
            <w:pPr>
              <w:widowControl w:val="0"/>
              <w:jc w:val="center"/>
              <w:rPr>
                <w:rFonts w:eastAsia="Calibri"/>
                <w:sz w:val="16"/>
                <w:szCs w:val="16"/>
                <w:lang w:eastAsia="en-US"/>
              </w:rPr>
            </w:pPr>
            <w:r w:rsidRPr="00B801B7">
              <w:rPr>
                <w:rFonts w:eastAsia="Calibri"/>
                <w:sz w:val="16"/>
                <w:szCs w:val="16"/>
                <w:lang w:eastAsia="en-US"/>
              </w:rPr>
              <w:t>кв. метров</w:t>
            </w:r>
          </w:p>
        </w:tc>
        <w:tc>
          <w:tcPr>
            <w:tcW w:w="992" w:type="dxa"/>
            <w:tcBorders>
              <w:top w:val="single" w:sz="4" w:space="0" w:color="auto"/>
              <w:left w:val="single" w:sz="4" w:space="0" w:color="auto"/>
              <w:right w:val="single" w:sz="4" w:space="0" w:color="auto"/>
            </w:tcBorders>
          </w:tcPr>
          <w:p w:rsidR="00B801B7" w:rsidRPr="00B801B7" w:rsidRDefault="00B801B7" w:rsidP="00B801B7">
            <w:pPr>
              <w:widowControl w:val="0"/>
              <w:jc w:val="center"/>
              <w:rPr>
                <w:rFonts w:eastAsia="Calibri"/>
                <w:sz w:val="16"/>
                <w:szCs w:val="16"/>
                <w:lang w:eastAsia="en-US"/>
              </w:rPr>
            </w:pPr>
            <w:r w:rsidRPr="00B801B7">
              <w:rPr>
                <w:rFonts w:eastAsia="Calibri"/>
                <w:sz w:val="16"/>
                <w:szCs w:val="16"/>
                <w:lang w:eastAsia="en-US"/>
              </w:rPr>
              <w:t>кв. метров</w:t>
            </w:r>
          </w:p>
        </w:tc>
        <w:tc>
          <w:tcPr>
            <w:tcW w:w="1276" w:type="dxa"/>
            <w:vMerge/>
            <w:tcBorders>
              <w:left w:val="single" w:sz="4" w:space="0" w:color="auto"/>
              <w:right w:val="single" w:sz="4" w:space="0" w:color="auto"/>
            </w:tcBorders>
          </w:tcPr>
          <w:p w:rsidR="00B801B7" w:rsidRPr="00B801B7" w:rsidRDefault="00B801B7" w:rsidP="00B801B7">
            <w:pPr>
              <w:widowControl w:val="0"/>
              <w:jc w:val="center"/>
              <w:rPr>
                <w:rFonts w:eastAsia="Calibri"/>
                <w:sz w:val="16"/>
                <w:szCs w:val="16"/>
                <w:lang w:eastAsia="en-US"/>
              </w:rPr>
            </w:pPr>
          </w:p>
        </w:tc>
        <w:tc>
          <w:tcPr>
            <w:tcW w:w="1276" w:type="dxa"/>
            <w:vMerge/>
            <w:tcBorders>
              <w:top w:val="single" w:sz="4" w:space="0" w:color="auto"/>
              <w:left w:val="single" w:sz="4" w:space="0" w:color="auto"/>
              <w:right w:val="single" w:sz="6" w:space="0" w:color="auto"/>
            </w:tcBorders>
            <w:vAlign w:val="center"/>
          </w:tcPr>
          <w:p w:rsidR="00B801B7" w:rsidRPr="00B801B7" w:rsidRDefault="00B801B7" w:rsidP="00B801B7">
            <w:pPr>
              <w:widowControl w:val="0"/>
              <w:jc w:val="center"/>
              <w:rPr>
                <w:rFonts w:eastAsia="Calibri"/>
                <w:sz w:val="16"/>
                <w:szCs w:val="16"/>
                <w:lang w:eastAsia="en-US"/>
              </w:rPr>
            </w:pPr>
          </w:p>
        </w:tc>
      </w:tr>
    </w:tbl>
    <w:p w:rsidR="00B801B7" w:rsidRPr="00B801B7" w:rsidRDefault="00B801B7" w:rsidP="00B801B7">
      <w:pPr>
        <w:tabs>
          <w:tab w:val="left" w:pos="13874"/>
        </w:tabs>
        <w:jc w:val="both"/>
        <w:rPr>
          <w:sz w:val="2"/>
          <w:szCs w:val="2"/>
        </w:rPr>
      </w:pPr>
      <w:r w:rsidRPr="00B801B7">
        <w:rPr>
          <w:sz w:val="2"/>
          <w:szCs w:val="2"/>
        </w:rPr>
        <w:tab/>
      </w:r>
    </w:p>
    <w:tbl>
      <w:tblPr>
        <w:tblW w:w="15744" w:type="dxa"/>
        <w:jc w:val="center"/>
        <w:tblLayout w:type="fixed"/>
        <w:tblCellMar>
          <w:left w:w="40" w:type="dxa"/>
          <w:right w:w="40" w:type="dxa"/>
        </w:tblCellMar>
        <w:tblLook w:val="04A0" w:firstRow="1" w:lastRow="0" w:firstColumn="1" w:lastColumn="0" w:noHBand="0" w:noVBand="1"/>
      </w:tblPr>
      <w:tblGrid>
        <w:gridCol w:w="562"/>
        <w:gridCol w:w="1143"/>
        <w:gridCol w:w="1850"/>
        <w:gridCol w:w="1128"/>
        <w:gridCol w:w="1134"/>
        <w:gridCol w:w="851"/>
        <w:gridCol w:w="708"/>
        <w:gridCol w:w="851"/>
        <w:gridCol w:w="850"/>
        <w:gridCol w:w="709"/>
        <w:gridCol w:w="699"/>
        <w:gridCol w:w="860"/>
        <w:gridCol w:w="851"/>
        <w:gridCol w:w="992"/>
        <w:gridCol w:w="1266"/>
        <w:gridCol w:w="1290"/>
      </w:tblGrid>
      <w:tr w:rsidR="00B801B7" w:rsidRPr="00B801B7" w:rsidTr="002238BD">
        <w:trPr>
          <w:tblHeader/>
          <w:jc w:val="center"/>
        </w:trPr>
        <w:tc>
          <w:tcPr>
            <w:tcW w:w="557" w:type="dxa"/>
            <w:tcBorders>
              <w:top w:val="single" w:sz="4" w:space="0" w:color="auto"/>
              <w:left w:val="single" w:sz="4" w:space="0" w:color="auto"/>
              <w:bottom w:val="single" w:sz="4" w:space="0" w:color="auto"/>
              <w:right w:val="single" w:sz="4" w:space="0" w:color="auto"/>
            </w:tcBorders>
            <w:vAlign w:val="center"/>
          </w:tcPr>
          <w:p w:rsidR="00B801B7" w:rsidRPr="002238BD" w:rsidRDefault="00B801B7" w:rsidP="00B801B7">
            <w:pPr>
              <w:widowControl w:val="0"/>
              <w:autoSpaceDE w:val="0"/>
              <w:autoSpaceDN w:val="0"/>
              <w:adjustRightInd w:val="0"/>
              <w:jc w:val="center"/>
              <w:rPr>
                <w:bCs/>
                <w:sz w:val="16"/>
                <w:szCs w:val="18"/>
              </w:rPr>
            </w:pPr>
            <w:r w:rsidRPr="002238BD">
              <w:rPr>
                <w:bCs/>
                <w:sz w:val="16"/>
                <w:szCs w:val="18"/>
              </w:rPr>
              <w:t>1</w:t>
            </w:r>
          </w:p>
        </w:tc>
        <w:tc>
          <w:tcPr>
            <w:tcW w:w="1143" w:type="dxa"/>
            <w:tcBorders>
              <w:top w:val="single" w:sz="4" w:space="0" w:color="auto"/>
              <w:left w:val="single" w:sz="4" w:space="0" w:color="auto"/>
              <w:bottom w:val="single" w:sz="4" w:space="0" w:color="auto"/>
              <w:right w:val="single" w:sz="4" w:space="0" w:color="auto"/>
            </w:tcBorders>
            <w:vAlign w:val="center"/>
          </w:tcPr>
          <w:p w:rsidR="00B801B7" w:rsidRPr="002238BD" w:rsidRDefault="00B801B7" w:rsidP="00B801B7">
            <w:pPr>
              <w:widowControl w:val="0"/>
              <w:autoSpaceDE w:val="0"/>
              <w:autoSpaceDN w:val="0"/>
              <w:adjustRightInd w:val="0"/>
              <w:jc w:val="center"/>
              <w:rPr>
                <w:sz w:val="16"/>
                <w:szCs w:val="18"/>
              </w:rPr>
            </w:pPr>
            <w:r w:rsidRPr="002238BD">
              <w:rPr>
                <w:sz w:val="16"/>
                <w:szCs w:val="18"/>
              </w:rPr>
              <w:t>2</w:t>
            </w:r>
          </w:p>
        </w:tc>
        <w:tc>
          <w:tcPr>
            <w:tcW w:w="1850" w:type="dxa"/>
            <w:tcBorders>
              <w:top w:val="single" w:sz="4" w:space="0" w:color="auto"/>
              <w:left w:val="single" w:sz="4" w:space="0" w:color="auto"/>
              <w:bottom w:val="single" w:sz="4" w:space="0" w:color="auto"/>
              <w:right w:val="single" w:sz="4" w:space="0" w:color="auto"/>
            </w:tcBorders>
            <w:vAlign w:val="center"/>
          </w:tcPr>
          <w:p w:rsidR="00B801B7" w:rsidRPr="002238BD" w:rsidRDefault="00B801B7" w:rsidP="00B801B7">
            <w:pPr>
              <w:widowControl w:val="0"/>
              <w:autoSpaceDE w:val="0"/>
              <w:autoSpaceDN w:val="0"/>
              <w:adjustRightInd w:val="0"/>
              <w:jc w:val="center"/>
              <w:rPr>
                <w:sz w:val="16"/>
                <w:szCs w:val="18"/>
              </w:rPr>
            </w:pPr>
            <w:r w:rsidRPr="002238BD">
              <w:rPr>
                <w:sz w:val="16"/>
                <w:szCs w:val="18"/>
              </w:rPr>
              <w:t>3</w:t>
            </w:r>
          </w:p>
        </w:tc>
        <w:tc>
          <w:tcPr>
            <w:tcW w:w="1128" w:type="dxa"/>
            <w:tcBorders>
              <w:top w:val="single" w:sz="4" w:space="0" w:color="auto"/>
              <w:left w:val="single" w:sz="4" w:space="0" w:color="auto"/>
              <w:bottom w:val="single" w:sz="4" w:space="0" w:color="auto"/>
              <w:right w:val="single" w:sz="4"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4</w:t>
            </w:r>
          </w:p>
        </w:tc>
        <w:tc>
          <w:tcPr>
            <w:tcW w:w="1134" w:type="dxa"/>
            <w:tcBorders>
              <w:top w:val="single" w:sz="4" w:space="0" w:color="auto"/>
              <w:left w:val="single" w:sz="4" w:space="0" w:color="auto"/>
              <w:bottom w:val="single" w:sz="4" w:space="0" w:color="auto"/>
              <w:right w:val="single" w:sz="4"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5</w:t>
            </w:r>
          </w:p>
        </w:tc>
        <w:tc>
          <w:tcPr>
            <w:tcW w:w="851" w:type="dxa"/>
            <w:tcBorders>
              <w:top w:val="single" w:sz="4" w:space="0" w:color="auto"/>
              <w:left w:val="single" w:sz="4" w:space="0" w:color="auto"/>
              <w:bottom w:val="single" w:sz="4" w:space="0" w:color="auto"/>
              <w:right w:val="single" w:sz="4"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6</w:t>
            </w:r>
          </w:p>
        </w:tc>
        <w:tc>
          <w:tcPr>
            <w:tcW w:w="708" w:type="dxa"/>
            <w:tcBorders>
              <w:top w:val="single" w:sz="4" w:space="0" w:color="auto"/>
              <w:left w:val="single" w:sz="4" w:space="0" w:color="auto"/>
              <w:bottom w:val="single" w:sz="4" w:space="0" w:color="auto"/>
              <w:right w:val="single" w:sz="4" w:space="0" w:color="auto"/>
            </w:tcBorders>
            <w:vAlign w:val="center"/>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8</w:t>
            </w:r>
          </w:p>
        </w:tc>
        <w:tc>
          <w:tcPr>
            <w:tcW w:w="850" w:type="dxa"/>
            <w:tcBorders>
              <w:top w:val="single" w:sz="4" w:space="0" w:color="auto"/>
              <w:left w:val="single" w:sz="6" w:space="0" w:color="auto"/>
              <w:bottom w:val="single" w:sz="6" w:space="0" w:color="auto"/>
              <w:right w:val="single" w:sz="6" w:space="0" w:color="auto"/>
            </w:tcBorders>
            <w:vAlign w:val="center"/>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9</w:t>
            </w:r>
          </w:p>
        </w:tc>
        <w:tc>
          <w:tcPr>
            <w:tcW w:w="709" w:type="dxa"/>
            <w:tcBorders>
              <w:top w:val="single" w:sz="4" w:space="0" w:color="auto"/>
              <w:left w:val="single" w:sz="6" w:space="0" w:color="auto"/>
              <w:bottom w:val="single" w:sz="6" w:space="0" w:color="auto"/>
              <w:right w:val="single" w:sz="6"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10</w:t>
            </w:r>
          </w:p>
        </w:tc>
        <w:tc>
          <w:tcPr>
            <w:tcW w:w="699" w:type="dxa"/>
            <w:tcBorders>
              <w:top w:val="single" w:sz="4" w:space="0" w:color="auto"/>
              <w:left w:val="single" w:sz="6" w:space="0" w:color="auto"/>
              <w:bottom w:val="single" w:sz="6" w:space="0" w:color="auto"/>
              <w:right w:val="single" w:sz="6" w:space="0" w:color="auto"/>
            </w:tcBorders>
            <w:vAlign w:val="center"/>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11</w:t>
            </w:r>
          </w:p>
        </w:tc>
        <w:tc>
          <w:tcPr>
            <w:tcW w:w="860" w:type="dxa"/>
            <w:tcBorders>
              <w:top w:val="single" w:sz="4" w:space="0" w:color="auto"/>
              <w:left w:val="single" w:sz="6" w:space="0" w:color="auto"/>
              <w:bottom w:val="single" w:sz="6" w:space="0" w:color="auto"/>
              <w:right w:val="single" w:sz="6"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12</w:t>
            </w:r>
          </w:p>
        </w:tc>
        <w:tc>
          <w:tcPr>
            <w:tcW w:w="851" w:type="dxa"/>
            <w:tcBorders>
              <w:top w:val="single" w:sz="4" w:space="0" w:color="auto"/>
              <w:left w:val="single" w:sz="6" w:space="0" w:color="auto"/>
              <w:bottom w:val="single" w:sz="6" w:space="0" w:color="auto"/>
              <w:right w:val="single" w:sz="6"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13</w:t>
            </w:r>
          </w:p>
        </w:tc>
        <w:tc>
          <w:tcPr>
            <w:tcW w:w="992" w:type="dxa"/>
            <w:tcBorders>
              <w:top w:val="single" w:sz="4" w:space="0" w:color="auto"/>
              <w:left w:val="single" w:sz="6" w:space="0" w:color="auto"/>
              <w:bottom w:val="single" w:sz="6" w:space="0" w:color="auto"/>
              <w:right w:val="single" w:sz="6"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14</w:t>
            </w:r>
          </w:p>
        </w:tc>
        <w:tc>
          <w:tcPr>
            <w:tcW w:w="1266" w:type="dxa"/>
            <w:tcBorders>
              <w:top w:val="single" w:sz="4" w:space="0" w:color="auto"/>
              <w:left w:val="single" w:sz="4" w:space="0" w:color="auto"/>
              <w:bottom w:val="single" w:sz="4" w:space="0" w:color="auto"/>
              <w:right w:val="single" w:sz="4" w:space="0" w:color="auto"/>
            </w:tcBorders>
          </w:tcPr>
          <w:p w:rsidR="00B801B7" w:rsidRPr="002238BD" w:rsidRDefault="00B801B7" w:rsidP="00B801B7">
            <w:pPr>
              <w:widowControl w:val="0"/>
              <w:jc w:val="center"/>
              <w:rPr>
                <w:rFonts w:eastAsia="Calibri"/>
                <w:sz w:val="16"/>
                <w:szCs w:val="18"/>
                <w:lang w:eastAsia="en-US"/>
              </w:rPr>
            </w:pPr>
            <w:r w:rsidRPr="002238BD">
              <w:rPr>
                <w:rFonts w:eastAsia="Calibri"/>
                <w:sz w:val="16"/>
                <w:szCs w:val="18"/>
                <w:lang w:eastAsia="en-US"/>
              </w:rPr>
              <w:t>15</w:t>
            </w:r>
          </w:p>
        </w:tc>
        <w:tc>
          <w:tcPr>
            <w:tcW w:w="1290" w:type="dxa"/>
            <w:tcBorders>
              <w:top w:val="single" w:sz="4" w:space="0" w:color="auto"/>
              <w:left w:val="single" w:sz="4" w:space="0" w:color="auto"/>
              <w:bottom w:val="single" w:sz="4" w:space="0" w:color="auto"/>
              <w:right w:val="single" w:sz="4" w:space="0" w:color="auto"/>
            </w:tcBorders>
          </w:tcPr>
          <w:p w:rsidR="00B801B7" w:rsidRPr="002238BD" w:rsidRDefault="002238BD" w:rsidP="002238BD">
            <w:pPr>
              <w:widowControl w:val="0"/>
              <w:tabs>
                <w:tab w:val="left" w:pos="470"/>
                <w:tab w:val="center" w:pos="605"/>
              </w:tabs>
              <w:rPr>
                <w:rFonts w:eastAsia="Calibri"/>
                <w:sz w:val="16"/>
                <w:szCs w:val="18"/>
                <w:lang w:eastAsia="en-US"/>
              </w:rPr>
            </w:pPr>
            <w:r w:rsidRPr="002238BD">
              <w:rPr>
                <w:rFonts w:eastAsia="Calibri"/>
                <w:sz w:val="16"/>
                <w:szCs w:val="18"/>
                <w:lang w:eastAsia="en-US"/>
              </w:rPr>
              <w:tab/>
            </w:r>
            <w:r w:rsidRPr="002238BD">
              <w:rPr>
                <w:rFonts w:eastAsia="Calibri"/>
                <w:sz w:val="16"/>
                <w:szCs w:val="18"/>
                <w:lang w:eastAsia="en-US"/>
              </w:rPr>
              <w:tab/>
            </w:r>
            <w:r w:rsidR="00B801B7" w:rsidRPr="002238BD">
              <w:rPr>
                <w:rFonts w:eastAsia="Calibri"/>
                <w:sz w:val="16"/>
                <w:szCs w:val="18"/>
                <w:lang w:eastAsia="en-US"/>
              </w:rPr>
              <w:t>16</w:t>
            </w:r>
          </w:p>
        </w:tc>
      </w:tr>
      <w:tr w:rsidR="00463EC2" w:rsidRPr="00B801B7" w:rsidTr="00952FDB">
        <w:trPr>
          <w:jc w:val="center"/>
        </w:trPr>
        <w:tc>
          <w:tcPr>
            <w:tcW w:w="3555" w:type="dxa"/>
            <w:gridSpan w:val="3"/>
            <w:tcBorders>
              <w:top w:val="single" w:sz="4" w:space="0" w:color="auto"/>
              <w:left w:val="single" w:sz="4" w:space="0" w:color="auto"/>
              <w:bottom w:val="single" w:sz="4" w:space="0" w:color="auto"/>
              <w:right w:val="single" w:sz="4" w:space="0" w:color="auto"/>
            </w:tcBorders>
          </w:tcPr>
          <w:p w:rsidR="00463EC2" w:rsidRPr="00B801B7" w:rsidRDefault="00463EC2" w:rsidP="00463EC2">
            <w:pPr>
              <w:widowControl w:val="0"/>
              <w:rPr>
                <w:rFonts w:eastAsia="Calibri"/>
                <w:bCs/>
                <w:sz w:val="16"/>
                <w:szCs w:val="16"/>
                <w:lang w:eastAsia="en-US"/>
              </w:rPr>
            </w:pPr>
            <w:r w:rsidRPr="00B801B7">
              <w:rPr>
                <w:rFonts w:eastAsia="Calibri"/>
                <w:bCs/>
                <w:sz w:val="16"/>
                <w:szCs w:val="16"/>
                <w:lang w:eastAsia="en-US"/>
              </w:rPr>
              <w:t>Всего подлежит переселению в 2024–2032 годах</w:t>
            </w:r>
            <w:r w:rsidRPr="00B801B7">
              <w:rPr>
                <w:rFonts w:eastAsia="Calibri"/>
                <w:bCs/>
                <w:sz w:val="16"/>
                <w:szCs w:val="16"/>
                <w:lang w:eastAsia="en-US"/>
              </w:rPr>
              <w:tab/>
            </w:r>
            <w:r w:rsidRPr="00B801B7">
              <w:rPr>
                <w:rFonts w:eastAsia="Calibri"/>
                <w:bCs/>
                <w:sz w:val="16"/>
                <w:szCs w:val="16"/>
                <w:lang w:eastAsia="en-US"/>
              </w:rPr>
              <w:tab/>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1134"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1"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708"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1"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sidRPr="00463EC2">
              <w:rPr>
                <w:sz w:val="16"/>
                <w:szCs w:val="16"/>
              </w:rPr>
              <w:t>30 860,39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sidRPr="00463EC2">
              <w:rPr>
                <w:sz w:val="16"/>
                <w:szCs w:val="16"/>
              </w:rPr>
              <w:t>1 98</w:t>
            </w:r>
            <w:r>
              <w:rPr>
                <w:sz w:val="16"/>
                <w:szCs w:val="16"/>
              </w:rPr>
              <w:t>6</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Pr>
                <w:sz w:val="16"/>
                <w:szCs w:val="16"/>
              </w:rPr>
              <w:t>982</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r w:rsidRPr="00952FDB">
              <w:rPr>
                <w:color w:val="000000"/>
                <w:sz w:val="16"/>
                <w:szCs w:val="16"/>
              </w:rPr>
              <w:t>33 453,29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r w:rsidRPr="00952FDB">
              <w:rPr>
                <w:color w:val="000000"/>
                <w:sz w:val="16"/>
                <w:szCs w:val="16"/>
              </w:rPr>
              <w:t>103 452,00</w:t>
            </w:r>
          </w:p>
        </w:tc>
        <w:tc>
          <w:tcPr>
            <w:tcW w:w="1266"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1290" w:type="dxa"/>
            <w:tcBorders>
              <w:top w:val="single" w:sz="4" w:space="0" w:color="000000"/>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r>
      <w:tr w:rsidR="00463EC2" w:rsidRPr="00B801B7" w:rsidTr="00952FDB">
        <w:trPr>
          <w:jc w:val="center"/>
        </w:trPr>
        <w:tc>
          <w:tcPr>
            <w:tcW w:w="3555" w:type="dxa"/>
            <w:gridSpan w:val="3"/>
            <w:tcBorders>
              <w:top w:val="single" w:sz="4" w:space="0" w:color="auto"/>
              <w:left w:val="single" w:sz="6" w:space="0" w:color="auto"/>
              <w:bottom w:val="single" w:sz="4" w:space="0" w:color="auto"/>
              <w:right w:val="single" w:sz="6" w:space="0" w:color="auto"/>
            </w:tcBorders>
          </w:tcPr>
          <w:p w:rsidR="00463EC2" w:rsidRPr="00B801B7" w:rsidRDefault="00463EC2" w:rsidP="00463EC2">
            <w:pPr>
              <w:widowControl w:val="0"/>
              <w:rPr>
                <w:rFonts w:eastAsia="Calibri"/>
                <w:bCs/>
                <w:sz w:val="16"/>
                <w:szCs w:val="16"/>
                <w:lang w:eastAsia="en-US"/>
              </w:rPr>
            </w:pPr>
            <w:r w:rsidRPr="00B801B7">
              <w:rPr>
                <w:rFonts w:eastAsia="Calibri"/>
                <w:bCs/>
                <w:sz w:val="16"/>
                <w:szCs w:val="16"/>
                <w:lang w:eastAsia="en-US"/>
              </w:rPr>
              <w:t>Перечень аварийных многоквартирных домов, в том числе:</w:t>
            </w:r>
          </w:p>
        </w:tc>
        <w:tc>
          <w:tcPr>
            <w:tcW w:w="1128" w:type="dxa"/>
            <w:tcBorders>
              <w:top w:val="nil"/>
              <w:left w:val="single" w:sz="4" w:space="0" w:color="000000"/>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1134" w:type="dxa"/>
            <w:tcBorders>
              <w:top w:val="nil"/>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1" w:type="dxa"/>
            <w:tcBorders>
              <w:top w:val="nil"/>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708" w:type="dxa"/>
            <w:tcBorders>
              <w:top w:val="nil"/>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1" w:type="dxa"/>
            <w:tcBorders>
              <w:top w:val="nil"/>
              <w:left w:val="nil"/>
              <w:bottom w:val="single" w:sz="4" w:space="0" w:color="000000"/>
              <w:right w:val="single" w:sz="4" w:space="0" w:color="auto"/>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sidRPr="00463EC2">
              <w:rPr>
                <w:sz w:val="16"/>
                <w:szCs w:val="16"/>
              </w:rPr>
              <w:t>30 860,39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sidRPr="00463EC2">
              <w:rPr>
                <w:sz w:val="16"/>
                <w:szCs w:val="16"/>
              </w:rPr>
              <w:t>1 98</w:t>
            </w:r>
            <w:r>
              <w:rPr>
                <w:sz w:val="16"/>
                <w:szCs w:val="16"/>
              </w:rPr>
              <w:t>6</w:t>
            </w:r>
          </w:p>
        </w:tc>
        <w:tc>
          <w:tcPr>
            <w:tcW w:w="699" w:type="dxa"/>
            <w:tcBorders>
              <w:top w:val="single" w:sz="4" w:space="0" w:color="auto"/>
              <w:left w:val="single" w:sz="4" w:space="0" w:color="auto"/>
              <w:bottom w:val="single" w:sz="4" w:space="0" w:color="auto"/>
              <w:right w:val="single" w:sz="4" w:space="0" w:color="auto"/>
            </w:tcBorders>
            <w:shd w:val="clear" w:color="auto" w:fill="auto"/>
          </w:tcPr>
          <w:p w:rsidR="00463EC2" w:rsidRPr="00463EC2" w:rsidRDefault="00463EC2" w:rsidP="00463EC2">
            <w:pPr>
              <w:rPr>
                <w:sz w:val="16"/>
                <w:szCs w:val="16"/>
              </w:rPr>
            </w:pPr>
            <w:r>
              <w:rPr>
                <w:sz w:val="16"/>
                <w:szCs w:val="16"/>
              </w:rPr>
              <w:t>982</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r w:rsidRPr="00952FDB">
              <w:rPr>
                <w:color w:val="000000"/>
                <w:sz w:val="16"/>
                <w:szCs w:val="16"/>
              </w:rPr>
              <w:t>33 453,29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63EC2" w:rsidRPr="00952FDB" w:rsidRDefault="00463EC2" w:rsidP="00463EC2">
            <w:pPr>
              <w:jc w:val="right"/>
              <w:rPr>
                <w:color w:val="000000"/>
                <w:sz w:val="16"/>
                <w:szCs w:val="16"/>
              </w:rPr>
            </w:pPr>
            <w:r w:rsidRPr="00952FDB">
              <w:rPr>
                <w:color w:val="000000"/>
                <w:sz w:val="16"/>
                <w:szCs w:val="16"/>
              </w:rPr>
              <w:t>103 452,00</w:t>
            </w:r>
          </w:p>
        </w:tc>
        <w:tc>
          <w:tcPr>
            <w:tcW w:w="1266" w:type="dxa"/>
            <w:tcBorders>
              <w:top w:val="nil"/>
              <w:left w:val="single" w:sz="4" w:space="0" w:color="auto"/>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c>
          <w:tcPr>
            <w:tcW w:w="1290" w:type="dxa"/>
            <w:tcBorders>
              <w:top w:val="nil"/>
              <w:left w:val="nil"/>
              <w:bottom w:val="single" w:sz="4" w:space="0" w:color="000000"/>
              <w:right w:val="single" w:sz="4" w:space="0" w:color="000000"/>
            </w:tcBorders>
            <w:shd w:val="clear" w:color="auto" w:fill="auto"/>
          </w:tcPr>
          <w:p w:rsidR="00463EC2" w:rsidRPr="00B801B7" w:rsidRDefault="00463EC2" w:rsidP="00463EC2">
            <w:pPr>
              <w:jc w:val="center"/>
              <w:rPr>
                <w:color w:val="000000"/>
                <w:sz w:val="16"/>
                <w:szCs w:val="16"/>
              </w:rPr>
            </w:pPr>
            <w:r w:rsidRPr="00B801B7">
              <w:rPr>
                <w:color w:val="000000"/>
                <w:sz w:val="16"/>
                <w:szCs w:val="16"/>
              </w:rPr>
              <w:t>X</w:t>
            </w:r>
          </w:p>
        </w:tc>
      </w:tr>
      <w:tr w:rsidR="00952FDB" w:rsidRPr="00B801B7" w:rsidTr="00952FDB">
        <w:trPr>
          <w:jc w:val="center"/>
        </w:trPr>
        <w:tc>
          <w:tcPr>
            <w:tcW w:w="3555" w:type="dxa"/>
            <w:gridSpan w:val="3"/>
            <w:tcBorders>
              <w:top w:val="single" w:sz="4" w:space="0" w:color="auto"/>
              <w:left w:val="single" w:sz="6" w:space="0" w:color="auto"/>
              <w:bottom w:val="single" w:sz="4" w:space="0" w:color="auto"/>
              <w:right w:val="single" w:sz="6" w:space="0" w:color="auto"/>
            </w:tcBorders>
          </w:tcPr>
          <w:p w:rsidR="00952FDB" w:rsidRPr="00B801B7" w:rsidRDefault="00952FDB" w:rsidP="00952FDB">
            <w:pPr>
              <w:widowControl w:val="0"/>
              <w:rPr>
                <w:rFonts w:eastAsia="Calibri"/>
                <w:bCs/>
                <w:sz w:val="16"/>
                <w:szCs w:val="16"/>
                <w:lang w:eastAsia="en-US"/>
              </w:rPr>
            </w:pPr>
            <w:r w:rsidRPr="00B801B7">
              <w:rPr>
                <w:rFonts w:eastAsia="Calibri"/>
                <w:bCs/>
                <w:sz w:val="16"/>
                <w:szCs w:val="16"/>
                <w:lang w:eastAsia="en-US"/>
              </w:rPr>
              <w:t>расселение которых осуществляется с участием средств Фонда</w:t>
            </w:r>
          </w:p>
        </w:tc>
        <w:tc>
          <w:tcPr>
            <w:tcW w:w="1128" w:type="dxa"/>
            <w:tcBorders>
              <w:top w:val="nil"/>
              <w:left w:val="single" w:sz="4" w:space="0" w:color="000000"/>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1134" w:type="dxa"/>
            <w:tcBorders>
              <w:top w:val="nil"/>
              <w:left w:val="nil"/>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851" w:type="dxa"/>
            <w:tcBorders>
              <w:top w:val="nil"/>
              <w:left w:val="nil"/>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708" w:type="dxa"/>
            <w:tcBorders>
              <w:top w:val="nil"/>
              <w:left w:val="nil"/>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851" w:type="dxa"/>
            <w:tcBorders>
              <w:top w:val="nil"/>
              <w:left w:val="nil"/>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850"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23820,39</w:t>
            </w:r>
          </w:p>
        </w:tc>
        <w:tc>
          <w:tcPr>
            <w:tcW w:w="709"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1583</w:t>
            </w:r>
          </w:p>
        </w:tc>
        <w:tc>
          <w:tcPr>
            <w:tcW w:w="699"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800</w:t>
            </w:r>
          </w:p>
        </w:tc>
        <w:tc>
          <w:tcPr>
            <w:tcW w:w="860" w:type="dxa"/>
            <w:tcBorders>
              <w:top w:val="single" w:sz="4" w:space="0" w:color="auto"/>
              <w:left w:val="single" w:sz="6" w:space="0" w:color="auto"/>
              <w:bottom w:val="single" w:sz="6" w:space="0" w:color="auto"/>
              <w:right w:val="single" w:sz="4" w:space="0" w:color="auto"/>
            </w:tcBorders>
          </w:tcPr>
          <w:p w:rsidR="00952FDB" w:rsidRPr="00952FDB" w:rsidRDefault="00952FDB" w:rsidP="00952FDB">
            <w:pPr>
              <w:jc w:val="right"/>
              <w:rPr>
                <w:sz w:val="16"/>
                <w:szCs w:val="16"/>
              </w:rPr>
            </w:pPr>
            <w:r w:rsidRPr="00952FDB">
              <w:rPr>
                <w:sz w:val="16"/>
                <w:szCs w:val="16"/>
              </w:rPr>
              <w:t>X</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52FDB" w:rsidRPr="00952FDB" w:rsidRDefault="00952FDB" w:rsidP="00952FDB">
            <w:pPr>
              <w:jc w:val="right"/>
              <w:rPr>
                <w:sz w:val="16"/>
                <w:szCs w:val="16"/>
              </w:rPr>
            </w:pPr>
            <w:r w:rsidRPr="00952FDB">
              <w:rPr>
                <w:sz w:val="16"/>
                <w:szCs w:val="16"/>
              </w:rPr>
              <w:t>24754,35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FDB" w:rsidRPr="00952FDB" w:rsidRDefault="00952FDB" w:rsidP="00952FDB">
            <w:pPr>
              <w:jc w:val="right"/>
              <w:rPr>
                <w:sz w:val="16"/>
                <w:szCs w:val="16"/>
              </w:rPr>
            </w:pPr>
            <w:r w:rsidRPr="00952FDB">
              <w:rPr>
                <w:sz w:val="16"/>
                <w:szCs w:val="16"/>
              </w:rPr>
              <w:t>70402</w:t>
            </w:r>
          </w:p>
        </w:tc>
        <w:tc>
          <w:tcPr>
            <w:tcW w:w="1266" w:type="dxa"/>
            <w:tcBorders>
              <w:top w:val="nil"/>
              <w:left w:val="single" w:sz="4" w:space="0" w:color="auto"/>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c>
          <w:tcPr>
            <w:tcW w:w="1290" w:type="dxa"/>
            <w:tcBorders>
              <w:top w:val="nil"/>
              <w:left w:val="nil"/>
              <w:bottom w:val="single" w:sz="4" w:space="0" w:color="000000"/>
              <w:right w:val="single" w:sz="4" w:space="0" w:color="000000"/>
            </w:tcBorders>
            <w:shd w:val="clear" w:color="auto" w:fill="auto"/>
          </w:tcPr>
          <w:p w:rsidR="00952FDB" w:rsidRPr="00B801B7" w:rsidRDefault="00952FDB" w:rsidP="00952FDB">
            <w:pPr>
              <w:jc w:val="center"/>
              <w:rPr>
                <w:color w:val="000000"/>
                <w:sz w:val="16"/>
                <w:szCs w:val="16"/>
              </w:rPr>
            </w:pPr>
            <w:r w:rsidRPr="00B801B7">
              <w:rPr>
                <w:color w:val="000000"/>
                <w:sz w:val="16"/>
                <w:szCs w:val="16"/>
              </w:rPr>
              <w:t>X</w:t>
            </w:r>
          </w:p>
        </w:tc>
      </w:tr>
      <w:tr w:rsidR="00952FDB" w:rsidRPr="00B801B7" w:rsidTr="00952FDB">
        <w:trPr>
          <w:jc w:val="center"/>
        </w:trPr>
        <w:tc>
          <w:tcPr>
            <w:tcW w:w="3555" w:type="dxa"/>
            <w:gridSpan w:val="3"/>
            <w:tcBorders>
              <w:top w:val="single" w:sz="4" w:space="0" w:color="auto"/>
              <w:left w:val="single" w:sz="6" w:space="0" w:color="auto"/>
              <w:bottom w:val="single" w:sz="4" w:space="0" w:color="auto"/>
              <w:right w:val="single" w:sz="6" w:space="0" w:color="auto"/>
            </w:tcBorders>
          </w:tcPr>
          <w:p w:rsidR="00952FDB" w:rsidRPr="00B801B7" w:rsidRDefault="00952FDB" w:rsidP="00952FDB">
            <w:pPr>
              <w:jc w:val="both"/>
              <w:rPr>
                <w:sz w:val="16"/>
                <w:szCs w:val="16"/>
              </w:rPr>
            </w:pPr>
            <w:r w:rsidRPr="00B801B7">
              <w:rPr>
                <w:sz w:val="16"/>
                <w:szCs w:val="16"/>
              </w:rPr>
              <w:t xml:space="preserve">Итого по муниципальному образованию </w:t>
            </w:r>
            <w:r>
              <w:rPr>
                <w:sz w:val="16"/>
                <w:szCs w:val="16"/>
              </w:rPr>
              <w:t>«</w:t>
            </w:r>
            <w:r w:rsidRPr="00B801B7">
              <w:rPr>
                <w:sz w:val="16"/>
                <w:szCs w:val="16"/>
              </w:rPr>
              <w:t>город Оренбург</w:t>
            </w:r>
            <w:r>
              <w:rPr>
                <w:sz w:val="16"/>
                <w:szCs w:val="16"/>
              </w:rPr>
              <w:t>»</w:t>
            </w:r>
          </w:p>
        </w:tc>
        <w:tc>
          <w:tcPr>
            <w:tcW w:w="1128" w:type="dxa"/>
            <w:tcBorders>
              <w:top w:val="single" w:sz="6" w:space="0" w:color="auto"/>
              <w:left w:val="single" w:sz="6" w:space="0" w:color="auto"/>
              <w:bottom w:val="single" w:sz="6" w:space="0" w:color="auto"/>
              <w:right w:val="single" w:sz="6" w:space="0" w:color="auto"/>
            </w:tcBorders>
          </w:tcPr>
          <w:p w:rsidR="00952FDB" w:rsidRPr="00B801B7" w:rsidRDefault="00952FDB" w:rsidP="00952FDB">
            <w:pPr>
              <w:jc w:val="center"/>
              <w:rPr>
                <w:sz w:val="16"/>
                <w:szCs w:val="16"/>
              </w:rPr>
            </w:pPr>
            <w:r w:rsidRPr="00B801B7">
              <w:rPr>
                <w:sz w:val="16"/>
                <w:szCs w:val="16"/>
              </w:rPr>
              <w:t>X</w:t>
            </w:r>
          </w:p>
        </w:tc>
        <w:tc>
          <w:tcPr>
            <w:tcW w:w="1134" w:type="dxa"/>
            <w:tcBorders>
              <w:top w:val="single" w:sz="6" w:space="0" w:color="auto"/>
              <w:left w:val="single" w:sz="6" w:space="0" w:color="auto"/>
              <w:bottom w:val="single" w:sz="6" w:space="0" w:color="auto"/>
              <w:right w:val="single" w:sz="6" w:space="0" w:color="auto"/>
            </w:tcBorders>
          </w:tcPr>
          <w:p w:rsidR="00952FDB" w:rsidRPr="00B801B7" w:rsidRDefault="00952FDB" w:rsidP="00952FDB">
            <w:pPr>
              <w:jc w:val="center"/>
              <w:rPr>
                <w:sz w:val="16"/>
                <w:szCs w:val="16"/>
              </w:rPr>
            </w:pPr>
            <w:r w:rsidRPr="00B801B7">
              <w:rPr>
                <w:sz w:val="16"/>
                <w:szCs w:val="16"/>
              </w:rPr>
              <w:t>X</w:t>
            </w:r>
          </w:p>
        </w:tc>
        <w:tc>
          <w:tcPr>
            <w:tcW w:w="851" w:type="dxa"/>
            <w:tcBorders>
              <w:top w:val="single" w:sz="6" w:space="0" w:color="auto"/>
              <w:left w:val="single" w:sz="6" w:space="0" w:color="auto"/>
              <w:bottom w:val="single" w:sz="6" w:space="0" w:color="auto"/>
              <w:right w:val="single" w:sz="6" w:space="0" w:color="auto"/>
            </w:tcBorders>
          </w:tcPr>
          <w:p w:rsidR="00952FDB" w:rsidRPr="00B801B7" w:rsidRDefault="00952FDB" w:rsidP="00952FDB">
            <w:pPr>
              <w:jc w:val="center"/>
              <w:rPr>
                <w:sz w:val="16"/>
                <w:szCs w:val="16"/>
              </w:rPr>
            </w:pPr>
            <w:r w:rsidRPr="00B801B7">
              <w:rPr>
                <w:sz w:val="16"/>
                <w:szCs w:val="16"/>
              </w:rPr>
              <w:t>X</w:t>
            </w:r>
          </w:p>
        </w:tc>
        <w:tc>
          <w:tcPr>
            <w:tcW w:w="708" w:type="dxa"/>
            <w:tcBorders>
              <w:top w:val="single" w:sz="6" w:space="0" w:color="auto"/>
              <w:left w:val="single" w:sz="6" w:space="0" w:color="auto"/>
              <w:bottom w:val="single" w:sz="6" w:space="0" w:color="auto"/>
              <w:right w:val="single" w:sz="6" w:space="0" w:color="auto"/>
            </w:tcBorders>
          </w:tcPr>
          <w:p w:rsidR="00952FDB" w:rsidRPr="00B801B7" w:rsidRDefault="00952FDB" w:rsidP="00952FDB">
            <w:pPr>
              <w:jc w:val="center"/>
              <w:rPr>
                <w:sz w:val="16"/>
                <w:szCs w:val="16"/>
              </w:rPr>
            </w:pPr>
            <w:r w:rsidRPr="00B801B7">
              <w:rPr>
                <w:sz w:val="16"/>
                <w:szCs w:val="16"/>
              </w:rPr>
              <w:t>X</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jc w:val="center"/>
              <w:rPr>
                <w:sz w:val="16"/>
                <w:szCs w:val="16"/>
              </w:rPr>
            </w:pPr>
            <w:r w:rsidRPr="00952FDB">
              <w:rPr>
                <w:sz w:val="16"/>
                <w:szCs w:val="16"/>
              </w:rPr>
              <w:t>X</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23820,39</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1583</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jc w:val="right"/>
              <w:rPr>
                <w:sz w:val="16"/>
                <w:szCs w:val="16"/>
              </w:rPr>
            </w:pPr>
            <w:r w:rsidRPr="00952FDB">
              <w:rPr>
                <w:sz w:val="16"/>
                <w:szCs w:val="16"/>
              </w:rPr>
              <w:t>800</w:t>
            </w:r>
          </w:p>
        </w:tc>
        <w:tc>
          <w:tcPr>
            <w:tcW w:w="860" w:type="dxa"/>
            <w:tcBorders>
              <w:top w:val="single" w:sz="6" w:space="0" w:color="auto"/>
              <w:left w:val="single" w:sz="6" w:space="0" w:color="auto"/>
              <w:bottom w:val="single" w:sz="6" w:space="0" w:color="auto"/>
              <w:right w:val="single" w:sz="4" w:space="0" w:color="auto"/>
            </w:tcBorders>
          </w:tcPr>
          <w:p w:rsidR="00952FDB" w:rsidRPr="00952FDB" w:rsidRDefault="00952FDB" w:rsidP="00952FDB">
            <w:pPr>
              <w:jc w:val="right"/>
              <w:rPr>
                <w:sz w:val="16"/>
                <w:szCs w:val="16"/>
              </w:rPr>
            </w:pPr>
            <w:r w:rsidRPr="00952FDB">
              <w:rPr>
                <w:sz w:val="16"/>
                <w:szCs w:val="16"/>
              </w:rPr>
              <w:t>X</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52FDB" w:rsidRPr="00952FDB" w:rsidRDefault="00952FDB" w:rsidP="00952FDB">
            <w:pPr>
              <w:jc w:val="right"/>
              <w:rPr>
                <w:sz w:val="16"/>
                <w:szCs w:val="16"/>
              </w:rPr>
            </w:pPr>
            <w:r w:rsidRPr="00952FDB">
              <w:rPr>
                <w:sz w:val="16"/>
                <w:szCs w:val="16"/>
              </w:rPr>
              <w:t>24754,35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FDB" w:rsidRPr="00952FDB" w:rsidRDefault="00952FDB" w:rsidP="00952FDB">
            <w:pPr>
              <w:jc w:val="right"/>
              <w:rPr>
                <w:sz w:val="16"/>
                <w:szCs w:val="16"/>
              </w:rPr>
            </w:pPr>
            <w:r w:rsidRPr="00952FDB">
              <w:rPr>
                <w:sz w:val="16"/>
                <w:szCs w:val="16"/>
              </w:rPr>
              <w:t>70402</w:t>
            </w:r>
          </w:p>
        </w:tc>
        <w:tc>
          <w:tcPr>
            <w:tcW w:w="1266" w:type="dxa"/>
            <w:tcBorders>
              <w:top w:val="single" w:sz="6" w:space="0" w:color="auto"/>
              <w:left w:val="single" w:sz="4" w:space="0" w:color="auto"/>
              <w:bottom w:val="single" w:sz="6" w:space="0" w:color="auto"/>
              <w:right w:val="single" w:sz="6" w:space="0" w:color="auto"/>
            </w:tcBorders>
          </w:tcPr>
          <w:p w:rsidR="00952FDB" w:rsidRPr="00952FDB" w:rsidRDefault="00952FDB" w:rsidP="00952FDB">
            <w:pPr>
              <w:jc w:val="center"/>
              <w:rPr>
                <w:sz w:val="16"/>
                <w:szCs w:val="16"/>
              </w:rPr>
            </w:pPr>
            <w:r w:rsidRPr="00952FDB">
              <w:rPr>
                <w:sz w:val="16"/>
                <w:szCs w:val="16"/>
              </w:rPr>
              <w:t>X</w:t>
            </w:r>
          </w:p>
        </w:tc>
        <w:tc>
          <w:tcPr>
            <w:tcW w:w="1290" w:type="dxa"/>
            <w:tcBorders>
              <w:top w:val="single" w:sz="6" w:space="0" w:color="auto"/>
              <w:left w:val="single" w:sz="6" w:space="0" w:color="auto"/>
              <w:bottom w:val="single" w:sz="6" w:space="0" w:color="auto"/>
              <w:right w:val="single" w:sz="6" w:space="0" w:color="auto"/>
            </w:tcBorders>
          </w:tcPr>
          <w:p w:rsidR="00952FDB" w:rsidRPr="00B801B7" w:rsidRDefault="00952FDB" w:rsidP="00952FDB">
            <w:pPr>
              <w:jc w:val="center"/>
              <w:rPr>
                <w:sz w:val="16"/>
                <w:szCs w:val="16"/>
              </w:rPr>
            </w:pPr>
            <w:r w:rsidRPr="00B801B7">
              <w:rPr>
                <w:sz w:val="16"/>
                <w:szCs w:val="16"/>
              </w:rPr>
              <w:t>X</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ул. 1 Мая, </w:t>
            </w:r>
            <w:r w:rsidR="003F3A00">
              <w:rPr>
                <w:sz w:val="16"/>
                <w:szCs w:val="16"/>
              </w:rPr>
              <w:br/>
            </w:r>
            <w:r w:rsidRPr="00952FDB">
              <w:rPr>
                <w:sz w:val="16"/>
                <w:szCs w:val="16"/>
              </w:rPr>
              <w:t>д. 33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14.02.2020</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169,7</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6</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179,3</w:t>
            </w:r>
          </w:p>
        </w:tc>
        <w:tc>
          <w:tcPr>
            <w:tcW w:w="992" w:type="dxa"/>
            <w:tcBorders>
              <w:top w:val="single" w:sz="4" w:space="0" w:color="auto"/>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917</w:t>
            </w:r>
          </w:p>
        </w:tc>
        <w:tc>
          <w:tcPr>
            <w:tcW w:w="1266"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56:44:0332022:30</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пер. Ардатовский, д. 28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30.12.2021</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177,9</w:t>
            </w:r>
          </w:p>
        </w:tc>
        <w:tc>
          <w:tcPr>
            <w:tcW w:w="709" w:type="dxa"/>
            <w:tcBorders>
              <w:top w:val="single" w:sz="6" w:space="0" w:color="auto"/>
              <w:left w:val="single" w:sz="6" w:space="0" w:color="auto"/>
              <w:bottom w:val="single" w:sz="6" w:space="0" w:color="auto"/>
              <w:right w:val="single" w:sz="4" w:space="0" w:color="auto"/>
            </w:tcBorders>
          </w:tcPr>
          <w:p w:rsidR="00952FDB" w:rsidRPr="00952FDB" w:rsidRDefault="00952FDB" w:rsidP="00952FDB">
            <w:pPr>
              <w:rPr>
                <w:sz w:val="16"/>
                <w:szCs w:val="16"/>
              </w:rPr>
            </w:pPr>
            <w:r w:rsidRPr="00952FDB">
              <w:rPr>
                <w:sz w:val="16"/>
                <w:szCs w:val="16"/>
              </w:rPr>
              <w:t>6</w:t>
            </w:r>
          </w:p>
        </w:tc>
        <w:tc>
          <w:tcPr>
            <w:tcW w:w="699" w:type="dxa"/>
            <w:tcBorders>
              <w:top w:val="single" w:sz="6" w:space="0" w:color="auto"/>
              <w:left w:val="single" w:sz="4"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31.12.2031</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163,5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475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пер. Боевой, д. 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1959</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05.08.2019</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175,5</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204</w:t>
            </w:r>
          </w:p>
        </w:tc>
        <w:tc>
          <w:tcPr>
            <w:tcW w:w="992"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238</w:t>
            </w:r>
          </w:p>
        </w:tc>
        <w:tc>
          <w:tcPr>
            <w:tcW w:w="1266"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56:44:0349003:108</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пер. Боевой, д. 8, литера 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1962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22.11.2018</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265,7</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11</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199,4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56:44:0349003:99</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5</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 xml:space="preserve">г. Оренбург, просп. </w:t>
            </w:r>
            <w:r w:rsidRPr="00952FDB">
              <w:rPr>
                <w:sz w:val="16"/>
                <w:szCs w:val="16"/>
              </w:rPr>
              <w:lastRenderedPageBreak/>
              <w:t xml:space="preserve">Братьев Коростелевых, </w:t>
            </w:r>
            <w:r w:rsidR="003E7B95">
              <w:rPr>
                <w:sz w:val="16"/>
                <w:szCs w:val="16"/>
              </w:rPr>
              <w:br/>
            </w:r>
            <w:r w:rsidRPr="00952FDB">
              <w:rPr>
                <w:sz w:val="16"/>
                <w:szCs w:val="16"/>
              </w:rPr>
              <w:t>д. 10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многоквартир</w:t>
            </w:r>
            <w:r w:rsidR="003E7B95">
              <w:rPr>
                <w:sz w:val="16"/>
                <w:szCs w:val="16"/>
              </w:rPr>
              <w:t>-</w:t>
            </w:r>
            <w:r w:rsidRPr="00952FDB">
              <w:rPr>
                <w:sz w:val="16"/>
                <w:szCs w:val="16"/>
              </w:rPr>
              <w:lastRenderedPageBreak/>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1954</w:t>
            </w:r>
          </w:p>
        </w:tc>
        <w:tc>
          <w:tcPr>
            <w:tcW w:w="851"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04.06.2021</w:t>
            </w:r>
          </w:p>
        </w:tc>
        <w:tc>
          <w:tcPr>
            <w:tcW w:w="850"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592,2</w:t>
            </w:r>
          </w:p>
        </w:tc>
        <w:tc>
          <w:tcPr>
            <w:tcW w:w="709" w:type="dxa"/>
            <w:tcBorders>
              <w:top w:val="single" w:sz="4" w:space="0" w:color="000000"/>
              <w:left w:val="nil"/>
              <w:bottom w:val="single" w:sz="4" w:space="0" w:color="000000"/>
              <w:right w:val="single" w:sz="4" w:space="0" w:color="auto"/>
            </w:tcBorders>
            <w:shd w:val="clear" w:color="auto" w:fill="auto"/>
          </w:tcPr>
          <w:p w:rsidR="00952FDB" w:rsidRPr="00952FDB" w:rsidRDefault="00952FDB" w:rsidP="00952FDB">
            <w:pPr>
              <w:rPr>
                <w:sz w:val="16"/>
                <w:szCs w:val="16"/>
              </w:rPr>
            </w:pPr>
            <w:r w:rsidRPr="00952FDB">
              <w:rPr>
                <w:sz w:val="16"/>
                <w:szCs w:val="16"/>
              </w:rPr>
              <w:t>59</w:t>
            </w:r>
          </w:p>
        </w:tc>
        <w:tc>
          <w:tcPr>
            <w:tcW w:w="699" w:type="dxa"/>
            <w:tcBorders>
              <w:top w:val="single" w:sz="4" w:space="0" w:color="000000"/>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31.12.2031</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541,5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2153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56:44:0329004:12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просп. Братьев Коростелевых, </w:t>
            </w:r>
            <w:r w:rsidR="003E7B95">
              <w:rPr>
                <w:sz w:val="16"/>
                <w:szCs w:val="16"/>
              </w:rPr>
              <w:br/>
            </w:r>
            <w:r w:rsidRPr="00952FDB">
              <w:rPr>
                <w:sz w:val="16"/>
                <w:szCs w:val="16"/>
              </w:rPr>
              <w:t>д. 60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1929</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02.08.2019</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642,9</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48</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26</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578,2</w:t>
            </w:r>
          </w:p>
        </w:tc>
        <w:tc>
          <w:tcPr>
            <w:tcW w:w="992"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782</w:t>
            </w:r>
          </w:p>
        </w:tc>
        <w:tc>
          <w:tcPr>
            <w:tcW w:w="1266"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56:44:0306007:10</w:t>
            </w:r>
          </w:p>
        </w:tc>
        <w:tc>
          <w:tcPr>
            <w:tcW w:w="129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ул. Ворошилова, д. 28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14.04.2020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106,6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9</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227,7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56:44:0117029:17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 xml:space="preserve">ул. Григорьевская, </w:t>
            </w:r>
            <w:r w:rsidR="003E7B95">
              <w:rPr>
                <w:sz w:val="16"/>
                <w:szCs w:val="16"/>
              </w:rPr>
              <w:br/>
            </w:r>
            <w:r w:rsidRPr="00952FDB">
              <w:rPr>
                <w:sz w:val="16"/>
                <w:szCs w:val="16"/>
              </w:rPr>
              <w:t>д. 90/98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20.01.2020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184,6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167,3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191</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56:44:0430008:309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Гусева, д. 28г</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362,8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25</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271,9</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6617</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56:44:0442002:66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10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просп. Дзержинского, д. 16/1, литеры АА1А2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1966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10.09.2018</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583,2</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61</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35</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593</w:t>
            </w:r>
          </w:p>
        </w:tc>
        <w:tc>
          <w:tcPr>
            <w:tcW w:w="992"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5279</w:t>
            </w:r>
          </w:p>
        </w:tc>
        <w:tc>
          <w:tcPr>
            <w:tcW w:w="1266"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56:44:012002:88</w:t>
            </w:r>
          </w:p>
        </w:tc>
        <w:tc>
          <w:tcPr>
            <w:tcW w:w="129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11</w:t>
            </w:r>
          </w:p>
        </w:tc>
        <w:tc>
          <w:tcPr>
            <w:tcW w:w="1143"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пер. Дорожный, д. 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1947</w:t>
            </w:r>
          </w:p>
        </w:tc>
        <w:tc>
          <w:tcPr>
            <w:tcW w:w="851"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10.07.2018</w:t>
            </w:r>
          </w:p>
        </w:tc>
        <w:tc>
          <w:tcPr>
            <w:tcW w:w="850"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404,3</w:t>
            </w:r>
          </w:p>
        </w:tc>
        <w:tc>
          <w:tcPr>
            <w:tcW w:w="709"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28</w:t>
            </w:r>
          </w:p>
        </w:tc>
        <w:tc>
          <w:tcPr>
            <w:tcW w:w="699"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9</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252,7</w:t>
            </w:r>
          </w:p>
        </w:tc>
        <w:tc>
          <w:tcPr>
            <w:tcW w:w="992"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269</w:t>
            </w:r>
          </w:p>
        </w:tc>
        <w:tc>
          <w:tcPr>
            <w:tcW w:w="1266" w:type="dxa"/>
            <w:tcBorders>
              <w:top w:val="single" w:sz="4" w:space="0" w:color="000000"/>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56:44:0328002:22</w:t>
            </w:r>
          </w:p>
        </w:tc>
        <w:tc>
          <w:tcPr>
            <w:tcW w:w="129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ул. Елькинская, д. 16</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22.01.2021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160,5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140</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387</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56:44:0452006:22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ул. Заводская, д. 30б</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1964</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11.09.2018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399,3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47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346,6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2707</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56:44:0117036:700</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пер. Ивановский, д. 13,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24.09.2019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323,4</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264,5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746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Инструментальная, д. 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22.11.2018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679,9</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73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42</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637,1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1019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56:44:0333014:31</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t>ул. Казаковская, д. 41–</w:t>
            </w:r>
            <w:r w:rsidRPr="00952FDB">
              <w:rPr>
                <w:sz w:val="16"/>
                <w:szCs w:val="16"/>
              </w:rPr>
              <w:t>43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1926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08.06.2021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199,5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31.12.2031</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133,8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1001</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56:44:0442008:29</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пер. Казарменный, д. 7</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1959</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10.09.2018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147,8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357</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56:44:0236007:16</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18</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 xml:space="preserve">ул. Калининградская, </w:t>
            </w:r>
            <w:r w:rsidR="003E7B95">
              <w:rPr>
                <w:sz w:val="16"/>
                <w:szCs w:val="16"/>
              </w:rPr>
              <w:br/>
            </w:r>
            <w:r w:rsidRPr="00952FDB">
              <w:rPr>
                <w:sz w:val="16"/>
                <w:szCs w:val="16"/>
              </w:rPr>
              <w:t>д. 25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1955</w:t>
            </w:r>
          </w:p>
        </w:tc>
        <w:tc>
          <w:tcPr>
            <w:tcW w:w="851"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17.08.2018</w:t>
            </w:r>
          </w:p>
        </w:tc>
        <w:tc>
          <w:tcPr>
            <w:tcW w:w="850"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599,5</w:t>
            </w:r>
          </w:p>
        </w:tc>
        <w:tc>
          <w:tcPr>
            <w:tcW w:w="709"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46</w:t>
            </w:r>
          </w:p>
        </w:tc>
        <w:tc>
          <w:tcPr>
            <w:tcW w:w="699" w:type="dxa"/>
            <w:tcBorders>
              <w:top w:val="single" w:sz="4" w:space="0" w:color="000000"/>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558,3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2287</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56:44:0303021:349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Караван-Сарайская, д. 32/1, литеры ВСВ1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05.06.2020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985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489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56:44:0446001:17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20</w:t>
            </w:r>
          </w:p>
        </w:tc>
        <w:tc>
          <w:tcPr>
            <w:tcW w:w="1143"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 ул. Кирова, д. 11А/41, литеры АА1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1953</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09.07.2020</w:t>
            </w:r>
          </w:p>
        </w:tc>
        <w:tc>
          <w:tcPr>
            <w:tcW w:w="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677,9</w:t>
            </w:r>
          </w:p>
        </w:tc>
        <w:tc>
          <w:tcPr>
            <w:tcW w:w="70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64</w:t>
            </w:r>
          </w:p>
        </w:tc>
        <w:tc>
          <w:tcPr>
            <w:tcW w:w="69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25</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1364,6</w:t>
            </w:r>
          </w:p>
        </w:tc>
        <w:tc>
          <w:tcPr>
            <w:tcW w:w="992"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3000</w:t>
            </w:r>
          </w:p>
        </w:tc>
        <w:tc>
          <w:tcPr>
            <w:tcW w:w="1266"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56:44:0231002:22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 xml:space="preserve">пер. Коммунальный, </w:t>
            </w:r>
            <w:r w:rsidR="003E7B95">
              <w:rPr>
                <w:sz w:val="16"/>
                <w:szCs w:val="16"/>
              </w:rPr>
              <w:br/>
            </w:r>
            <w:r w:rsidRPr="00952FDB">
              <w:rPr>
                <w:sz w:val="16"/>
                <w:szCs w:val="16"/>
              </w:rPr>
              <w:t>д. 11/37,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252,6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9</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184,9</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688</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56:44:0220008:9</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пр. Коммунаров, д. 25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276,3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385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56:44:0442005:338</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ул. Комсомольская, д. 78,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1888</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279,5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18</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295,4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1149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56:44:0446010:12</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24</w:t>
            </w:r>
          </w:p>
        </w:tc>
        <w:tc>
          <w:tcPr>
            <w:tcW w:w="1143"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 xml:space="preserve">г. Оренбург, </w:t>
            </w:r>
            <w:r w:rsidR="003E7B95">
              <w:rPr>
                <w:sz w:val="16"/>
                <w:szCs w:val="16"/>
              </w:rPr>
              <w:br/>
            </w:r>
            <w:r w:rsidRPr="00952FDB">
              <w:rPr>
                <w:sz w:val="16"/>
                <w:szCs w:val="16"/>
              </w:rPr>
              <w:t xml:space="preserve">ул. Комсомольская, </w:t>
            </w:r>
            <w:r w:rsidR="003E7B95">
              <w:rPr>
                <w:sz w:val="16"/>
                <w:szCs w:val="16"/>
              </w:rPr>
              <w:br/>
            </w:r>
            <w:r w:rsidRPr="00952FDB">
              <w:rPr>
                <w:sz w:val="16"/>
                <w:szCs w:val="16"/>
              </w:rPr>
              <w:t>д. 108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3E7B95">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1917</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14.02.2020</w:t>
            </w:r>
          </w:p>
        </w:tc>
        <w:tc>
          <w:tcPr>
            <w:tcW w:w="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131</w:t>
            </w:r>
          </w:p>
        </w:tc>
        <w:tc>
          <w:tcPr>
            <w:tcW w:w="70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13</w:t>
            </w:r>
          </w:p>
        </w:tc>
        <w:tc>
          <w:tcPr>
            <w:tcW w:w="69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131</w:t>
            </w:r>
          </w:p>
        </w:tc>
        <w:tc>
          <w:tcPr>
            <w:tcW w:w="992"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426</w:t>
            </w:r>
          </w:p>
        </w:tc>
        <w:tc>
          <w:tcPr>
            <w:tcW w:w="1266"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56:44:0430009:1</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lastRenderedPageBreak/>
              <w:t>25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 xml:space="preserve">ул. Комсомольская, </w:t>
            </w:r>
            <w:r w:rsidR="006C134E">
              <w:rPr>
                <w:sz w:val="16"/>
                <w:szCs w:val="16"/>
              </w:rPr>
              <w:br/>
            </w:r>
            <w:r w:rsidRPr="00952FDB">
              <w:rPr>
                <w:sz w:val="16"/>
                <w:szCs w:val="16"/>
              </w:rPr>
              <w:t>д. 178, литеры АА1А2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207,2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150,1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576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56:44:0423001:37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Котова, д. 34а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17.08.2018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331,6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25</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265,8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56:44:0335001:8</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t>ул. Ленинская, д. 50/51 –</w:t>
            </w:r>
            <w:r w:rsidRPr="00952FDB">
              <w:rPr>
                <w:sz w:val="16"/>
                <w:szCs w:val="16"/>
              </w:rPr>
              <w:t xml:space="preserve"> 53,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1885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09.07.2020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1258,76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64</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1344,5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4932</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56:44:0232008:44</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28</w:t>
            </w:r>
          </w:p>
        </w:tc>
        <w:tc>
          <w:tcPr>
            <w:tcW w:w="1143"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Нагорная, д. 10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1951</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28.11.2019</w:t>
            </w:r>
          </w:p>
        </w:tc>
        <w:tc>
          <w:tcPr>
            <w:tcW w:w="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700,4</w:t>
            </w:r>
          </w:p>
        </w:tc>
        <w:tc>
          <w:tcPr>
            <w:tcW w:w="70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30</w:t>
            </w:r>
          </w:p>
        </w:tc>
        <w:tc>
          <w:tcPr>
            <w:tcW w:w="69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16</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500,9</w:t>
            </w:r>
          </w:p>
        </w:tc>
        <w:tc>
          <w:tcPr>
            <w:tcW w:w="992"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526</w:t>
            </w:r>
          </w:p>
        </w:tc>
        <w:tc>
          <w:tcPr>
            <w:tcW w:w="1266"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56:44:0309006:22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Невельская, д. 4в</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1914</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854,6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54</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684,2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1149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56:44:0345005:28</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Ногина, д. 56</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1950</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16.09.2019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471,5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309,6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303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56:44:0340004:13</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 xml:space="preserve">ул. Орджоникидзе, </w:t>
            </w:r>
            <w:r w:rsidR="006C134E">
              <w:rPr>
                <w:sz w:val="16"/>
                <w:szCs w:val="16"/>
              </w:rPr>
              <w:br/>
            </w:r>
            <w:r w:rsidRPr="00952FDB">
              <w:rPr>
                <w:sz w:val="16"/>
                <w:szCs w:val="16"/>
              </w:rPr>
              <w:t>д. 9/12, литеры АА1А2А3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1882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14.04.2020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250,3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329,7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1166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56:44:0232003:28</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пл. Привокзальная, д. 63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429,6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284,3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526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56:44:0351001:38</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33</w:t>
            </w:r>
          </w:p>
        </w:tc>
        <w:tc>
          <w:tcPr>
            <w:tcW w:w="1143"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пл. Привокзальная, д. 64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1917</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10.10.2019</w:t>
            </w:r>
          </w:p>
        </w:tc>
        <w:tc>
          <w:tcPr>
            <w:tcW w:w="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427,1</w:t>
            </w:r>
          </w:p>
        </w:tc>
        <w:tc>
          <w:tcPr>
            <w:tcW w:w="70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w:t>
            </w:r>
          </w:p>
        </w:tc>
        <w:tc>
          <w:tcPr>
            <w:tcW w:w="69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12</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281</w:t>
            </w:r>
          </w:p>
        </w:tc>
        <w:tc>
          <w:tcPr>
            <w:tcW w:w="992"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511</w:t>
            </w:r>
          </w:p>
        </w:tc>
        <w:tc>
          <w:tcPr>
            <w:tcW w:w="1266"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56:44:0351001:40</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Пролетарская, д. 145/90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218,7</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18</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84,1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56:44:0347006:1</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Пушкинская, д. 48/21/19, литера 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14.02.2020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258,1</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283,3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626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56:44:0221004:60</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Рыбаковская, д. 30, литеры А1А4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128,6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5</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109,8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56:44:0354009:39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Связной, д. 14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31.08.2020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193,7</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180</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644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56:44:0311001:30</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Сибирский, д. 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1959</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02.08.2019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617,6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29</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438,4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699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56:44:0306007:5</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39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r w:rsidR="006C134E">
              <w:rPr>
                <w:sz w:val="16"/>
                <w:szCs w:val="16"/>
              </w:rPr>
              <w:br/>
            </w:r>
            <w:r w:rsidRPr="00952FDB">
              <w:rPr>
                <w:sz w:val="16"/>
                <w:szCs w:val="16"/>
              </w:rPr>
              <w:t xml:space="preserve"> ул. Советская, д. 11г, литеры А1А2А3А8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1938</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28.10.2019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460,9</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18</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340,1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4260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56:44:0231012:27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40</w:t>
            </w:r>
          </w:p>
        </w:tc>
        <w:tc>
          <w:tcPr>
            <w:tcW w:w="1143"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г. Оренбург</w:t>
            </w:r>
          </w:p>
        </w:tc>
        <w:tc>
          <w:tcPr>
            <w:tcW w:w="1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Советская, д. 27, литеры АБ</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нет</w:t>
            </w:r>
          </w:p>
        </w:tc>
        <w:tc>
          <w:tcPr>
            <w:tcW w:w="708"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1910</w:t>
            </w:r>
          </w:p>
        </w:tc>
        <w:tc>
          <w:tcPr>
            <w:tcW w:w="851"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24.03.2020</w:t>
            </w:r>
          </w:p>
        </w:tc>
        <w:tc>
          <w:tcPr>
            <w:tcW w:w="850"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1531,83</w:t>
            </w:r>
          </w:p>
        </w:tc>
        <w:tc>
          <w:tcPr>
            <w:tcW w:w="70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87</w:t>
            </w:r>
          </w:p>
        </w:tc>
        <w:tc>
          <w:tcPr>
            <w:tcW w:w="699"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w:t>
            </w:r>
          </w:p>
        </w:tc>
        <w:tc>
          <w:tcPr>
            <w:tcW w:w="86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2439,2</w:t>
            </w:r>
          </w:p>
        </w:tc>
        <w:tc>
          <w:tcPr>
            <w:tcW w:w="992"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2702</w:t>
            </w:r>
          </w:p>
        </w:tc>
        <w:tc>
          <w:tcPr>
            <w:tcW w:w="1266" w:type="dxa"/>
            <w:tcBorders>
              <w:top w:val="nil"/>
              <w:left w:val="nil"/>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56:44:0219020:3</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Степная, д. 10, литеры АА1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1908</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18.09.2018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364,3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242,7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605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56:44:0352007:37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Сырейный, д. 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16.10.2019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314,3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457,9</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409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56:44:0340004:36</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 xml:space="preserve">ул. Ташкентская, </w:t>
            </w:r>
            <w:r w:rsidR="006C134E">
              <w:rPr>
                <w:sz w:val="16"/>
                <w:szCs w:val="16"/>
              </w:rPr>
              <w:br/>
            </w:r>
            <w:r w:rsidRPr="00952FDB">
              <w:rPr>
                <w:sz w:val="16"/>
                <w:szCs w:val="16"/>
              </w:rPr>
              <w:t>д. 23/38, литеры БВ</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09.07.2020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232,8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180</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630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56:44:0352004</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Ташкентская, д. 37/41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1887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20.03.2020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112,8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56:44:0352004:365</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lastRenderedPageBreak/>
              <w:t>ул. Ташкентская, д. 56, литеры ЕЕ1А21А21а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многоквартир</w:t>
            </w:r>
            <w:r w:rsidR="006C134E">
              <w:rPr>
                <w:sz w:val="16"/>
                <w:szCs w:val="16"/>
              </w:rPr>
              <w:t>-</w:t>
            </w:r>
            <w:r w:rsidRPr="00952FDB">
              <w:rPr>
                <w:sz w:val="16"/>
                <w:szCs w:val="16"/>
              </w:rPr>
              <w:lastRenderedPageBreak/>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22.01.2021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542,1</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727,4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3300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56:44:0347003:63</w:t>
            </w:r>
            <w:r w:rsidRPr="00952FDB">
              <w:rPr>
                <w:sz w:val="16"/>
                <w:szCs w:val="16"/>
              </w:rPr>
              <w:lastRenderedPageBreak/>
              <w:t>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Ташкентская, д. 121, литеры АА1А4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21.04.2021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102,4</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892</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56:44:0429001:17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Ташкентская, д. 122, литеры АА1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155,8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123,1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923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56:44:0423007:34</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Телеграфный, д. 12а,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354,8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336,6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1909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56:44:0231002:20</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49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Ткачева, д. 8а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1926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384,25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403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56:44:0328001:1596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Ткачева, д. 28, литера 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1940</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05.09.2018</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456,6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18</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01.09.2025</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295,3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56:44:0328002:39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Токарный, д. 15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1996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27.11.2020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736,7</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397,4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925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56:44:0454001:35</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пер. Тупой, д. 11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27.11.2020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105,3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106,1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304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56:44:0355009:24</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w:t>
            </w:r>
            <w:r w:rsidR="006C134E">
              <w:rPr>
                <w:sz w:val="16"/>
                <w:szCs w:val="16"/>
              </w:rPr>
              <w:t xml:space="preserve">. Оренбург, ул. Фрунзе, д. 2а – </w:t>
            </w:r>
            <w:r w:rsidRPr="00952FDB">
              <w:rPr>
                <w:sz w:val="16"/>
                <w:szCs w:val="16"/>
              </w:rPr>
              <w:t>4а,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1954</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31.08.2020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503,5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41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31.12.2030</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545,3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524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56:44:0331006:15</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 xml:space="preserve">пер. Хозяйственный, </w:t>
            </w:r>
            <w:r w:rsidR="006C134E">
              <w:rPr>
                <w:sz w:val="16"/>
                <w:szCs w:val="16"/>
              </w:rPr>
              <w:br/>
            </w:r>
            <w:r w:rsidRPr="00952FDB">
              <w:rPr>
                <w:sz w:val="16"/>
                <w:szCs w:val="16"/>
              </w:rPr>
              <w:t>д. 14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24.09.2019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168,8</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117,5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508</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56:44:0443006:17</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Цвиллинга, д. 41, литера Б</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17.10.2019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237,7</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15</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199</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865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56:44:0352003:48</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Чичерина, д. 17/45,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1890</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13.09.2019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274,6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24</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377,6</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973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56:44:0453015:16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Чичерина, д. 43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02.08.2019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262,4</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31.12.2027</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613,2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1070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ш. Шарлыкское, д. 20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1954</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23.07.2019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706,3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50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1182,7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2080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56:44:0102006:99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59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Юркина, д. 70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984,2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91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52</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881,8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939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56:44:0313003:44</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60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пос. Каргала</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пос. Каргала, пер. Зеленый, д. 7</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1930</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18.02.2020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18</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31.12.2029</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397,3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56:44:0601001:231</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nil"/>
              <w:left w:val="single" w:sz="4" w:space="0" w:color="000000"/>
              <w:bottom w:val="single" w:sz="4" w:space="0" w:color="000000"/>
              <w:right w:val="single" w:sz="4" w:space="0" w:color="000000"/>
            </w:tcBorders>
            <w:shd w:val="clear" w:color="000000" w:fill="FFFFFF"/>
          </w:tcPr>
          <w:p w:rsidR="00952FDB" w:rsidRPr="00952FDB" w:rsidRDefault="00952FDB" w:rsidP="00952FDB">
            <w:pPr>
              <w:rPr>
                <w:sz w:val="16"/>
                <w:szCs w:val="16"/>
              </w:rPr>
            </w:pPr>
            <w:r w:rsidRPr="00952FDB">
              <w:rPr>
                <w:sz w:val="16"/>
                <w:szCs w:val="16"/>
              </w:rPr>
              <w:t>61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Яицкая, д. 42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25.07.2019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9</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31.12.2026</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128,4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663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56:44:0452007:33</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D62C27" w:rsidRPr="00B801B7" w:rsidTr="00952FDB">
        <w:trPr>
          <w:jc w:val="center"/>
        </w:trPr>
        <w:tc>
          <w:tcPr>
            <w:tcW w:w="3555" w:type="dxa"/>
            <w:gridSpan w:val="3"/>
            <w:tcBorders>
              <w:top w:val="single" w:sz="4" w:space="0" w:color="auto"/>
              <w:left w:val="single" w:sz="6" w:space="0" w:color="auto"/>
              <w:bottom w:val="single" w:sz="4" w:space="0" w:color="auto"/>
              <w:right w:val="single" w:sz="6" w:space="0" w:color="auto"/>
            </w:tcBorders>
          </w:tcPr>
          <w:p w:rsidR="00D62C27" w:rsidRPr="00B801B7" w:rsidRDefault="00D62C27" w:rsidP="00D62C27">
            <w:pPr>
              <w:spacing w:line="233" w:lineRule="auto"/>
              <w:rPr>
                <w:sz w:val="16"/>
                <w:szCs w:val="16"/>
              </w:rPr>
            </w:pPr>
            <w:r w:rsidRPr="00B801B7">
              <w:rPr>
                <w:rFonts w:eastAsia="Calibri"/>
                <w:color w:val="000000"/>
                <w:sz w:val="16"/>
                <w:szCs w:val="16"/>
                <w:lang w:eastAsia="en-US"/>
              </w:rPr>
              <w:t>расселение которых осуществляется без участия средств Фонда</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1134"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851"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708"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851"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850"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7 040,00</w:t>
            </w:r>
          </w:p>
        </w:tc>
        <w:tc>
          <w:tcPr>
            <w:tcW w:w="709"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403,00</w:t>
            </w:r>
          </w:p>
        </w:tc>
        <w:tc>
          <w:tcPr>
            <w:tcW w:w="699"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182,00</w:t>
            </w:r>
          </w:p>
        </w:tc>
        <w:tc>
          <w:tcPr>
            <w:tcW w:w="860"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X</w:t>
            </w:r>
          </w:p>
        </w:tc>
        <w:tc>
          <w:tcPr>
            <w:tcW w:w="851"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8698,94</w:t>
            </w:r>
          </w:p>
        </w:tc>
        <w:tc>
          <w:tcPr>
            <w:tcW w:w="992"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33050,00</w:t>
            </w:r>
          </w:p>
        </w:tc>
        <w:tc>
          <w:tcPr>
            <w:tcW w:w="1266"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c>
          <w:tcPr>
            <w:tcW w:w="1290" w:type="dxa"/>
            <w:tcBorders>
              <w:top w:val="single" w:sz="4" w:space="0" w:color="000000"/>
              <w:left w:val="nil"/>
              <w:bottom w:val="single" w:sz="4" w:space="0" w:color="000000"/>
              <w:right w:val="single" w:sz="4" w:space="0" w:color="000000"/>
            </w:tcBorders>
            <w:shd w:val="clear" w:color="auto" w:fill="auto"/>
          </w:tcPr>
          <w:p w:rsidR="00D62C27" w:rsidRPr="00B801B7" w:rsidRDefault="00D62C27" w:rsidP="00D62C27">
            <w:pPr>
              <w:jc w:val="center"/>
              <w:rPr>
                <w:color w:val="000000"/>
                <w:sz w:val="16"/>
                <w:szCs w:val="16"/>
              </w:rPr>
            </w:pPr>
            <w:r w:rsidRPr="00B801B7">
              <w:rPr>
                <w:color w:val="000000"/>
                <w:sz w:val="16"/>
                <w:szCs w:val="16"/>
              </w:rPr>
              <w:t>X</w:t>
            </w:r>
          </w:p>
        </w:tc>
      </w:tr>
      <w:tr w:rsidR="00D62C27" w:rsidRPr="00B801B7" w:rsidTr="00952FDB">
        <w:trPr>
          <w:jc w:val="center"/>
        </w:trPr>
        <w:tc>
          <w:tcPr>
            <w:tcW w:w="3555" w:type="dxa"/>
            <w:gridSpan w:val="3"/>
            <w:tcBorders>
              <w:top w:val="single" w:sz="4" w:space="0" w:color="auto"/>
              <w:left w:val="single" w:sz="6" w:space="0" w:color="auto"/>
              <w:bottom w:val="single" w:sz="4" w:space="0" w:color="auto"/>
              <w:right w:val="single" w:sz="6" w:space="0" w:color="auto"/>
            </w:tcBorders>
          </w:tcPr>
          <w:p w:rsidR="00D62C27" w:rsidRPr="00B801B7" w:rsidRDefault="00D62C27" w:rsidP="00D62C27">
            <w:pPr>
              <w:jc w:val="both"/>
              <w:rPr>
                <w:sz w:val="16"/>
                <w:szCs w:val="16"/>
              </w:rPr>
            </w:pPr>
            <w:r w:rsidRPr="00B801B7">
              <w:rPr>
                <w:sz w:val="16"/>
                <w:szCs w:val="16"/>
              </w:rPr>
              <w:t xml:space="preserve">Итого по муниципальному образованию                  </w:t>
            </w:r>
            <w:r w:rsidR="006C134E">
              <w:rPr>
                <w:sz w:val="16"/>
                <w:szCs w:val="16"/>
              </w:rPr>
              <w:t>«</w:t>
            </w:r>
            <w:r w:rsidRPr="00B801B7">
              <w:rPr>
                <w:sz w:val="16"/>
                <w:szCs w:val="16"/>
              </w:rPr>
              <w:t>город Оренбург</w:t>
            </w:r>
            <w:r w:rsidR="006C134E">
              <w:rPr>
                <w:sz w:val="16"/>
                <w:szCs w:val="16"/>
              </w:rPr>
              <w:t>»</w:t>
            </w:r>
          </w:p>
        </w:tc>
        <w:tc>
          <w:tcPr>
            <w:tcW w:w="1128" w:type="dxa"/>
            <w:tcBorders>
              <w:top w:val="single" w:sz="6" w:space="0" w:color="auto"/>
              <w:left w:val="single" w:sz="6" w:space="0" w:color="auto"/>
              <w:bottom w:val="single" w:sz="6" w:space="0" w:color="auto"/>
              <w:right w:val="single" w:sz="6" w:space="0" w:color="auto"/>
            </w:tcBorders>
          </w:tcPr>
          <w:p w:rsidR="00D62C27" w:rsidRPr="00B801B7" w:rsidRDefault="00D62C27" w:rsidP="00D62C27">
            <w:pPr>
              <w:jc w:val="center"/>
              <w:rPr>
                <w:sz w:val="16"/>
                <w:szCs w:val="16"/>
              </w:rPr>
            </w:pPr>
            <w:r w:rsidRPr="00B801B7">
              <w:rPr>
                <w:sz w:val="16"/>
                <w:szCs w:val="16"/>
              </w:rPr>
              <w:t>X</w:t>
            </w:r>
          </w:p>
        </w:tc>
        <w:tc>
          <w:tcPr>
            <w:tcW w:w="1134" w:type="dxa"/>
            <w:tcBorders>
              <w:top w:val="single" w:sz="6" w:space="0" w:color="auto"/>
              <w:left w:val="single" w:sz="6" w:space="0" w:color="auto"/>
              <w:bottom w:val="single" w:sz="6" w:space="0" w:color="auto"/>
              <w:right w:val="single" w:sz="6" w:space="0" w:color="auto"/>
            </w:tcBorders>
          </w:tcPr>
          <w:p w:rsidR="00D62C27" w:rsidRPr="00B801B7" w:rsidRDefault="00D62C27" w:rsidP="00D62C27">
            <w:pPr>
              <w:jc w:val="center"/>
              <w:rPr>
                <w:sz w:val="16"/>
                <w:szCs w:val="16"/>
              </w:rPr>
            </w:pPr>
            <w:r w:rsidRPr="00B801B7">
              <w:rPr>
                <w:sz w:val="16"/>
                <w:szCs w:val="16"/>
              </w:rPr>
              <w:t>X</w:t>
            </w:r>
          </w:p>
        </w:tc>
        <w:tc>
          <w:tcPr>
            <w:tcW w:w="851" w:type="dxa"/>
            <w:tcBorders>
              <w:top w:val="single" w:sz="6" w:space="0" w:color="auto"/>
              <w:left w:val="single" w:sz="6" w:space="0" w:color="auto"/>
              <w:bottom w:val="single" w:sz="6" w:space="0" w:color="auto"/>
              <w:right w:val="single" w:sz="6" w:space="0" w:color="auto"/>
            </w:tcBorders>
          </w:tcPr>
          <w:p w:rsidR="00D62C27" w:rsidRPr="00B801B7" w:rsidRDefault="00D62C27" w:rsidP="00D62C27">
            <w:pPr>
              <w:jc w:val="center"/>
              <w:rPr>
                <w:sz w:val="16"/>
                <w:szCs w:val="16"/>
              </w:rPr>
            </w:pPr>
            <w:r w:rsidRPr="00B801B7">
              <w:rPr>
                <w:sz w:val="16"/>
                <w:szCs w:val="16"/>
              </w:rPr>
              <w:t>X</w:t>
            </w:r>
          </w:p>
        </w:tc>
        <w:tc>
          <w:tcPr>
            <w:tcW w:w="708" w:type="dxa"/>
            <w:tcBorders>
              <w:top w:val="single" w:sz="6" w:space="0" w:color="auto"/>
              <w:left w:val="single" w:sz="6" w:space="0" w:color="auto"/>
              <w:bottom w:val="single" w:sz="6" w:space="0" w:color="auto"/>
              <w:right w:val="single" w:sz="6" w:space="0" w:color="auto"/>
            </w:tcBorders>
          </w:tcPr>
          <w:p w:rsidR="00D62C27" w:rsidRPr="00B801B7" w:rsidRDefault="00D62C27" w:rsidP="00D62C27">
            <w:pPr>
              <w:jc w:val="center"/>
              <w:rPr>
                <w:sz w:val="16"/>
                <w:szCs w:val="16"/>
              </w:rPr>
            </w:pPr>
            <w:r w:rsidRPr="00B801B7">
              <w:rPr>
                <w:sz w:val="16"/>
                <w:szCs w:val="16"/>
              </w:rPr>
              <w:t>X</w:t>
            </w:r>
          </w:p>
        </w:tc>
        <w:tc>
          <w:tcPr>
            <w:tcW w:w="851" w:type="dxa"/>
            <w:tcBorders>
              <w:top w:val="single" w:sz="6" w:space="0" w:color="auto"/>
              <w:left w:val="single" w:sz="6" w:space="0" w:color="auto"/>
              <w:bottom w:val="single" w:sz="6" w:space="0" w:color="auto"/>
              <w:right w:val="single" w:sz="4" w:space="0" w:color="auto"/>
            </w:tcBorders>
          </w:tcPr>
          <w:p w:rsidR="00D62C27" w:rsidRPr="00B801B7" w:rsidRDefault="00D62C27" w:rsidP="00D62C27">
            <w:pPr>
              <w:jc w:val="center"/>
              <w:rPr>
                <w:sz w:val="16"/>
                <w:szCs w:val="16"/>
              </w:rPr>
            </w:pPr>
            <w:r w:rsidRPr="00B801B7">
              <w:rPr>
                <w:sz w:val="16"/>
                <w:szCs w:val="16"/>
              </w:rPr>
              <w:t>X</w:t>
            </w:r>
          </w:p>
        </w:tc>
        <w:tc>
          <w:tcPr>
            <w:tcW w:w="850"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7 040,00</w:t>
            </w:r>
          </w:p>
        </w:tc>
        <w:tc>
          <w:tcPr>
            <w:tcW w:w="709"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403,00</w:t>
            </w:r>
          </w:p>
        </w:tc>
        <w:tc>
          <w:tcPr>
            <w:tcW w:w="699" w:type="dxa"/>
            <w:tcBorders>
              <w:top w:val="single" w:sz="4" w:space="0" w:color="auto"/>
              <w:left w:val="single" w:sz="4" w:space="0" w:color="auto"/>
              <w:bottom w:val="single" w:sz="4" w:space="0" w:color="auto"/>
              <w:right w:val="single" w:sz="4" w:space="0" w:color="auto"/>
            </w:tcBorders>
          </w:tcPr>
          <w:p w:rsidR="00D62C27" w:rsidRPr="00D62C27" w:rsidRDefault="00D62C27" w:rsidP="00D62C27">
            <w:pPr>
              <w:rPr>
                <w:sz w:val="16"/>
                <w:szCs w:val="16"/>
              </w:rPr>
            </w:pPr>
            <w:r w:rsidRPr="00D62C27">
              <w:rPr>
                <w:sz w:val="16"/>
                <w:szCs w:val="16"/>
              </w:rPr>
              <w:t>182,00</w:t>
            </w:r>
          </w:p>
        </w:tc>
        <w:tc>
          <w:tcPr>
            <w:tcW w:w="860"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X</w:t>
            </w:r>
          </w:p>
        </w:tc>
        <w:tc>
          <w:tcPr>
            <w:tcW w:w="851"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8698,94</w:t>
            </w:r>
          </w:p>
        </w:tc>
        <w:tc>
          <w:tcPr>
            <w:tcW w:w="992" w:type="dxa"/>
            <w:tcBorders>
              <w:top w:val="single" w:sz="4" w:space="0" w:color="auto"/>
              <w:left w:val="single" w:sz="4" w:space="0" w:color="auto"/>
              <w:bottom w:val="single" w:sz="4" w:space="0" w:color="auto"/>
              <w:right w:val="single" w:sz="4" w:space="0" w:color="auto"/>
            </w:tcBorders>
          </w:tcPr>
          <w:p w:rsidR="00D62C27" w:rsidRPr="00952FDB" w:rsidRDefault="00D62C27" w:rsidP="00D62C27">
            <w:pPr>
              <w:pStyle w:val="ConsPlusNormal"/>
              <w:jc w:val="center"/>
              <w:rPr>
                <w:rFonts w:ascii="Times New Roman" w:hAnsi="Times New Roman" w:cs="Times New Roman"/>
                <w:sz w:val="16"/>
                <w:szCs w:val="16"/>
              </w:rPr>
            </w:pPr>
            <w:r w:rsidRPr="00952FDB">
              <w:rPr>
                <w:rFonts w:ascii="Times New Roman" w:hAnsi="Times New Roman" w:cs="Times New Roman"/>
                <w:sz w:val="16"/>
                <w:szCs w:val="16"/>
              </w:rPr>
              <w:t>33050,00</w:t>
            </w:r>
          </w:p>
        </w:tc>
        <w:tc>
          <w:tcPr>
            <w:tcW w:w="1266" w:type="dxa"/>
            <w:tcBorders>
              <w:top w:val="single" w:sz="6" w:space="0" w:color="auto"/>
              <w:left w:val="single" w:sz="4" w:space="0" w:color="auto"/>
              <w:bottom w:val="single" w:sz="6" w:space="0" w:color="auto"/>
              <w:right w:val="single" w:sz="6" w:space="0" w:color="auto"/>
            </w:tcBorders>
          </w:tcPr>
          <w:p w:rsidR="00D62C27" w:rsidRPr="00B801B7" w:rsidRDefault="00D62C27" w:rsidP="00D62C27">
            <w:pPr>
              <w:ind w:left="-53" w:right="-43"/>
              <w:jc w:val="center"/>
              <w:rPr>
                <w:sz w:val="16"/>
                <w:szCs w:val="16"/>
              </w:rPr>
            </w:pPr>
            <w:r w:rsidRPr="00B801B7">
              <w:rPr>
                <w:sz w:val="16"/>
                <w:szCs w:val="16"/>
              </w:rPr>
              <w:t>X</w:t>
            </w:r>
          </w:p>
        </w:tc>
        <w:tc>
          <w:tcPr>
            <w:tcW w:w="1290" w:type="dxa"/>
            <w:tcBorders>
              <w:top w:val="single" w:sz="6" w:space="0" w:color="auto"/>
              <w:left w:val="single" w:sz="6" w:space="0" w:color="auto"/>
              <w:bottom w:val="single" w:sz="6" w:space="0" w:color="auto"/>
              <w:right w:val="single" w:sz="6" w:space="0" w:color="auto"/>
            </w:tcBorders>
          </w:tcPr>
          <w:p w:rsidR="00D62C27" w:rsidRPr="00B801B7" w:rsidRDefault="00D62C27" w:rsidP="00D62C27">
            <w:pPr>
              <w:jc w:val="center"/>
              <w:rPr>
                <w:sz w:val="16"/>
                <w:szCs w:val="16"/>
              </w:rPr>
            </w:pPr>
            <w:r w:rsidRPr="00B801B7">
              <w:rPr>
                <w:sz w:val="16"/>
                <w:szCs w:val="16"/>
              </w:rPr>
              <w:t>X</w:t>
            </w:r>
          </w:p>
        </w:tc>
      </w:tr>
      <w:tr w:rsidR="00952FDB" w:rsidRPr="00B801B7" w:rsidTr="00952FD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9 Января, д. 16,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22.01.2021</w:t>
            </w:r>
          </w:p>
        </w:tc>
        <w:tc>
          <w:tcPr>
            <w:tcW w:w="850"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200,9</w:t>
            </w:r>
          </w:p>
        </w:tc>
        <w:tc>
          <w:tcPr>
            <w:tcW w:w="709"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7</w:t>
            </w:r>
          </w:p>
        </w:tc>
        <w:tc>
          <w:tcPr>
            <w:tcW w:w="699" w:type="dxa"/>
            <w:tcBorders>
              <w:top w:val="single" w:sz="4"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7</w:t>
            </w:r>
          </w:p>
        </w:tc>
        <w:tc>
          <w:tcPr>
            <w:tcW w:w="860" w:type="dxa"/>
            <w:tcBorders>
              <w:top w:val="single" w:sz="4" w:space="0" w:color="auto"/>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170,3</w:t>
            </w:r>
          </w:p>
        </w:tc>
        <w:tc>
          <w:tcPr>
            <w:tcW w:w="992" w:type="dxa"/>
            <w:tcBorders>
              <w:top w:val="single" w:sz="4" w:space="0" w:color="auto"/>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1185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56:44:0231011:47</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ул. 9 Января, д. 25/36, литеры </w:t>
            </w:r>
            <w:r w:rsidRPr="00952FDB">
              <w:rPr>
                <w:sz w:val="16"/>
                <w:szCs w:val="16"/>
              </w:rPr>
              <w:lastRenderedPageBreak/>
              <w:t>А2А3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lastRenderedPageBreak/>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30.12.2021</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rsidR="00952FDB" w:rsidRPr="00952FDB" w:rsidRDefault="00952FDB" w:rsidP="00952FDB">
            <w:pPr>
              <w:rPr>
                <w:sz w:val="16"/>
                <w:szCs w:val="16"/>
              </w:rPr>
            </w:pPr>
            <w:r w:rsidRPr="00952FDB">
              <w:rPr>
                <w:sz w:val="16"/>
                <w:szCs w:val="16"/>
              </w:rPr>
              <w:t>168,8</w:t>
            </w:r>
          </w:p>
        </w:tc>
        <w:tc>
          <w:tcPr>
            <w:tcW w:w="709" w:type="dxa"/>
            <w:tcBorders>
              <w:top w:val="single" w:sz="4" w:space="0" w:color="000000"/>
              <w:left w:val="nil"/>
              <w:bottom w:val="single" w:sz="4" w:space="0" w:color="000000"/>
              <w:right w:val="single" w:sz="4" w:space="0" w:color="auto"/>
            </w:tcBorders>
            <w:shd w:val="clear" w:color="FFFFFF" w:fill="FFFFFF"/>
          </w:tcPr>
          <w:p w:rsidR="00952FDB" w:rsidRPr="00952FDB" w:rsidRDefault="00952FDB" w:rsidP="00952FDB">
            <w:pPr>
              <w:rPr>
                <w:sz w:val="16"/>
                <w:szCs w:val="16"/>
              </w:rPr>
            </w:pPr>
            <w:r w:rsidRPr="00952FDB">
              <w:rPr>
                <w:sz w:val="16"/>
                <w:szCs w:val="16"/>
              </w:rPr>
              <w:t>11</w:t>
            </w:r>
          </w:p>
        </w:tc>
        <w:tc>
          <w:tcPr>
            <w:tcW w:w="699" w:type="dxa"/>
            <w:tcBorders>
              <w:top w:val="single" w:sz="4" w:space="0" w:color="000000"/>
              <w:left w:val="single" w:sz="4" w:space="0" w:color="auto"/>
              <w:bottom w:val="single" w:sz="4" w:space="0" w:color="000000"/>
              <w:right w:val="single" w:sz="4" w:space="0" w:color="000000"/>
            </w:tcBorders>
            <w:shd w:val="clear" w:color="FFFFFF" w:fill="FFFFFF"/>
          </w:tcPr>
          <w:p w:rsidR="00952FDB" w:rsidRPr="00952FDB" w:rsidRDefault="00952FDB" w:rsidP="00952FDB">
            <w:pPr>
              <w:rPr>
                <w:sz w:val="16"/>
                <w:szCs w:val="16"/>
              </w:rPr>
            </w:pPr>
            <w:r w:rsidRPr="00952FDB">
              <w:rPr>
                <w:sz w:val="16"/>
                <w:szCs w:val="16"/>
              </w:rPr>
              <w:t>7</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247,9</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56:44:0231008:129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пер. Боевой, д. 5</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1959</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05.08.2019</w:t>
            </w:r>
          </w:p>
        </w:tc>
        <w:tc>
          <w:tcPr>
            <w:tcW w:w="85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99,8</w:t>
            </w:r>
          </w:p>
        </w:tc>
        <w:tc>
          <w:tcPr>
            <w:tcW w:w="70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6</w:t>
            </w:r>
          </w:p>
        </w:tc>
        <w:tc>
          <w:tcPr>
            <w:tcW w:w="699"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31.12.2028</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204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238</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56:44:0349003:108</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просп. Братьев Коростелевых, </w:t>
            </w:r>
            <w:r w:rsidR="006C134E">
              <w:rPr>
                <w:sz w:val="16"/>
                <w:szCs w:val="16"/>
              </w:rPr>
              <w:br/>
            </w:r>
            <w:r w:rsidRPr="00952FDB">
              <w:rPr>
                <w:sz w:val="16"/>
                <w:szCs w:val="16"/>
              </w:rPr>
              <w:t>д. 56, литера А2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27.11.2020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458,1</w:t>
            </w:r>
          </w:p>
        </w:tc>
        <w:tc>
          <w:tcPr>
            <w:tcW w:w="709" w:type="dxa"/>
            <w:tcBorders>
              <w:top w:val="single" w:sz="4" w:space="0" w:color="000000"/>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28</w:t>
            </w:r>
          </w:p>
        </w:tc>
        <w:tc>
          <w:tcPr>
            <w:tcW w:w="699" w:type="dxa"/>
            <w:tcBorders>
              <w:top w:val="single" w:sz="4" w:space="0" w:color="000000"/>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348,5</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619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56:44:0306007:6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Брыкина, д. 12,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04.06.2020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139,2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5</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219,8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853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56:44:0236005:152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Гугучкинский, д. 6, литеры БВ</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1885</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17.10.2019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232,5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208,44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913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56:44:0230007:220</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Дорожный, д. 22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1901</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28.10.2019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212,9</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357,8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364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56:44:0328002:13</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69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Енисейская, д. 100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1971</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508,3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900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56:44:0266009:48</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Казаковская, д. 60, литеры АА3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14.04.2020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175,3</w:t>
            </w:r>
          </w:p>
        </w:tc>
        <w:tc>
          <w:tcPr>
            <w:tcW w:w="709" w:type="dxa"/>
            <w:tcBorders>
              <w:top w:val="single" w:sz="4" w:space="0" w:color="000000"/>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12</w:t>
            </w:r>
          </w:p>
        </w:tc>
        <w:tc>
          <w:tcPr>
            <w:tcW w:w="699" w:type="dxa"/>
            <w:tcBorders>
              <w:top w:val="single" w:sz="4" w:space="0" w:color="000000"/>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241,1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825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56:44:0443003:9</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Казаковская, д. 62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24.09.2019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223,3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720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56:44:0443003:15</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Кирова, д. 44, литеры ББ1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23.06.2020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162,9</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148,3</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1044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56:44:0220008:36</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Кольцевая, д. 18</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1950</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30.12.2021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507,6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270</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56:44:0316007:62</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Комсомольская, д. 9, литеры АА1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09.07.2020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211,1</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277,4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703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56:44:0232002:20</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Манежная, д. 5, литера А3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1936</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367,5</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22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246,1</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306</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56:44:0333001:63</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Манежная, д. 20</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1941</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20.11.2019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665,3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31</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11</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402,2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1320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56:44:0333001:17</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77</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Мебельная, д. 32, литеры АВ40В41В6</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1892</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21.04.2021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469,6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40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816,4</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1214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56:44:0335014:9</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78</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w:t>
            </w:r>
            <w:r w:rsidR="006C134E">
              <w:rPr>
                <w:sz w:val="16"/>
                <w:szCs w:val="16"/>
              </w:rPr>
              <w:t>. Оренбург, ул. Орлова, д. 36 –</w:t>
            </w:r>
            <w:r w:rsidRPr="00952FDB">
              <w:rPr>
                <w:sz w:val="16"/>
                <w:szCs w:val="16"/>
              </w:rPr>
              <w:t>38,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1961</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22.01.2021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464,9</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19</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404,7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533</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56:44:0346002:23</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79</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просп. Парковый, д. 12/2, литера В</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129,3</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140,8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1374</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56:44:0353007:36</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80</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пер. Почтовый, д. 18, литеры АА1А2А3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04.06.2020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244,1</w:t>
            </w:r>
          </w:p>
        </w:tc>
        <w:tc>
          <w:tcPr>
            <w:tcW w:w="709" w:type="dxa"/>
            <w:tcBorders>
              <w:top w:val="single" w:sz="4" w:space="0" w:color="000000"/>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33</w:t>
            </w:r>
          </w:p>
        </w:tc>
        <w:tc>
          <w:tcPr>
            <w:tcW w:w="699" w:type="dxa"/>
            <w:tcBorders>
              <w:top w:val="single" w:sz="4" w:space="0" w:color="000000"/>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290</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902</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56:44:0233001:122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81</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t>ул. Пролетарская, д. 8/9 –</w:t>
            </w:r>
            <w:r w:rsidRPr="00952FDB">
              <w:rPr>
                <w:sz w:val="16"/>
                <w:szCs w:val="16"/>
              </w:rPr>
              <w:t xml:space="preserve"> 11/29, литеры А2А3А4</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08.07.2021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308,2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16</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291,8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3499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56:44:0232012:22</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82</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w:t>
            </w:r>
            <w:r w:rsidR="006C134E">
              <w:rPr>
                <w:sz w:val="16"/>
                <w:szCs w:val="16"/>
              </w:rPr>
              <w:t xml:space="preserve">ург, </w:t>
            </w:r>
            <w:r w:rsidR="006C134E">
              <w:rPr>
                <w:sz w:val="16"/>
                <w:szCs w:val="16"/>
              </w:rPr>
              <w:br/>
              <w:t>ул. Пролетарская, д. 8/9 –</w:t>
            </w:r>
            <w:r w:rsidRPr="00952FDB">
              <w:rPr>
                <w:sz w:val="16"/>
                <w:szCs w:val="16"/>
              </w:rPr>
              <w:t>11/29, литеры АА1</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13.07.2021</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314,1</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17</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512,8</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3499</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56:44:0232012:22</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lastRenderedPageBreak/>
              <w:t>83</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Советская, д. 1,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09.07.2020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776,7</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34</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18</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1452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10015</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56:44:0236009:14</w:t>
            </w:r>
          </w:p>
        </w:tc>
        <w:tc>
          <w:tcPr>
            <w:tcW w:w="1290"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84</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 xml:space="preserve">ул. Ташкентская, </w:t>
            </w:r>
            <w:r w:rsidR="006C134E">
              <w:rPr>
                <w:sz w:val="16"/>
                <w:szCs w:val="16"/>
              </w:rPr>
              <w:br/>
            </w:r>
            <w:r w:rsidRPr="00952FDB">
              <w:rPr>
                <w:sz w:val="16"/>
                <w:szCs w:val="16"/>
              </w:rPr>
              <w:t>д. 11/38, литеры АА1А2</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14.04.2020</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177,1</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12</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158,7</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430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56:44:0352007:133</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85</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 xml:space="preserve">г. Оренбург, </w:t>
            </w:r>
            <w:r w:rsidR="006C134E">
              <w:rPr>
                <w:sz w:val="16"/>
                <w:szCs w:val="16"/>
              </w:rPr>
              <w:br/>
            </w:r>
            <w:r w:rsidRPr="00952FDB">
              <w:rPr>
                <w:sz w:val="16"/>
                <w:szCs w:val="16"/>
              </w:rPr>
              <w:t>ул. Чичерина, д. 43</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02.08.2019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74,2</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3</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31.12.2027</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613,2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1070</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 сформирован</w:t>
            </w:r>
          </w:p>
        </w:tc>
      </w:tr>
      <w:tr w:rsidR="00952FDB" w:rsidRPr="00B801B7" w:rsidTr="00AC20CB">
        <w:trPr>
          <w:jc w:val="center"/>
        </w:trPr>
        <w:tc>
          <w:tcPr>
            <w:tcW w:w="562"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86</w:t>
            </w:r>
          </w:p>
        </w:tc>
        <w:tc>
          <w:tcPr>
            <w:tcW w:w="1143"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w:t>
            </w:r>
          </w:p>
        </w:tc>
        <w:tc>
          <w:tcPr>
            <w:tcW w:w="1850" w:type="dxa"/>
            <w:tcBorders>
              <w:top w:val="single" w:sz="4" w:space="0" w:color="auto"/>
              <w:left w:val="single" w:sz="6" w:space="0" w:color="auto"/>
              <w:bottom w:val="single" w:sz="4" w:space="0" w:color="auto"/>
              <w:right w:val="single" w:sz="6" w:space="0" w:color="auto"/>
            </w:tcBorders>
          </w:tcPr>
          <w:p w:rsidR="00952FDB" w:rsidRPr="00952FDB" w:rsidRDefault="00952FDB" w:rsidP="00952FDB">
            <w:pPr>
              <w:rPr>
                <w:sz w:val="16"/>
                <w:szCs w:val="16"/>
              </w:rPr>
            </w:pPr>
            <w:r w:rsidRPr="00952FDB">
              <w:rPr>
                <w:sz w:val="16"/>
                <w:szCs w:val="16"/>
              </w:rPr>
              <w:t>г. Оренбург, ул. Яицкая, д. 60, литера А</w:t>
            </w:r>
          </w:p>
        </w:tc>
        <w:tc>
          <w:tcPr>
            <w:tcW w:w="112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многоквартир</w:t>
            </w:r>
            <w:r w:rsidR="006C134E">
              <w:rPr>
                <w:sz w:val="16"/>
                <w:szCs w:val="16"/>
              </w:rPr>
              <w:t>-</w:t>
            </w:r>
            <w:r w:rsidRPr="00952FDB">
              <w:rPr>
                <w:sz w:val="16"/>
                <w:szCs w:val="16"/>
              </w:rPr>
              <w:t>ный дом</w:t>
            </w:r>
          </w:p>
        </w:tc>
        <w:tc>
          <w:tcPr>
            <w:tcW w:w="1134"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аварийный</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нет</w:t>
            </w:r>
          </w:p>
        </w:tc>
        <w:tc>
          <w:tcPr>
            <w:tcW w:w="708"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1917</w:t>
            </w:r>
          </w:p>
        </w:tc>
        <w:tc>
          <w:tcPr>
            <w:tcW w:w="851"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05.11.2019</w:t>
            </w:r>
          </w:p>
        </w:tc>
        <w:tc>
          <w:tcPr>
            <w:tcW w:w="85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216,6</w:t>
            </w:r>
          </w:p>
        </w:tc>
        <w:tc>
          <w:tcPr>
            <w:tcW w:w="709" w:type="dxa"/>
            <w:tcBorders>
              <w:top w:val="nil"/>
              <w:left w:val="nil"/>
              <w:bottom w:val="single" w:sz="4" w:space="0" w:color="000000"/>
              <w:right w:val="single" w:sz="4" w:space="0" w:color="auto"/>
            </w:tcBorders>
          </w:tcPr>
          <w:p w:rsidR="00952FDB" w:rsidRPr="00952FDB" w:rsidRDefault="00952FDB" w:rsidP="00952FDB">
            <w:pPr>
              <w:rPr>
                <w:sz w:val="16"/>
                <w:szCs w:val="16"/>
              </w:rPr>
            </w:pPr>
            <w:r w:rsidRPr="00952FDB">
              <w:rPr>
                <w:sz w:val="16"/>
                <w:szCs w:val="16"/>
              </w:rPr>
              <w:t>10</w:t>
            </w:r>
          </w:p>
        </w:tc>
        <w:tc>
          <w:tcPr>
            <w:tcW w:w="699" w:type="dxa"/>
            <w:tcBorders>
              <w:top w:val="nil"/>
              <w:left w:val="single" w:sz="4" w:space="0" w:color="auto"/>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6</w:t>
            </w:r>
          </w:p>
        </w:tc>
        <w:tc>
          <w:tcPr>
            <w:tcW w:w="860"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31.12.2032</w:t>
            </w:r>
          </w:p>
        </w:tc>
        <w:tc>
          <w:tcPr>
            <w:tcW w:w="851" w:type="dxa"/>
            <w:tcBorders>
              <w:top w:val="nil"/>
              <w:left w:val="single" w:sz="4" w:space="0" w:color="000000"/>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142</w:t>
            </w:r>
          </w:p>
        </w:tc>
        <w:tc>
          <w:tcPr>
            <w:tcW w:w="992"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171</w:t>
            </w:r>
          </w:p>
        </w:tc>
        <w:tc>
          <w:tcPr>
            <w:tcW w:w="1266" w:type="dxa"/>
            <w:tcBorders>
              <w:top w:val="nil"/>
              <w:left w:val="nil"/>
              <w:bottom w:val="single" w:sz="4" w:space="0" w:color="000000"/>
              <w:right w:val="single" w:sz="4" w:space="0" w:color="000000"/>
            </w:tcBorders>
            <w:shd w:val="clear" w:color="auto" w:fill="auto"/>
          </w:tcPr>
          <w:p w:rsidR="00952FDB" w:rsidRPr="00952FDB" w:rsidRDefault="00952FDB" w:rsidP="00952FDB">
            <w:pPr>
              <w:rPr>
                <w:sz w:val="16"/>
                <w:szCs w:val="16"/>
              </w:rPr>
            </w:pPr>
            <w:r w:rsidRPr="00952FDB">
              <w:rPr>
                <w:sz w:val="16"/>
                <w:szCs w:val="16"/>
              </w:rPr>
              <w:t>56:44:0452007:575</w:t>
            </w:r>
          </w:p>
        </w:tc>
        <w:tc>
          <w:tcPr>
            <w:tcW w:w="1290" w:type="dxa"/>
            <w:tcBorders>
              <w:top w:val="single" w:sz="6" w:space="0" w:color="auto"/>
              <w:left w:val="single" w:sz="6" w:space="0" w:color="auto"/>
              <w:bottom w:val="single" w:sz="6" w:space="0" w:color="auto"/>
              <w:right w:val="single" w:sz="6" w:space="0" w:color="auto"/>
            </w:tcBorders>
          </w:tcPr>
          <w:p w:rsidR="00952FDB" w:rsidRPr="00952FDB" w:rsidRDefault="00952FDB" w:rsidP="00952FDB">
            <w:pPr>
              <w:rPr>
                <w:sz w:val="16"/>
                <w:szCs w:val="16"/>
              </w:rPr>
            </w:pPr>
            <w:r w:rsidRPr="00952FDB">
              <w:rPr>
                <w:sz w:val="16"/>
                <w:szCs w:val="16"/>
              </w:rPr>
              <w:t>сформирован под одним домом</w:t>
            </w:r>
          </w:p>
        </w:tc>
      </w:tr>
    </w:tbl>
    <w:p w:rsidR="00B801B7" w:rsidRPr="00C35B27" w:rsidRDefault="00B801B7" w:rsidP="0005777E">
      <w:pPr>
        <w:widowControl w:val="0"/>
        <w:autoSpaceDE w:val="0"/>
        <w:autoSpaceDN w:val="0"/>
        <w:adjustRightInd w:val="0"/>
        <w:jc w:val="center"/>
        <w:rPr>
          <w:bCs/>
          <w:sz w:val="28"/>
          <w:szCs w:val="28"/>
        </w:rPr>
      </w:pPr>
    </w:p>
    <w:p w:rsidR="00ED7D30" w:rsidRPr="00C35B27" w:rsidRDefault="00ED7D30" w:rsidP="0094773D">
      <w:pPr>
        <w:widowControl w:val="0"/>
        <w:autoSpaceDE w:val="0"/>
        <w:autoSpaceDN w:val="0"/>
        <w:adjustRightInd w:val="0"/>
        <w:ind w:left="2256"/>
        <w:jc w:val="center"/>
        <w:rPr>
          <w:bCs/>
          <w:sz w:val="16"/>
          <w:szCs w:val="36"/>
        </w:rPr>
      </w:pPr>
    </w:p>
    <w:p w:rsidR="00B86686" w:rsidRPr="00C35B27" w:rsidRDefault="00B86686" w:rsidP="00E51A53">
      <w:pPr>
        <w:widowControl w:val="0"/>
        <w:autoSpaceDE w:val="0"/>
        <w:autoSpaceDN w:val="0"/>
        <w:adjustRightInd w:val="0"/>
        <w:ind w:left="2256"/>
        <w:rPr>
          <w:bCs/>
          <w:sz w:val="16"/>
          <w:szCs w:val="36"/>
        </w:rPr>
      </w:pPr>
    </w:p>
    <w:p w:rsidR="004E5D43" w:rsidRPr="00C35B27" w:rsidRDefault="004E5D43" w:rsidP="00E51A53">
      <w:pPr>
        <w:widowControl w:val="0"/>
        <w:autoSpaceDE w:val="0"/>
        <w:autoSpaceDN w:val="0"/>
        <w:adjustRightInd w:val="0"/>
        <w:ind w:left="2256"/>
        <w:rPr>
          <w:bCs/>
          <w:sz w:val="28"/>
          <w:szCs w:val="28"/>
        </w:rPr>
      </w:pPr>
    </w:p>
    <w:p w:rsidR="0094773D" w:rsidRPr="00C35B27" w:rsidRDefault="0094773D" w:rsidP="00E51A53">
      <w:pPr>
        <w:rPr>
          <w:sz w:val="2"/>
          <w:szCs w:val="2"/>
        </w:rPr>
      </w:pPr>
    </w:p>
    <w:p w:rsidR="004E5D43" w:rsidRPr="00C35B27" w:rsidRDefault="004E5D43" w:rsidP="00E51A53">
      <w:pPr>
        <w:rPr>
          <w:sz w:val="28"/>
          <w:szCs w:val="28"/>
        </w:rPr>
      </w:pPr>
      <w:r w:rsidRPr="00C35B27">
        <w:rPr>
          <w:sz w:val="28"/>
          <w:szCs w:val="28"/>
        </w:rPr>
        <w:br w:type="page"/>
      </w:r>
    </w:p>
    <w:p w:rsidR="004E0674" w:rsidRPr="00C35B27" w:rsidRDefault="004E0674" w:rsidP="004E0674">
      <w:pPr>
        <w:widowControl w:val="0"/>
        <w:tabs>
          <w:tab w:val="left" w:pos="9639"/>
        </w:tabs>
        <w:ind w:left="9639"/>
        <w:rPr>
          <w:sz w:val="28"/>
          <w:szCs w:val="28"/>
        </w:rPr>
      </w:pPr>
      <w:r w:rsidRPr="00C35B27">
        <w:rPr>
          <w:sz w:val="28"/>
          <w:szCs w:val="28"/>
        </w:rPr>
        <w:lastRenderedPageBreak/>
        <w:t xml:space="preserve">Приложение № 2 </w:t>
      </w:r>
      <w:r w:rsidRPr="00C35B27">
        <w:rPr>
          <w:sz w:val="28"/>
          <w:szCs w:val="28"/>
        </w:rPr>
        <w:br/>
        <w:t>к муниципальной адресной программе</w:t>
      </w:r>
    </w:p>
    <w:p w:rsidR="004E0674" w:rsidRPr="00C35B27" w:rsidRDefault="004E0674" w:rsidP="004E0674">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w:t>
      </w:r>
      <w:r w:rsidR="001249F4" w:rsidRPr="00C35B27">
        <w:rPr>
          <w:sz w:val="28"/>
          <w:szCs w:val="28"/>
        </w:rPr>
        <w:t>24</w:t>
      </w:r>
      <w:r w:rsidRPr="00C35B27">
        <w:rPr>
          <w:sz w:val="28"/>
          <w:szCs w:val="28"/>
        </w:rPr>
        <w:t>–20</w:t>
      </w:r>
      <w:r w:rsidR="001249F4" w:rsidRPr="00C35B27">
        <w:rPr>
          <w:sz w:val="28"/>
          <w:szCs w:val="28"/>
        </w:rPr>
        <w:t>3</w:t>
      </w:r>
      <w:r w:rsidR="000E7E24">
        <w:rPr>
          <w:sz w:val="28"/>
          <w:szCs w:val="28"/>
        </w:rPr>
        <w:t>2</w:t>
      </w:r>
      <w:r w:rsidRPr="00C35B27">
        <w:rPr>
          <w:sz w:val="28"/>
          <w:szCs w:val="28"/>
        </w:rPr>
        <w:t xml:space="preserve"> годы»</w:t>
      </w:r>
    </w:p>
    <w:p w:rsidR="00997AD9" w:rsidRPr="00C35B27" w:rsidRDefault="00997AD9" w:rsidP="00DB618E">
      <w:pPr>
        <w:widowControl w:val="0"/>
        <w:autoSpaceDE w:val="0"/>
        <w:autoSpaceDN w:val="0"/>
        <w:adjustRightInd w:val="0"/>
        <w:jc w:val="center"/>
        <w:rPr>
          <w:bCs/>
          <w:sz w:val="28"/>
          <w:szCs w:val="28"/>
        </w:rPr>
      </w:pPr>
    </w:p>
    <w:p w:rsidR="001249F4" w:rsidRPr="00C35B27" w:rsidRDefault="001249F4" w:rsidP="001249F4">
      <w:pPr>
        <w:pStyle w:val="Style2"/>
        <w:spacing w:before="53" w:line="240" w:lineRule="auto"/>
        <w:rPr>
          <w:rStyle w:val="FontStyle111"/>
          <w:b w:val="0"/>
          <w:sz w:val="28"/>
          <w:szCs w:val="28"/>
        </w:rPr>
      </w:pPr>
      <w:r w:rsidRPr="00C35B27">
        <w:rPr>
          <w:rStyle w:val="FontStyle111"/>
          <w:b w:val="0"/>
          <w:sz w:val="28"/>
          <w:szCs w:val="28"/>
        </w:rPr>
        <w:t>Рекомендуемые требования к жилью, проектируемому (строящемуся) и приобретаемому в рамках Программы</w:t>
      </w:r>
    </w:p>
    <w:p w:rsidR="001249F4" w:rsidRPr="00C35B27" w:rsidRDefault="001249F4" w:rsidP="001249F4">
      <w:pPr>
        <w:pStyle w:val="Style8"/>
        <w:spacing w:line="240" w:lineRule="exact"/>
        <w:rPr>
          <w:sz w:val="28"/>
          <w:szCs w:val="28"/>
        </w:rPr>
      </w:pPr>
    </w:p>
    <w:tbl>
      <w:tblPr>
        <w:tblW w:w="16131" w:type="dxa"/>
        <w:tblInd w:w="-147"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66"/>
        <w:gridCol w:w="12190"/>
      </w:tblGrid>
      <w:tr w:rsidR="001249F4" w:rsidRPr="00C35B27" w:rsidTr="00D67DCA">
        <w:tc>
          <w:tcPr>
            <w:tcW w:w="675" w:type="dxa"/>
            <w:shd w:val="clear" w:color="auto" w:fill="auto"/>
            <w:vAlign w:val="center"/>
          </w:tcPr>
          <w:p w:rsidR="001249F4" w:rsidRPr="00C35B27" w:rsidRDefault="001249F4" w:rsidP="004B3075">
            <w:pPr>
              <w:widowControl w:val="0"/>
              <w:jc w:val="center"/>
              <w:rPr>
                <w:rFonts w:eastAsia="Calibri"/>
                <w:sz w:val="28"/>
                <w:szCs w:val="28"/>
              </w:rPr>
            </w:pPr>
            <w:r w:rsidRPr="00C35B27">
              <w:rPr>
                <w:rFonts w:eastAsia="Calibri"/>
                <w:sz w:val="28"/>
                <w:szCs w:val="28"/>
              </w:rPr>
              <w:t>№ п/п</w:t>
            </w:r>
          </w:p>
        </w:tc>
        <w:tc>
          <w:tcPr>
            <w:tcW w:w="3266" w:type="dxa"/>
            <w:shd w:val="clear" w:color="auto" w:fill="auto"/>
          </w:tcPr>
          <w:p w:rsidR="001249F4" w:rsidRPr="00C35B27" w:rsidRDefault="001249F4" w:rsidP="004B3075">
            <w:pPr>
              <w:widowControl w:val="0"/>
              <w:jc w:val="center"/>
              <w:rPr>
                <w:rStyle w:val="FontStyle113"/>
                <w:rFonts w:eastAsia="Calibri"/>
                <w:sz w:val="28"/>
                <w:szCs w:val="28"/>
              </w:rPr>
            </w:pPr>
            <w:r w:rsidRPr="00C35B27">
              <w:rPr>
                <w:rStyle w:val="FontStyle113"/>
                <w:rFonts w:eastAsia="Calibri"/>
                <w:sz w:val="28"/>
                <w:szCs w:val="28"/>
              </w:rPr>
              <w:t xml:space="preserve">Наименование рекомендуемого </w:t>
            </w:r>
          </w:p>
          <w:p w:rsidR="001249F4" w:rsidRPr="00C35B27" w:rsidRDefault="001249F4" w:rsidP="004B3075">
            <w:pPr>
              <w:widowControl w:val="0"/>
              <w:jc w:val="center"/>
              <w:rPr>
                <w:rStyle w:val="FontStyle113"/>
                <w:rFonts w:eastAsia="Calibri"/>
                <w:sz w:val="28"/>
                <w:szCs w:val="28"/>
              </w:rPr>
            </w:pPr>
            <w:r w:rsidRPr="00C35B27">
              <w:rPr>
                <w:rStyle w:val="FontStyle113"/>
                <w:rFonts w:eastAsia="Calibri"/>
                <w:sz w:val="28"/>
                <w:szCs w:val="28"/>
              </w:rPr>
              <w:t>требования</w:t>
            </w:r>
          </w:p>
        </w:tc>
        <w:tc>
          <w:tcPr>
            <w:tcW w:w="12190" w:type="dxa"/>
            <w:shd w:val="clear" w:color="auto" w:fill="auto"/>
          </w:tcPr>
          <w:p w:rsidR="001249F4" w:rsidRPr="00C35B27" w:rsidRDefault="001249F4" w:rsidP="004B3075">
            <w:pPr>
              <w:widowControl w:val="0"/>
              <w:jc w:val="center"/>
              <w:rPr>
                <w:rFonts w:eastAsia="Calibri"/>
                <w:sz w:val="28"/>
                <w:szCs w:val="28"/>
              </w:rPr>
            </w:pPr>
            <w:r w:rsidRPr="00C35B27">
              <w:rPr>
                <w:rStyle w:val="FontStyle113"/>
                <w:rFonts w:eastAsia="Calibri"/>
                <w:sz w:val="28"/>
                <w:szCs w:val="28"/>
              </w:rPr>
              <w:t>Содержание рекомендуемого требования</w:t>
            </w:r>
          </w:p>
        </w:tc>
      </w:tr>
    </w:tbl>
    <w:p w:rsidR="001249F4" w:rsidRPr="00C35B27" w:rsidRDefault="001249F4" w:rsidP="001249F4">
      <w:pPr>
        <w:rPr>
          <w:sz w:val="2"/>
          <w:szCs w:val="2"/>
        </w:rPr>
      </w:pPr>
    </w:p>
    <w:tbl>
      <w:tblPr>
        <w:tblW w:w="161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66"/>
        <w:gridCol w:w="12190"/>
      </w:tblGrid>
      <w:tr w:rsidR="001249F4" w:rsidRPr="00C35B27" w:rsidTr="00D67DCA">
        <w:trPr>
          <w:tblHeader/>
        </w:trPr>
        <w:tc>
          <w:tcPr>
            <w:tcW w:w="675" w:type="dxa"/>
            <w:shd w:val="clear" w:color="auto" w:fill="auto"/>
            <w:vAlign w:val="center"/>
          </w:tcPr>
          <w:p w:rsidR="001249F4" w:rsidRPr="00C35B27" w:rsidRDefault="001249F4" w:rsidP="004B3075">
            <w:pPr>
              <w:widowControl w:val="0"/>
              <w:jc w:val="center"/>
              <w:rPr>
                <w:rFonts w:eastAsia="Calibri"/>
                <w:sz w:val="28"/>
                <w:szCs w:val="28"/>
              </w:rPr>
            </w:pPr>
            <w:r w:rsidRPr="00C35B27">
              <w:rPr>
                <w:rFonts w:eastAsia="Calibri"/>
                <w:sz w:val="28"/>
                <w:szCs w:val="28"/>
              </w:rPr>
              <w:t>1</w:t>
            </w:r>
          </w:p>
        </w:tc>
        <w:tc>
          <w:tcPr>
            <w:tcW w:w="3266" w:type="dxa"/>
            <w:shd w:val="clear" w:color="auto" w:fill="auto"/>
            <w:vAlign w:val="center"/>
          </w:tcPr>
          <w:p w:rsidR="001249F4" w:rsidRPr="00C35B27" w:rsidRDefault="001249F4" w:rsidP="004B3075">
            <w:pPr>
              <w:pStyle w:val="Style79"/>
              <w:spacing w:line="322" w:lineRule="exact"/>
              <w:rPr>
                <w:rStyle w:val="FontStyle113"/>
                <w:sz w:val="28"/>
                <w:szCs w:val="28"/>
              </w:rPr>
            </w:pPr>
            <w:r w:rsidRPr="00C35B27">
              <w:rPr>
                <w:rStyle w:val="FontStyle113"/>
                <w:sz w:val="28"/>
                <w:szCs w:val="28"/>
              </w:rPr>
              <w:t>2</w:t>
            </w:r>
          </w:p>
        </w:tc>
        <w:tc>
          <w:tcPr>
            <w:tcW w:w="12190" w:type="dxa"/>
            <w:shd w:val="clear" w:color="auto" w:fill="auto"/>
            <w:vAlign w:val="center"/>
          </w:tcPr>
          <w:p w:rsidR="001249F4" w:rsidRPr="00C35B27" w:rsidRDefault="001249F4" w:rsidP="004B3075">
            <w:pPr>
              <w:pStyle w:val="Style80"/>
              <w:ind w:left="34" w:firstLine="318"/>
              <w:jc w:val="center"/>
              <w:rPr>
                <w:rStyle w:val="FontStyle113"/>
                <w:sz w:val="28"/>
                <w:szCs w:val="28"/>
              </w:rPr>
            </w:pPr>
            <w:r w:rsidRPr="00C35B27">
              <w:rPr>
                <w:rStyle w:val="FontStyle113"/>
                <w:sz w:val="28"/>
                <w:szCs w:val="28"/>
              </w:rPr>
              <w:t>3</w:t>
            </w:r>
          </w:p>
        </w:tc>
      </w:tr>
      <w:tr w:rsidR="001249F4" w:rsidRPr="00C35B27" w:rsidTr="00D67DCA">
        <w:tc>
          <w:tcPr>
            <w:tcW w:w="675" w:type="dxa"/>
            <w:shd w:val="clear" w:color="auto" w:fill="auto"/>
          </w:tcPr>
          <w:p w:rsidR="001249F4" w:rsidRPr="00C35B27" w:rsidRDefault="001249F4" w:rsidP="004B3075">
            <w:pPr>
              <w:widowControl w:val="0"/>
              <w:spacing w:line="233" w:lineRule="auto"/>
              <w:ind w:left="-142" w:right="-108" w:firstLine="142"/>
              <w:rPr>
                <w:rFonts w:eastAsia="Calibri"/>
                <w:sz w:val="28"/>
                <w:szCs w:val="28"/>
              </w:rPr>
            </w:pPr>
            <w:r w:rsidRPr="00C35B27">
              <w:rPr>
                <w:rFonts w:eastAsia="Calibri"/>
                <w:sz w:val="28"/>
                <w:szCs w:val="28"/>
              </w:rPr>
              <w:t>1.</w:t>
            </w:r>
          </w:p>
        </w:tc>
        <w:tc>
          <w:tcPr>
            <w:tcW w:w="3266" w:type="dxa"/>
            <w:shd w:val="clear" w:color="auto" w:fill="auto"/>
          </w:tcPr>
          <w:p w:rsidR="001249F4" w:rsidRPr="00C35B27" w:rsidRDefault="001249F4" w:rsidP="004B3075">
            <w:pPr>
              <w:pStyle w:val="Style79"/>
              <w:spacing w:line="233" w:lineRule="auto"/>
              <w:jc w:val="left"/>
              <w:rPr>
                <w:sz w:val="28"/>
                <w:szCs w:val="28"/>
              </w:rPr>
            </w:pPr>
            <w:r w:rsidRPr="00C35B27">
              <w:rPr>
                <w:rStyle w:val="FontStyle113"/>
                <w:sz w:val="28"/>
                <w:szCs w:val="28"/>
              </w:rPr>
              <w:t>Требования к проектной документации на дом</w:t>
            </w:r>
          </w:p>
        </w:tc>
        <w:tc>
          <w:tcPr>
            <w:tcW w:w="12190" w:type="dxa"/>
            <w:shd w:val="clear" w:color="auto" w:fill="auto"/>
          </w:tcPr>
          <w:p w:rsidR="000C6BFC" w:rsidRPr="000C6BFC" w:rsidRDefault="001925E4" w:rsidP="000C6BFC">
            <w:pPr>
              <w:pStyle w:val="Style80"/>
              <w:spacing w:line="233" w:lineRule="auto"/>
              <w:ind w:left="-17"/>
              <w:rPr>
                <w:rStyle w:val="FontStyle113"/>
                <w:sz w:val="28"/>
                <w:szCs w:val="28"/>
              </w:rPr>
            </w:pPr>
            <w:r>
              <w:rPr>
                <w:rStyle w:val="FontStyle113"/>
                <w:sz w:val="28"/>
                <w:szCs w:val="28"/>
              </w:rPr>
              <w:t>В</w:t>
            </w:r>
            <w:r w:rsidR="000C6BFC" w:rsidRPr="000C6BFC">
              <w:rPr>
                <w:rStyle w:val="FontStyle113"/>
                <w:sz w:val="28"/>
                <w:szCs w:val="28"/>
              </w:rPr>
              <w:t xml:space="preserve">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устанавливаются таким образом, чтобы в процессе его строительства и эксплуатации оно было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окружающей среды.</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Проектная документация разрабатывается в соответствии с требованиями:</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1) Федерально</w:t>
            </w:r>
            <w:r w:rsidR="001925E4">
              <w:rPr>
                <w:rStyle w:val="FontStyle113"/>
                <w:sz w:val="28"/>
                <w:szCs w:val="28"/>
              </w:rPr>
              <w:t>го закона от 22 июля 2008 года № 123-ФЗ «</w:t>
            </w:r>
            <w:r w:rsidRPr="000C6BFC">
              <w:rPr>
                <w:rStyle w:val="FontStyle113"/>
                <w:sz w:val="28"/>
                <w:szCs w:val="28"/>
              </w:rPr>
              <w:t>Технический регламент о тр</w:t>
            </w:r>
            <w:r w:rsidR="001925E4">
              <w:rPr>
                <w:rStyle w:val="FontStyle113"/>
                <w:sz w:val="28"/>
                <w:szCs w:val="28"/>
              </w:rPr>
              <w:t>ебованиях пожарной безопасности»</w:t>
            </w:r>
            <w:r w:rsidRPr="000C6BFC">
              <w:rPr>
                <w:rStyle w:val="FontStyle113"/>
                <w:sz w:val="28"/>
                <w:szCs w:val="28"/>
              </w:rPr>
              <w:t>;</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 xml:space="preserve">2) Федерального </w:t>
            </w:r>
            <w:r w:rsidR="001925E4">
              <w:rPr>
                <w:rStyle w:val="FontStyle113"/>
                <w:sz w:val="28"/>
                <w:szCs w:val="28"/>
              </w:rPr>
              <w:t>закона от 30 декабря 2009 года № 384-ФЗ «</w:t>
            </w:r>
            <w:r w:rsidRPr="000C6BFC">
              <w:rPr>
                <w:rStyle w:val="FontStyle113"/>
                <w:sz w:val="28"/>
                <w:szCs w:val="28"/>
              </w:rPr>
              <w:t>Технический регламент о б</w:t>
            </w:r>
            <w:r w:rsidR="001925E4">
              <w:rPr>
                <w:rStyle w:val="FontStyle113"/>
                <w:sz w:val="28"/>
                <w:szCs w:val="28"/>
              </w:rPr>
              <w:t>езопасности зданий и сооружений»</w:t>
            </w:r>
            <w:r w:rsidRPr="000C6BFC">
              <w:rPr>
                <w:rStyle w:val="FontStyle113"/>
                <w:sz w:val="28"/>
                <w:szCs w:val="28"/>
              </w:rPr>
              <w:t>;</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3) постановления Правительства Российской Фед</w:t>
            </w:r>
            <w:r w:rsidR="001925E4">
              <w:rPr>
                <w:rStyle w:val="FontStyle113"/>
                <w:sz w:val="28"/>
                <w:szCs w:val="28"/>
              </w:rPr>
              <w:t>ерации от 16 февраля 2008 года № 87 «</w:t>
            </w:r>
            <w:r w:rsidRPr="000C6BFC">
              <w:rPr>
                <w:rStyle w:val="FontStyle113"/>
                <w:sz w:val="28"/>
                <w:szCs w:val="28"/>
              </w:rPr>
              <w:t>О составе разделов проектной документаци</w:t>
            </w:r>
            <w:r w:rsidR="001925E4">
              <w:rPr>
                <w:rStyle w:val="FontStyle113"/>
                <w:sz w:val="28"/>
                <w:szCs w:val="28"/>
              </w:rPr>
              <w:t>и и требованиях к их содержанию»</w:t>
            </w:r>
            <w:r w:rsidRPr="000C6BFC">
              <w:rPr>
                <w:rStyle w:val="FontStyle113"/>
                <w:sz w:val="28"/>
                <w:szCs w:val="28"/>
              </w:rPr>
              <w:t>;</w:t>
            </w:r>
          </w:p>
          <w:p w:rsidR="000C6BFC" w:rsidRPr="000C6BFC" w:rsidRDefault="001E576E" w:rsidP="000C6BFC">
            <w:pPr>
              <w:pStyle w:val="Style80"/>
              <w:spacing w:line="233" w:lineRule="auto"/>
              <w:ind w:left="-17"/>
              <w:rPr>
                <w:rStyle w:val="FontStyle113"/>
                <w:sz w:val="28"/>
                <w:szCs w:val="28"/>
              </w:rPr>
            </w:pPr>
            <w:r>
              <w:rPr>
                <w:rStyle w:val="FontStyle113"/>
                <w:sz w:val="28"/>
                <w:szCs w:val="28"/>
              </w:rPr>
              <w:t>4) СП 42.13330.2016 «</w:t>
            </w:r>
            <w:r w:rsidR="000C6BFC" w:rsidRPr="000C6BFC">
              <w:rPr>
                <w:rStyle w:val="FontStyle113"/>
                <w:sz w:val="28"/>
                <w:szCs w:val="28"/>
              </w:rPr>
              <w:t>СНиП 2.07.01-89* Градостроительство. Планировка и застройка городских и сельски</w:t>
            </w:r>
            <w:r>
              <w:rPr>
                <w:rStyle w:val="FontStyle113"/>
                <w:sz w:val="28"/>
                <w:szCs w:val="28"/>
              </w:rPr>
              <w:t>х поселений»</w:t>
            </w:r>
            <w:r w:rsidR="000C6BFC" w:rsidRPr="000C6BFC">
              <w:rPr>
                <w:rStyle w:val="FontStyle113"/>
                <w:sz w:val="28"/>
                <w:szCs w:val="28"/>
              </w:rPr>
              <w:t>, утвержденного приказом Министерства строительства и жилищно-коммунального хозяйст</w:t>
            </w:r>
            <w:r>
              <w:rPr>
                <w:rStyle w:val="FontStyle113"/>
                <w:sz w:val="28"/>
                <w:szCs w:val="28"/>
              </w:rPr>
              <w:t>ва Российской Федерации (далее –</w:t>
            </w:r>
            <w:r w:rsidR="000C6BFC" w:rsidRPr="000C6BFC">
              <w:rPr>
                <w:rStyle w:val="FontStyle113"/>
                <w:sz w:val="28"/>
                <w:szCs w:val="28"/>
              </w:rPr>
              <w:t xml:space="preserve"> Минстрой Р</w:t>
            </w:r>
            <w:r>
              <w:rPr>
                <w:rStyle w:val="FontStyle113"/>
                <w:sz w:val="28"/>
                <w:szCs w:val="28"/>
              </w:rPr>
              <w:t>оссии) от 30 декабря 2016 года №</w:t>
            </w:r>
            <w:r w:rsidR="000C6BFC" w:rsidRPr="000C6BFC">
              <w:rPr>
                <w:rStyle w:val="FontStyle113"/>
                <w:sz w:val="28"/>
                <w:szCs w:val="28"/>
              </w:rPr>
              <w:t xml:space="preserve"> 1034/пр;</w:t>
            </w:r>
          </w:p>
          <w:p w:rsidR="000C6BFC" w:rsidRPr="000C6BFC" w:rsidRDefault="001E576E" w:rsidP="000C6BFC">
            <w:pPr>
              <w:pStyle w:val="Style80"/>
              <w:spacing w:line="233" w:lineRule="auto"/>
              <w:ind w:left="-17"/>
              <w:rPr>
                <w:rStyle w:val="FontStyle113"/>
                <w:sz w:val="28"/>
                <w:szCs w:val="28"/>
              </w:rPr>
            </w:pPr>
            <w:r>
              <w:rPr>
                <w:rStyle w:val="FontStyle113"/>
                <w:sz w:val="28"/>
                <w:szCs w:val="28"/>
              </w:rPr>
              <w:t>5) СП 54.13330.2022 «</w:t>
            </w:r>
            <w:r w:rsidR="000C6BFC" w:rsidRPr="000C6BFC">
              <w:rPr>
                <w:rStyle w:val="FontStyle113"/>
                <w:sz w:val="28"/>
                <w:szCs w:val="28"/>
              </w:rPr>
              <w:t>СНиП 31-01-200</w:t>
            </w:r>
            <w:r>
              <w:rPr>
                <w:rStyle w:val="FontStyle113"/>
                <w:sz w:val="28"/>
                <w:szCs w:val="28"/>
              </w:rPr>
              <w:t>3. Здания жилые многоквартирные»</w:t>
            </w:r>
            <w:r w:rsidR="000C6BFC" w:rsidRPr="000C6BFC">
              <w:rPr>
                <w:rStyle w:val="FontStyle113"/>
                <w:sz w:val="28"/>
                <w:szCs w:val="28"/>
              </w:rPr>
              <w:t xml:space="preserve">, утвержденного </w:t>
            </w:r>
            <w:r w:rsidR="000C6BFC" w:rsidRPr="000C6BFC">
              <w:rPr>
                <w:rStyle w:val="FontStyle113"/>
                <w:sz w:val="28"/>
                <w:szCs w:val="28"/>
              </w:rPr>
              <w:lastRenderedPageBreak/>
              <w:t>приказом Минст</w:t>
            </w:r>
            <w:r>
              <w:rPr>
                <w:rStyle w:val="FontStyle113"/>
                <w:sz w:val="28"/>
                <w:szCs w:val="28"/>
              </w:rPr>
              <w:t>роя России от 13 мая 2022 года №</w:t>
            </w:r>
            <w:r w:rsidR="000C6BFC" w:rsidRPr="000C6BFC">
              <w:rPr>
                <w:rStyle w:val="FontStyle113"/>
                <w:sz w:val="28"/>
                <w:szCs w:val="28"/>
              </w:rPr>
              <w:t xml:space="preserve"> 361/пр;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6) СП 55.13330.2016 «</w:t>
            </w:r>
            <w:r w:rsidR="000C6BFC" w:rsidRPr="000C6BFC">
              <w:rPr>
                <w:rStyle w:val="FontStyle113"/>
                <w:sz w:val="28"/>
                <w:szCs w:val="28"/>
              </w:rPr>
              <w:t>СНиП 31-02</w:t>
            </w:r>
            <w:r>
              <w:rPr>
                <w:rStyle w:val="FontStyle113"/>
                <w:sz w:val="28"/>
                <w:szCs w:val="28"/>
              </w:rPr>
              <w:t>-2001 Дома жилые одноквартирные»</w:t>
            </w:r>
            <w:r w:rsidR="000C6BFC" w:rsidRPr="000C6BFC">
              <w:rPr>
                <w:rStyle w:val="FontStyle113"/>
                <w:sz w:val="28"/>
                <w:szCs w:val="28"/>
              </w:rPr>
              <w:t xml:space="preserve">, утвержденного приказом Минстроя </w:t>
            </w:r>
            <w:r>
              <w:rPr>
                <w:rStyle w:val="FontStyle113"/>
                <w:sz w:val="28"/>
                <w:szCs w:val="28"/>
              </w:rPr>
              <w:t>России от 20 октября 2016 года №</w:t>
            </w:r>
            <w:r w:rsidR="000C6BFC" w:rsidRPr="000C6BFC">
              <w:rPr>
                <w:rStyle w:val="FontStyle113"/>
                <w:sz w:val="28"/>
                <w:szCs w:val="28"/>
              </w:rPr>
              <w:t xml:space="preserve"> 725/пр;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7) СП 59.13330.2020 «</w:t>
            </w:r>
            <w:r w:rsidR="000C6BFC" w:rsidRPr="000C6BFC">
              <w:rPr>
                <w:rStyle w:val="FontStyle113"/>
                <w:sz w:val="28"/>
                <w:szCs w:val="28"/>
              </w:rPr>
              <w:t>СНиП 35-01-2001 Доступность зданий и сооружений дл</w:t>
            </w:r>
            <w:r>
              <w:rPr>
                <w:rStyle w:val="FontStyle113"/>
                <w:sz w:val="28"/>
                <w:szCs w:val="28"/>
              </w:rPr>
              <w:t>я маломобильных групп населения»</w:t>
            </w:r>
            <w:r w:rsidR="000C6BFC" w:rsidRPr="000C6BFC">
              <w:rPr>
                <w:rStyle w:val="FontStyle113"/>
                <w:sz w:val="28"/>
                <w:szCs w:val="28"/>
              </w:rPr>
              <w:t xml:space="preserve">, утвержденного приказом Минстроя </w:t>
            </w:r>
            <w:r>
              <w:rPr>
                <w:rStyle w:val="FontStyle113"/>
                <w:sz w:val="28"/>
                <w:szCs w:val="28"/>
              </w:rPr>
              <w:t>России от 30 декабря 2020 года №</w:t>
            </w:r>
            <w:r w:rsidR="000C6BFC" w:rsidRPr="000C6BFC">
              <w:rPr>
                <w:rStyle w:val="FontStyle113"/>
                <w:sz w:val="28"/>
                <w:szCs w:val="28"/>
              </w:rPr>
              <w:t xml:space="preserve"> 904/пр;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8) СП 14.13330.2018 «</w:t>
            </w:r>
            <w:r w:rsidR="000C6BFC" w:rsidRPr="000C6BFC">
              <w:rPr>
                <w:rStyle w:val="FontStyle113"/>
                <w:sz w:val="28"/>
                <w:szCs w:val="28"/>
              </w:rPr>
              <w:t>СНиП II-7-81 Строи</w:t>
            </w:r>
            <w:r>
              <w:rPr>
                <w:rStyle w:val="FontStyle113"/>
                <w:sz w:val="28"/>
                <w:szCs w:val="28"/>
              </w:rPr>
              <w:t>тельство в сейсмических районах»</w:t>
            </w:r>
            <w:r w:rsidR="000C6BFC" w:rsidRPr="000C6BFC">
              <w:rPr>
                <w:rStyle w:val="FontStyle113"/>
                <w:sz w:val="28"/>
                <w:szCs w:val="28"/>
              </w:rPr>
              <w:t>, утвержденного приказом Минст</w:t>
            </w:r>
            <w:r>
              <w:rPr>
                <w:rStyle w:val="FontStyle113"/>
                <w:sz w:val="28"/>
                <w:szCs w:val="28"/>
              </w:rPr>
              <w:t>роя России от 24 мая 2018 года №</w:t>
            </w:r>
            <w:r w:rsidR="000C6BFC" w:rsidRPr="000C6BFC">
              <w:rPr>
                <w:rStyle w:val="FontStyle113"/>
                <w:sz w:val="28"/>
                <w:szCs w:val="28"/>
              </w:rPr>
              <w:t xml:space="preserve"> 309/пр;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9) СП 22.13330.2016 «</w:t>
            </w:r>
            <w:r w:rsidR="000C6BFC" w:rsidRPr="000C6BFC">
              <w:rPr>
                <w:rStyle w:val="FontStyle113"/>
                <w:sz w:val="28"/>
                <w:szCs w:val="28"/>
              </w:rPr>
              <w:t>СНиП 2.02.01-8</w:t>
            </w:r>
            <w:r>
              <w:rPr>
                <w:rStyle w:val="FontStyle113"/>
                <w:sz w:val="28"/>
                <w:szCs w:val="28"/>
              </w:rPr>
              <w:t>3 Основания зданий и сооружений»</w:t>
            </w:r>
            <w:r w:rsidR="000C6BFC" w:rsidRPr="000C6BFC">
              <w:rPr>
                <w:rStyle w:val="FontStyle113"/>
                <w:sz w:val="28"/>
                <w:szCs w:val="28"/>
              </w:rPr>
              <w:t xml:space="preserve">, утвержденного приказом Минстроя </w:t>
            </w:r>
            <w:r>
              <w:rPr>
                <w:rStyle w:val="FontStyle113"/>
                <w:sz w:val="28"/>
                <w:szCs w:val="28"/>
              </w:rPr>
              <w:t>России от 16 декабря 2016 года №</w:t>
            </w:r>
            <w:r w:rsidR="000C6BFC" w:rsidRPr="000C6BFC">
              <w:rPr>
                <w:rStyle w:val="FontStyle113"/>
                <w:sz w:val="28"/>
                <w:szCs w:val="28"/>
              </w:rPr>
              <w:t xml:space="preserve"> 970/пр;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10) СП 255.1325800.2016 «</w:t>
            </w:r>
            <w:r w:rsidR="000C6BFC" w:rsidRPr="000C6BFC">
              <w:rPr>
                <w:rStyle w:val="FontStyle113"/>
                <w:sz w:val="28"/>
                <w:szCs w:val="28"/>
              </w:rPr>
              <w:t>Здания и сооружения. Правила э</w:t>
            </w:r>
            <w:r>
              <w:rPr>
                <w:rStyle w:val="FontStyle113"/>
                <w:sz w:val="28"/>
                <w:szCs w:val="28"/>
              </w:rPr>
              <w:t>ксплуатации. Основные положения»</w:t>
            </w:r>
            <w:r w:rsidR="000C6BFC" w:rsidRPr="000C6BFC">
              <w:rPr>
                <w:rStyle w:val="FontStyle113"/>
                <w:sz w:val="28"/>
                <w:szCs w:val="28"/>
              </w:rPr>
              <w:t xml:space="preserve">, утвержденного приказом Минстроя </w:t>
            </w:r>
            <w:r>
              <w:rPr>
                <w:rStyle w:val="FontStyle113"/>
                <w:sz w:val="28"/>
                <w:szCs w:val="28"/>
              </w:rPr>
              <w:t>России от 24 августа 2016 года №</w:t>
            </w:r>
            <w:r w:rsidR="000C6BFC" w:rsidRPr="000C6BFC">
              <w:rPr>
                <w:rStyle w:val="FontStyle113"/>
                <w:sz w:val="28"/>
                <w:szCs w:val="28"/>
              </w:rPr>
              <w:t xml:space="preserve"> 590/пр;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11) СП 20.13330.2016 «</w:t>
            </w:r>
            <w:r w:rsidR="000C6BFC" w:rsidRPr="000C6BFC">
              <w:rPr>
                <w:rStyle w:val="FontStyle113"/>
                <w:sz w:val="28"/>
                <w:szCs w:val="28"/>
              </w:rPr>
              <w:t>СНиП 2.0</w:t>
            </w:r>
            <w:r>
              <w:rPr>
                <w:rStyle w:val="FontStyle113"/>
                <w:sz w:val="28"/>
                <w:szCs w:val="28"/>
              </w:rPr>
              <w:t>1.07-85* Нагрузки и воздействия»</w:t>
            </w:r>
            <w:r w:rsidR="000C6BFC" w:rsidRPr="000C6BFC">
              <w:rPr>
                <w:rStyle w:val="FontStyle113"/>
                <w:sz w:val="28"/>
                <w:szCs w:val="28"/>
              </w:rPr>
              <w:t>, утвержденного приказом Минстроя</w:t>
            </w:r>
            <w:r>
              <w:rPr>
                <w:rStyle w:val="FontStyle113"/>
                <w:sz w:val="28"/>
                <w:szCs w:val="28"/>
              </w:rPr>
              <w:t xml:space="preserve"> России от 3 декабря 2016 года №</w:t>
            </w:r>
            <w:r w:rsidR="000C6BFC" w:rsidRPr="000C6BFC">
              <w:rPr>
                <w:rStyle w:val="FontStyle113"/>
                <w:sz w:val="28"/>
                <w:szCs w:val="28"/>
              </w:rPr>
              <w:t xml:space="preserve"> 891/пр;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12) СП 28.13330.2017 «</w:t>
            </w:r>
            <w:r w:rsidR="000C6BFC" w:rsidRPr="000C6BFC">
              <w:rPr>
                <w:rStyle w:val="FontStyle113"/>
                <w:sz w:val="28"/>
                <w:szCs w:val="28"/>
              </w:rPr>
              <w:t>СНиП 2.03.11-85 Защита строительных констр</w:t>
            </w:r>
            <w:r>
              <w:rPr>
                <w:rStyle w:val="FontStyle113"/>
                <w:sz w:val="28"/>
                <w:szCs w:val="28"/>
              </w:rPr>
              <w:t>укций от коррозии»</w:t>
            </w:r>
            <w:r w:rsidR="000C6BFC" w:rsidRPr="000C6BFC">
              <w:rPr>
                <w:rStyle w:val="FontStyle113"/>
                <w:sz w:val="28"/>
                <w:szCs w:val="28"/>
              </w:rPr>
              <w:t xml:space="preserve">, утвержденного приказом Минстроя </w:t>
            </w:r>
            <w:r>
              <w:rPr>
                <w:rStyle w:val="FontStyle113"/>
                <w:sz w:val="28"/>
                <w:szCs w:val="28"/>
              </w:rPr>
              <w:t>России от 27 февраля 2017 года №</w:t>
            </w:r>
            <w:r w:rsidR="000C6BFC" w:rsidRPr="000C6BFC">
              <w:rPr>
                <w:rStyle w:val="FontStyle113"/>
                <w:sz w:val="28"/>
                <w:szCs w:val="28"/>
              </w:rPr>
              <w:t xml:space="preserve"> 127/пр;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13) СП 230.1325800.2015 «</w:t>
            </w:r>
            <w:r w:rsidR="000C6BFC" w:rsidRPr="000C6BFC">
              <w:rPr>
                <w:rStyle w:val="FontStyle113"/>
                <w:sz w:val="28"/>
                <w:szCs w:val="28"/>
              </w:rPr>
              <w:t>Конструкции ограждающие зданий. Характеристики т</w:t>
            </w:r>
            <w:r>
              <w:rPr>
                <w:rStyle w:val="FontStyle113"/>
                <w:sz w:val="28"/>
                <w:szCs w:val="28"/>
              </w:rPr>
              <w:t>еплотехнических неоднородностей»</w:t>
            </w:r>
            <w:r w:rsidR="000C6BFC" w:rsidRPr="000C6BFC">
              <w:rPr>
                <w:rStyle w:val="FontStyle113"/>
                <w:sz w:val="28"/>
                <w:szCs w:val="28"/>
              </w:rPr>
              <w:t xml:space="preserve">, утвержденного приказом Минстроя России от 8 апреля 2015 </w:t>
            </w:r>
            <w:r>
              <w:rPr>
                <w:rStyle w:val="FontStyle113"/>
                <w:sz w:val="28"/>
                <w:szCs w:val="28"/>
              </w:rPr>
              <w:t>года №</w:t>
            </w:r>
            <w:r w:rsidR="000C6BFC" w:rsidRPr="000C6BFC">
              <w:rPr>
                <w:rStyle w:val="FontStyle113"/>
                <w:sz w:val="28"/>
                <w:szCs w:val="28"/>
              </w:rPr>
              <w:t xml:space="preserve"> 261/пр;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14) СП 260.1325800.2023 «</w:t>
            </w:r>
            <w:r w:rsidR="000C6BFC" w:rsidRPr="000C6BFC">
              <w:rPr>
                <w:rStyle w:val="FontStyle113"/>
                <w:sz w:val="28"/>
                <w:szCs w:val="28"/>
              </w:rPr>
              <w:t>Конструкции стальные тонкостенные из холодногнутых оцинкованных профилей и гофрированных</w:t>
            </w:r>
            <w:r>
              <w:rPr>
                <w:rStyle w:val="FontStyle113"/>
                <w:sz w:val="28"/>
                <w:szCs w:val="28"/>
              </w:rPr>
              <w:t xml:space="preserve"> листов. Правила проектирования»</w:t>
            </w:r>
            <w:r w:rsidR="000C6BFC" w:rsidRPr="000C6BFC">
              <w:rPr>
                <w:rStyle w:val="FontStyle113"/>
                <w:sz w:val="28"/>
                <w:szCs w:val="28"/>
              </w:rPr>
              <w:t xml:space="preserve">, утвержденного приказом Минстроя </w:t>
            </w:r>
            <w:r>
              <w:rPr>
                <w:rStyle w:val="FontStyle113"/>
                <w:sz w:val="28"/>
                <w:szCs w:val="28"/>
              </w:rPr>
              <w:t>России от 28 декабря 2023 года №</w:t>
            </w:r>
            <w:r w:rsidR="000C6BFC" w:rsidRPr="000C6BFC">
              <w:rPr>
                <w:rStyle w:val="FontStyle113"/>
                <w:sz w:val="28"/>
                <w:szCs w:val="28"/>
              </w:rPr>
              <w:t xml:space="preserve"> 1015/пр;</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15) СП 64.13330.2017</w:t>
            </w:r>
            <w:r w:rsidR="00504FEA">
              <w:rPr>
                <w:rStyle w:val="FontStyle113"/>
                <w:sz w:val="28"/>
                <w:szCs w:val="28"/>
              </w:rPr>
              <w:t xml:space="preserve"> «</w:t>
            </w:r>
            <w:r w:rsidRPr="000C6BFC">
              <w:rPr>
                <w:rStyle w:val="FontStyle113"/>
                <w:sz w:val="28"/>
                <w:szCs w:val="28"/>
              </w:rPr>
              <w:t xml:space="preserve">СНиП </w:t>
            </w:r>
            <w:r w:rsidR="00504FEA">
              <w:rPr>
                <w:rStyle w:val="FontStyle113"/>
                <w:sz w:val="28"/>
                <w:szCs w:val="28"/>
              </w:rPr>
              <w:t>II-25-80 Деревянные конструкции»</w:t>
            </w:r>
            <w:r w:rsidRPr="000C6BFC">
              <w:rPr>
                <w:rStyle w:val="FontStyle113"/>
                <w:sz w:val="28"/>
                <w:szCs w:val="28"/>
              </w:rPr>
              <w:t xml:space="preserve">, утвержденного приказом Минстроя </w:t>
            </w:r>
            <w:r w:rsidR="00504FEA">
              <w:rPr>
                <w:rStyle w:val="FontStyle113"/>
                <w:sz w:val="28"/>
                <w:szCs w:val="28"/>
              </w:rPr>
              <w:t>России от 27 февраля 2017 года №</w:t>
            </w:r>
            <w:r w:rsidRPr="000C6BFC">
              <w:rPr>
                <w:rStyle w:val="FontStyle113"/>
                <w:sz w:val="28"/>
                <w:szCs w:val="28"/>
              </w:rPr>
              <w:t xml:space="preserve"> 129/пр;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16) СП 352.1325800.2017 «</w:t>
            </w:r>
            <w:r w:rsidR="000C6BFC" w:rsidRPr="000C6BFC">
              <w:rPr>
                <w:rStyle w:val="FontStyle113"/>
                <w:sz w:val="28"/>
                <w:szCs w:val="28"/>
              </w:rPr>
              <w:t>Здания жилые одноквартирные с деревянным каркасом. Правила</w:t>
            </w:r>
            <w:r>
              <w:rPr>
                <w:rStyle w:val="FontStyle113"/>
                <w:sz w:val="28"/>
                <w:szCs w:val="28"/>
              </w:rPr>
              <w:t xml:space="preserve"> проектирования и строительства»</w:t>
            </w:r>
            <w:r w:rsidR="000C6BFC" w:rsidRPr="000C6BFC">
              <w:rPr>
                <w:rStyle w:val="FontStyle113"/>
                <w:sz w:val="28"/>
                <w:szCs w:val="28"/>
              </w:rPr>
              <w:t xml:space="preserve">, утвержденного приказом Минстроя </w:t>
            </w:r>
            <w:r>
              <w:rPr>
                <w:rStyle w:val="FontStyle113"/>
                <w:sz w:val="28"/>
                <w:szCs w:val="28"/>
              </w:rPr>
              <w:t>России от 13 декабря 2017 года №</w:t>
            </w:r>
            <w:r w:rsidR="000C6BFC" w:rsidRPr="000C6BFC">
              <w:rPr>
                <w:rStyle w:val="FontStyle113"/>
                <w:sz w:val="28"/>
                <w:szCs w:val="28"/>
              </w:rPr>
              <w:t xml:space="preserve"> 1660/пр;</w:t>
            </w:r>
          </w:p>
          <w:p w:rsidR="000C6BFC" w:rsidRPr="000C6BFC" w:rsidRDefault="00504FEA" w:rsidP="000C6BFC">
            <w:pPr>
              <w:pStyle w:val="Style80"/>
              <w:spacing w:line="233" w:lineRule="auto"/>
              <w:ind w:left="-17"/>
              <w:rPr>
                <w:rStyle w:val="FontStyle113"/>
                <w:sz w:val="28"/>
                <w:szCs w:val="28"/>
              </w:rPr>
            </w:pPr>
            <w:r>
              <w:rPr>
                <w:rStyle w:val="FontStyle113"/>
                <w:sz w:val="28"/>
                <w:szCs w:val="28"/>
              </w:rPr>
              <w:t>17) СП 382.1325800.2017 «</w:t>
            </w:r>
            <w:r w:rsidR="000C6BFC" w:rsidRPr="000C6BFC">
              <w:rPr>
                <w:rStyle w:val="FontStyle113"/>
                <w:sz w:val="28"/>
                <w:szCs w:val="28"/>
              </w:rPr>
              <w:t>Конструкции деревянные клееные на вкл</w:t>
            </w:r>
            <w:r>
              <w:rPr>
                <w:rStyle w:val="FontStyle113"/>
                <w:sz w:val="28"/>
                <w:szCs w:val="28"/>
              </w:rPr>
              <w:t>еенных стержнях. Методы расчета»</w:t>
            </w:r>
            <w:r w:rsidR="000C6BFC" w:rsidRPr="000C6BFC">
              <w:rPr>
                <w:rStyle w:val="FontStyle113"/>
                <w:sz w:val="28"/>
                <w:szCs w:val="28"/>
              </w:rPr>
              <w:t xml:space="preserve">, утвержденного приказом Минстроя </w:t>
            </w:r>
            <w:r>
              <w:rPr>
                <w:rStyle w:val="FontStyle113"/>
                <w:sz w:val="28"/>
                <w:szCs w:val="28"/>
              </w:rPr>
              <w:t>России от 20 декабря 2017 года №</w:t>
            </w:r>
            <w:r w:rsidR="000C6BFC" w:rsidRPr="000C6BFC">
              <w:rPr>
                <w:rStyle w:val="FontStyle113"/>
                <w:sz w:val="28"/>
                <w:szCs w:val="28"/>
              </w:rPr>
              <w:t xml:space="preserve"> 1688/пр;</w:t>
            </w:r>
          </w:p>
          <w:p w:rsidR="000C6BFC" w:rsidRPr="000C6BFC" w:rsidRDefault="000A613A" w:rsidP="000C6BFC">
            <w:pPr>
              <w:pStyle w:val="Style80"/>
              <w:spacing w:line="233" w:lineRule="auto"/>
              <w:ind w:left="-17"/>
              <w:rPr>
                <w:rStyle w:val="FontStyle113"/>
                <w:sz w:val="28"/>
                <w:szCs w:val="28"/>
              </w:rPr>
            </w:pPr>
            <w:r>
              <w:rPr>
                <w:rStyle w:val="FontStyle113"/>
                <w:sz w:val="28"/>
                <w:szCs w:val="28"/>
              </w:rPr>
              <w:t>18) СП 452.1325800.2019 «</w:t>
            </w:r>
            <w:r w:rsidR="000C6BFC" w:rsidRPr="000C6BFC">
              <w:rPr>
                <w:rStyle w:val="FontStyle113"/>
                <w:sz w:val="28"/>
                <w:szCs w:val="28"/>
              </w:rPr>
              <w:t>Здания жилые многоквартирные с применением деревянных конс</w:t>
            </w:r>
            <w:r>
              <w:rPr>
                <w:rStyle w:val="FontStyle113"/>
                <w:sz w:val="28"/>
                <w:szCs w:val="28"/>
              </w:rPr>
              <w:t>трукций. Правила проектирования»</w:t>
            </w:r>
            <w:r w:rsidR="000C6BFC" w:rsidRPr="000C6BFC">
              <w:rPr>
                <w:rStyle w:val="FontStyle113"/>
                <w:sz w:val="28"/>
                <w:szCs w:val="28"/>
              </w:rPr>
              <w:t xml:space="preserve">, утвержденного приказом Минстроя России от 28 октября </w:t>
            </w:r>
            <w:r>
              <w:rPr>
                <w:rStyle w:val="FontStyle113"/>
                <w:sz w:val="28"/>
                <w:szCs w:val="28"/>
              </w:rPr>
              <w:lastRenderedPageBreak/>
              <w:t xml:space="preserve">2019 года № </w:t>
            </w:r>
            <w:r w:rsidR="000C6BFC" w:rsidRPr="000C6BFC">
              <w:rPr>
                <w:rStyle w:val="FontStyle113"/>
                <w:sz w:val="28"/>
                <w:szCs w:val="28"/>
              </w:rPr>
              <w:t>651/пр;</w:t>
            </w:r>
          </w:p>
          <w:p w:rsidR="000C6BFC" w:rsidRPr="000C6BFC" w:rsidRDefault="000A613A" w:rsidP="000C6BFC">
            <w:pPr>
              <w:pStyle w:val="Style80"/>
              <w:spacing w:line="233" w:lineRule="auto"/>
              <w:ind w:left="-17"/>
              <w:rPr>
                <w:rStyle w:val="FontStyle113"/>
                <w:sz w:val="28"/>
                <w:szCs w:val="28"/>
              </w:rPr>
            </w:pPr>
            <w:r>
              <w:rPr>
                <w:rStyle w:val="FontStyle113"/>
                <w:sz w:val="28"/>
                <w:szCs w:val="28"/>
              </w:rPr>
              <w:t>19) СП 516.1325800.2022 «</w:t>
            </w:r>
            <w:r w:rsidR="000C6BFC" w:rsidRPr="000C6BFC">
              <w:rPr>
                <w:rStyle w:val="FontStyle113"/>
                <w:sz w:val="28"/>
                <w:szCs w:val="28"/>
              </w:rPr>
              <w:t>Здания из деревянных срубных конструкций. Правила проектирования и строительст</w:t>
            </w:r>
            <w:r>
              <w:rPr>
                <w:rStyle w:val="FontStyle113"/>
                <w:sz w:val="28"/>
                <w:szCs w:val="28"/>
              </w:rPr>
              <w:t>ва»</w:t>
            </w:r>
            <w:r w:rsidR="000C6BFC" w:rsidRPr="000C6BFC">
              <w:rPr>
                <w:rStyle w:val="FontStyle113"/>
                <w:sz w:val="28"/>
                <w:szCs w:val="28"/>
              </w:rPr>
              <w:t>, утвержденного приказом Минстроя</w:t>
            </w:r>
            <w:r>
              <w:rPr>
                <w:rStyle w:val="FontStyle113"/>
                <w:sz w:val="28"/>
                <w:szCs w:val="28"/>
              </w:rPr>
              <w:t xml:space="preserve"> России от 11 апреля 2022 года №</w:t>
            </w:r>
            <w:r w:rsidR="000C6BFC" w:rsidRPr="000C6BFC">
              <w:rPr>
                <w:rStyle w:val="FontStyle113"/>
                <w:sz w:val="28"/>
                <w:szCs w:val="28"/>
              </w:rPr>
              <w:t xml:space="preserve"> 270/пр;</w:t>
            </w:r>
          </w:p>
          <w:p w:rsidR="000C6BFC" w:rsidRPr="000C6BFC" w:rsidRDefault="000A613A" w:rsidP="000C6BFC">
            <w:pPr>
              <w:pStyle w:val="Style80"/>
              <w:spacing w:line="233" w:lineRule="auto"/>
              <w:ind w:left="-17"/>
              <w:rPr>
                <w:rStyle w:val="FontStyle113"/>
                <w:sz w:val="28"/>
                <w:szCs w:val="28"/>
              </w:rPr>
            </w:pPr>
            <w:r>
              <w:rPr>
                <w:rStyle w:val="FontStyle113"/>
                <w:sz w:val="28"/>
                <w:szCs w:val="28"/>
              </w:rPr>
              <w:t>20) СП 2.13130.2020 «</w:t>
            </w:r>
            <w:r w:rsidR="000C6BFC" w:rsidRPr="000C6BFC">
              <w:rPr>
                <w:rStyle w:val="FontStyle113"/>
                <w:sz w:val="28"/>
                <w:szCs w:val="28"/>
              </w:rPr>
              <w:t>Системы противопожарной защиты. Обеспечени</w:t>
            </w:r>
            <w:r>
              <w:rPr>
                <w:rStyle w:val="FontStyle113"/>
                <w:sz w:val="28"/>
                <w:szCs w:val="28"/>
              </w:rPr>
              <w:t>е огнестойкости объектов защиты»</w:t>
            </w:r>
            <w:r w:rsidR="000C6BFC" w:rsidRPr="000C6BFC">
              <w:rPr>
                <w:rStyle w:val="FontStyle113"/>
                <w:sz w:val="28"/>
                <w:szCs w:val="28"/>
              </w:rPr>
              <w:t>, утвержденного приказом Министерства Российской Федерации по делам гражданской обороны, чрезвычайным ситуациям и ликвидации последс</w:t>
            </w:r>
            <w:r>
              <w:rPr>
                <w:rStyle w:val="FontStyle113"/>
                <w:sz w:val="28"/>
                <w:szCs w:val="28"/>
              </w:rPr>
              <w:t>твий стихийных бедствий (далее –</w:t>
            </w:r>
            <w:r w:rsidR="000C6BFC" w:rsidRPr="000C6BFC">
              <w:rPr>
                <w:rStyle w:val="FontStyle113"/>
                <w:sz w:val="28"/>
                <w:szCs w:val="28"/>
              </w:rPr>
              <w:t xml:space="preserve"> МЧС</w:t>
            </w:r>
            <w:r>
              <w:rPr>
                <w:rStyle w:val="FontStyle113"/>
                <w:sz w:val="28"/>
                <w:szCs w:val="28"/>
              </w:rPr>
              <w:t xml:space="preserve"> России) от 12 марта 2020 года №</w:t>
            </w:r>
            <w:r w:rsidR="000C6BFC" w:rsidRPr="000C6BFC">
              <w:rPr>
                <w:rStyle w:val="FontStyle113"/>
                <w:sz w:val="28"/>
                <w:szCs w:val="28"/>
              </w:rPr>
              <w:t xml:space="preserve"> 151;</w:t>
            </w:r>
          </w:p>
          <w:p w:rsidR="000C6BFC" w:rsidRPr="000C6BFC" w:rsidRDefault="000A613A" w:rsidP="000C6BFC">
            <w:pPr>
              <w:pStyle w:val="Style80"/>
              <w:spacing w:line="233" w:lineRule="auto"/>
              <w:ind w:left="-17"/>
              <w:rPr>
                <w:rStyle w:val="FontStyle113"/>
                <w:sz w:val="28"/>
                <w:szCs w:val="28"/>
              </w:rPr>
            </w:pPr>
            <w:r>
              <w:rPr>
                <w:rStyle w:val="FontStyle113"/>
                <w:sz w:val="28"/>
                <w:szCs w:val="28"/>
              </w:rPr>
              <w:t>21) СП 4.13130.2013 «</w:t>
            </w:r>
            <w:r w:rsidR="000C6BFC" w:rsidRPr="000C6BFC">
              <w:rPr>
                <w:rStyle w:val="FontStyle113"/>
                <w:sz w:val="28"/>
                <w:szCs w:val="28"/>
              </w:rPr>
              <w:t>Системы противопожарной защиты. Ограничение распространения пожара на объектах защиты. Требования к объемно-планиров</w:t>
            </w:r>
            <w:r>
              <w:rPr>
                <w:rStyle w:val="FontStyle113"/>
                <w:sz w:val="28"/>
                <w:szCs w:val="28"/>
              </w:rPr>
              <w:t>очным и конструктивным решениям»</w:t>
            </w:r>
            <w:r w:rsidR="000C6BFC" w:rsidRPr="000C6BFC">
              <w:rPr>
                <w:rStyle w:val="FontStyle113"/>
                <w:sz w:val="28"/>
                <w:szCs w:val="28"/>
              </w:rPr>
              <w:t>, утвержденного приказом МЧС</w:t>
            </w:r>
            <w:r>
              <w:rPr>
                <w:rStyle w:val="FontStyle113"/>
                <w:sz w:val="28"/>
                <w:szCs w:val="28"/>
              </w:rPr>
              <w:t xml:space="preserve"> России от 24 апреля 2013 года №</w:t>
            </w:r>
            <w:r w:rsidR="000C6BFC" w:rsidRPr="000C6BFC">
              <w:rPr>
                <w:rStyle w:val="FontStyle113"/>
                <w:sz w:val="28"/>
                <w:szCs w:val="28"/>
              </w:rPr>
              <w:t xml:space="preserve"> 288;</w:t>
            </w:r>
          </w:p>
          <w:p w:rsidR="000C6BFC" w:rsidRPr="000C6BFC" w:rsidRDefault="00405392" w:rsidP="000C6BFC">
            <w:pPr>
              <w:pStyle w:val="Style80"/>
              <w:spacing w:line="233" w:lineRule="auto"/>
              <w:ind w:left="-17"/>
              <w:rPr>
                <w:rStyle w:val="FontStyle113"/>
                <w:sz w:val="28"/>
                <w:szCs w:val="28"/>
              </w:rPr>
            </w:pPr>
            <w:r>
              <w:rPr>
                <w:rStyle w:val="FontStyle113"/>
                <w:sz w:val="28"/>
                <w:szCs w:val="28"/>
              </w:rPr>
              <w:t>22) СП 50.13330.2024 «</w:t>
            </w:r>
            <w:r w:rsidR="000C6BFC" w:rsidRPr="000C6BFC">
              <w:rPr>
                <w:rStyle w:val="FontStyle113"/>
                <w:sz w:val="28"/>
                <w:szCs w:val="28"/>
              </w:rPr>
              <w:t>СНиП 23</w:t>
            </w:r>
            <w:r>
              <w:rPr>
                <w:rStyle w:val="FontStyle113"/>
                <w:sz w:val="28"/>
                <w:szCs w:val="28"/>
              </w:rPr>
              <w:t>-02-2003 Тепловая защита зданий»</w:t>
            </w:r>
            <w:r w:rsidR="000C6BFC" w:rsidRPr="000C6BFC">
              <w:rPr>
                <w:rStyle w:val="FontStyle113"/>
                <w:sz w:val="28"/>
                <w:szCs w:val="28"/>
              </w:rPr>
              <w:t>, утвержденного приказом Министерства регионального развития Российской Федерации от 15 мая 20</w:t>
            </w:r>
            <w:r>
              <w:rPr>
                <w:rStyle w:val="FontStyle113"/>
                <w:sz w:val="28"/>
                <w:szCs w:val="28"/>
              </w:rPr>
              <w:t>24 года №</w:t>
            </w:r>
            <w:r w:rsidR="000C6BFC" w:rsidRPr="000C6BFC">
              <w:rPr>
                <w:rStyle w:val="FontStyle113"/>
                <w:sz w:val="28"/>
                <w:szCs w:val="28"/>
              </w:rPr>
              <w:t xml:space="preserve"> 327/пр;</w:t>
            </w:r>
          </w:p>
          <w:p w:rsidR="000C6BFC" w:rsidRPr="000C6BFC" w:rsidRDefault="00405392" w:rsidP="000C6BFC">
            <w:pPr>
              <w:pStyle w:val="Style80"/>
              <w:spacing w:line="233" w:lineRule="auto"/>
              <w:ind w:left="-17"/>
              <w:rPr>
                <w:rStyle w:val="FontStyle113"/>
                <w:sz w:val="28"/>
                <w:szCs w:val="28"/>
              </w:rPr>
            </w:pPr>
            <w:r>
              <w:rPr>
                <w:rStyle w:val="FontStyle113"/>
                <w:sz w:val="28"/>
                <w:szCs w:val="28"/>
              </w:rPr>
              <w:t>23) СП 70.13330.2012 «</w:t>
            </w:r>
            <w:r w:rsidR="000C6BFC" w:rsidRPr="000C6BFC">
              <w:rPr>
                <w:rStyle w:val="FontStyle113"/>
                <w:sz w:val="28"/>
                <w:szCs w:val="28"/>
              </w:rPr>
              <w:t>СНиП 3.03.01-87 Не</w:t>
            </w:r>
            <w:r>
              <w:rPr>
                <w:rStyle w:val="FontStyle113"/>
                <w:sz w:val="28"/>
                <w:szCs w:val="28"/>
              </w:rPr>
              <w:t>сущие и ограждающие конструкции»</w:t>
            </w:r>
            <w:r w:rsidR="000C6BFC" w:rsidRPr="000C6BFC">
              <w:rPr>
                <w:rStyle w:val="FontStyle113"/>
                <w:sz w:val="28"/>
                <w:szCs w:val="28"/>
              </w:rPr>
              <w:t>, утвержденного приказом Федерального агентства по строительству и жилищно-коммунальному хоз</w:t>
            </w:r>
            <w:r>
              <w:rPr>
                <w:rStyle w:val="FontStyle113"/>
                <w:sz w:val="28"/>
                <w:szCs w:val="28"/>
              </w:rPr>
              <w:t>яйству от 25 декабря 2012 года №</w:t>
            </w:r>
            <w:r w:rsidR="000C6BFC" w:rsidRPr="000C6BFC">
              <w:rPr>
                <w:rStyle w:val="FontStyle113"/>
                <w:sz w:val="28"/>
                <w:szCs w:val="28"/>
              </w:rPr>
              <w:t xml:space="preserve"> 109/ГС;</w:t>
            </w:r>
          </w:p>
          <w:p w:rsidR="000C6BFC" w:rsidRPr="000C6BFC" w:rsidRDefault="00405392" w:rsidP="000C6BFC">
            <w:pPr>
              <w:pStyle w:val="Style80"/>
              <w:spacing w:line="233" w:lineRule="auto"/>
              <w:ind w:left="-17"/>
              <w:rPr>
                <w:rStyle w:val="FontStyle113"/>
                <w:sz w:val="28"/>
                <w:szCs w:val="28"/>
              </w:rPr>
            </w:pPr>
            <w:r>
              <w:rPr>
                <w:rStyle w:val="FontStyle113"/>
                <w:sz w:val="28"/>
                <w:szCs w:val="28"/>
              </w:rPr>
              <w:t>24) СанПиН 1.2.3685-21 «</w:t>
            </w:r>
            <w:r w:rsidR="000C6BFC" w:rsidRPr="000C6BFC">
              <w:rPr>
                <w:rStyle w:val="FontStyle113"/>
                <w:sz w:val="28"/>
                <w:szCs w:val="28"/>
              </w:rPr>
              <w:t>Гигиенические нормативы и требования к обеспечению безопасности и (или) безвредности для ч</w:t>
            </w:r>
            <w:r>
              <w:rPr>
                <w:rStyle w:val="FontStyle113"/>
                <w:sz w:val="28"/>
                <w:szCs w:val="28"/>
              </w:rPr>
              <w:t>еловека факторов среды обитания»</w:t>
            </w:r>
            <w:r w:rsidR="000C6BFC" w:rsidRPr="000C6BFC">
              <w:rPr>
                <w:rStyle w:val="FontStyle113"/>
                <w:sz w:val="28"/>
                <w:szCs w:val="28"/>
              </w:rPr>
              <w:t>, утвержденных постановлением Главного государственного санитарного врача Российской</w:t>
            </w:r>
            <w:r>
              <w:rPr>
                <w:rStyle w:val="FontStyle113"/>
                <w:sz w:val="28"/>
                <w:szCs w:val="28"/>
              </w:rPr>
              <w:t xml:space="preserve"> Федерации 28 января 2021 года №</w:t>
            </w:r>
            <w:r w:rsidR="000C6BFC" w:rsidRPr="000C6BFC">
              <w:rPr>
                <w:rStyle w:val="FontStyle113"/>
                <w:sz w:val="28"/>
                <w:szCs w:val="28"/>
              </w:rPr>
              <w:t xml:space="preserve"> 2;</w:t>
            </w:r>
          </w:p>
          <w:p w:rsidR="00DA0B5C" w:rsidRDefault="000C6BFC" w:rsidP="000C6BFC">
            <w:pPr>
              <w:pStyle w:val="Style80"/>
              <w:spacing w:line="233" w:lineRule="auto"/>
              <w:ind w:left="-17"/>
              <w:rPr>
                <w:rStyle w:val="FontStyle113"/>
                <w:sz w:val="28"/>
                <w:szCs w:val="28"/>
              </w:rPr>
            </w:pPr>
            <w:r w:rsidRPr="000C6BFC">
              <w:rPr>
                <w:rStyle w:val="FontStyle113"/>
                <w:sz w:val="28"/>
                <w:szCs w:val="28"/>
              </w:rPr>
              <w:t xml:space="preserve">25) </w:t>
            </w:r>
            <w:r w:rsidR="00DA0B5C" w:rsidRPr="00DA0B5C">
              <w:rPr>
                <w:rStyle w:val="FontStyle113"/>
                <w:sz w:val="28"/>
                <w:szCs w:val="28"/>
              </w:rPr>
              <w:t xml:space="preserve">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утвержденного приказом Федерального агентства по техническому регулированию и метрологии от 12 февраля 2026 года № 129-ст; </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 xml:space="preserve">26) методики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утвержденной приказом Минстроя России </w:t>
            </w:r>
            <w:r w:rsidR="00405392">
              <w:rPr>
                <w:rStyle w:val="FontStyle113"/>
                <w:sz w:val="28"/>
                <w:szCs w:val="28"/>
              </w:rPr>
              <w:br/>
              <w:t>от 26 октября 2017 года №</w:t>
            </w:r>
            <w:r w:rsidRPr="000C6BFC">
              <w:rPr>
                <w:rStyle w:val="FontStyle113"/>
                <w:sz w:val="28"/>
                <w:szCs w:val="28"/>
              </w:rPr>
              <w:t xml:space="preserve"> 1484/пр;</w:t>
            </w:r>
          </w:p>
          <w:p w:rsidR="000C6BFC" w:rsidRPr="000C6BFC" w:rsidRDefault="000C6BFC" w:rsidP="000C6BFC">
            <w:pPr>
              <w:pStyle w:val="Style80"/>
              <w:spacing w:line="233" w:lineRule="auto"/>
              <w:ind w:left="-17"/>
              <w:rPr>
                <w:rStyle w:val="FontStyle113"/>
                <w:sz w:val="28"/>
                <w:szCs w:val="28"/>
              </w:rPr>
            </w:pPr>
            <w:r w:rsidRPr="000C6BFC">
              <w:rPr>
                <w:rStyle w:val="FontStyle113"/>
                <w:sz w:val="28"/>
                <w:szCs w:val="28"/>
              </w:rPr>
              <w:t>обеспечивать соответствие планируемых к строительству (строящихся) многоквартирных домов, а также подлежащих приобретению жилых помещений положениям санитарных пр</w:t>
            </w:r>
            <w:r w:rsidR="00405392">
              <w:rPr>
                <w:rStyle w:val="FontStyle113"/>
                <w:sz w:val="28"/>
                <w:szCs w:val="28"/>
              </w:rPr>
              <w:t>авил и норм СанПиН 2.1.3684-21 «</w:t>
            </w:r>
            <w:r w:rsidRPr="000C6BFC">
              <w:rPr>
                <w:rStyle w:val="FontStyle113"/>
                <w:sz w:val="28"/>
                <w:szCs w:val="28"/>
              </w:rPr>
              <w:t xml:space="preserve">Санитарно-эпидемиологические требования к содержанию территорий </w:t>
            </w:r>
            <w:r w:rsidRPr="000C6BFC">
              <w:rPr>
                <w:rStyle w:val="FontStyle113"/>
                <w:sz w:val="28"/>
                <w:szCs w:val="28"/>
              </w:rPr>
              <w:lastRenderedPageBreak/>
              <w:t>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405392">
              <w:rPr>
                <w:rStyle w:val="FontStyle113"/>
                <w:sz w:val="28"/>
                <w:szCs w:val="28"/>
              </w:rPr>
              <w:t xml:space="preserve"> (профилактических) мероприятий»</w:t>
            </w:r>
            <w:r w:rsidRPr="000C6BFC">
              <w:rPr>
                <w:rStyle w:val="FontStyle113"/>
                <w:sz w:val="28"/>
                <w:szCs w:val="28"/>
              </w:rPr>
              <w:t>, утвержденных постановлением Главного государственного санитарного врача Российской Фе</w:t>
            </w:r>
            <w:r w:rsidR="00405392">
              <w:rPr>
                <w:rStyle w:val="FontStyle113"/>
                <w:sz w:val="28"/>
                <w:szCs w:val="28"/>
              </w:rPr>
              <w:t>дерации от 28 января 2021 года №</w:t>
            </w:r>
            <w:r w:rsidRPr="000C6BFC">
              <w:rPr>
                <w:rStyle w:val="FontStyle113"/>
                <w:sz w:val="28"/>
                <w:szCs w:val="28"/>
              </w:rPr>
              <w:t xml:space="preserve"> 3;</w:t>
            </w:r>
          </w:p>
          <w:p w:rsidR="001249F4" w:rsidRPr="00C35B27" w:rsidRDefault="000C6BFC" w:rsidP="000C6BFC">
            <w:pPr>
              <w:pStyle w:val="Style83"/>
              <w:tabs>
                <w:tab w:val="left" w:pos="1925"/>
                <w:tab w:val="left" w:pos="4402"/>
              </w:tabs>
              <w:spacing w:line="233" w:lineRule="auto"/>
              <w:ind w:left="-17" w:firstLine="0"/>
              <w:rPr>
                <w:rStyle w:val="FontStyle113"/>
                <w:sz w:val="28"/>
                <w:szCs w:val="28"/>
              </w:rPr>
            </w:pPr>
            <w:r w:rsidRPr="000C6BFC">
              <w:rPr>
                <w:rStyle w:val="FontStyle113"/>
                <w:sz w:val="28"/>
                <w:szCs w:val="28"/>
              </w:rPr>
              <w:t>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экспертизы в соответствии с требованиями, установленными законодательством Российской Федерации о градостроительной деятельности</w:t>
            </w:r>
          </w:p>
        </w:tc>
      </w:tr>
      <w:tr w:rsidR="001249F4" w:rsidRPr="00C35B27" w:rsidTr="00D67DCA">
        <w:tc>
          <w:tcPr>
            <w:tcW w:w="675" w:type="dxa"/>
            <w:shd w:val="clear" w:color="auto" w:fill="auto"/>
          </w:tcPr>
          <w:p w:rsidR="001249F4" w:rsidRPr="00C35B27" w:rsidRDefault="001249F4" w:rsidP="004B3075">
            <w:pPr>
              <w:widowControl w:val="0"/>
              <w:spacing w:line="233" w:lineRule="auto"/>
              <w:rPr>
                <w:rFonts w:eastAsia="Calibri"/>
                <w:sz w:val="28"/>
                <w:szCs w:val="28"/>
              </w:rPr>
            </w:pPr>
            <w:r w:rsidRPr="00C35B27">
              <w:rPr>
                <w:rFonts w:eastAsia="Calibri"/>
                <w:sz w:val="28"/>
                <w:szCs w:val="28"/>
              </w:rPr>
              <w:lastRenderedPageBreak/>
              <w:t>2.</w:t>
            </w:r>
          </w:p>
        </w:tc>
        <w:tc>
          <w:tcPr>
            <w:tcW w:w="3266" w:type="dxa"/>
            <w:shd w:val="clear" w:color="auto" w:fill="auto"/>
          </w:tcPr>
          <w:p w:rsidR="001249F4" w:rsidRPr="00C35B27" w:rsidRDefault="001249F4" w:rsidP="004B3075">
            <w:pPr>
              <w:pStyle w:val="Style79"/>
              <w:spacing w:line="233" w:lineRule="auto"/>
              <w:jc w:val="left"/>
              <w:rPr>
                <w:rStyle w:val="FontStyle113"/>
                <w:sz w:val="28"/>
                <w:szCs w:val="28"/>
              </w:rPr>
            </w:pPr>
            <w:r w:rsidRPr="00C35B27">
              <w:rPr>
                <w:rStyle w:val="FontStyle113"/>
                <w:sz w:val="28"/>
                <w:szCs w:val="28"/>
              </w:rPr>
              <w:t>Требования к конструктивному, инженерному и технологическому оснащению строящегося многоквартирного дома, введенного в эксплуатацию многоквартирного дома, в котором приобретается готовое жилье</w:t>
            </w:r>
          </w:p>
        </w:tc>
        <w:tc>
          <w:tcPr>
            <w:tcW w:w="12190" w:type="dxa"/>
            <w:shd w:val="clear" w:color="auto" w:fill="auto"/>
          </w:tcPr>
          <w:p w:rsidR="000C6BFC" w:rsidRPr="000C6BFC" w:rsidRDefault="00312E85" w:rsidP="000C6BFC">
            <w:pPr>
              <w:pStyle w:val="Style63"/>
              <w:spacing w:line="233" w:lineRule="auto"/>
              <w:ind w:left="-17"/>
              <w:jc w:val="both"/>
              <w:rPr>
                <w:rStyle w:val="FontStyle113"/>
                <w:sz w:val="28"/>
                <w:szCs w:val="28"/>
              </w:rPr>
            </w:pPr>
            <w:r>
              <w:rPr>
                <w:rStyle w:val="FontStyle113"/>
                <w:sz w:val="28"/>
                <w:szCs w:val="28"/>
              </w:rPr>
              <w:t>В</w:t>
            </w:r>
            <w:r w:rsidR="000C6BFC" w:rsidRPr="000C6BFC">
              <w:rPr>
                <w:rStyle w:val="FontStyle113"/>
                <w:sz w:val="28"/>
                <w:szCs w:val="28"/>
              </w:rPr>
              <w:t xml:space="preserve"> строящихся домах обеспечивается наличие:</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1) несущих строительных конструкций, выполненных из следующих материалов:</w:t>
            </w:r>
          </w:p>
          <w:p w:rsidR="000C6BFC" w:rsidRPr="000C6BFC" w:rsidRDefault="00312E85" w:rsidP="000C6BFC">
            <w:pPr>
              <w:pStyle w:val="Style63"/>
              <w:spacing w:line="233" w:lineRule="auto"/>
              <w:ind w:left="-17"/>
              <w:jc w:val="both"/>
              <w:rPr>
                <w:rStyle w:val="FontStyle113"/>
                <w:sz w:val="28"/>
                <w:szCs w:val="28"/>
              </w:rPr>
            </w:pPr>
            <w:r>
              <w:rPr>
                <w:rStyle w:val="FontStyle113"/>
                <w:sz w:val="28"/>
                <w:szCs w:val="28"/>
              </w:rPr>
              <w:t>а) стены –</w:t>
            </w:r>
            <w:r w:rsidR="000C6BFC" w:rsidRPr="000C6BFC">
              <w:rPr>
                <w:rStyle w:val="FontStyle113"/>
                <w:sz w:val="28"/>
                <w:szCs w:val="28"/>
              </w:rPr>
              <w:t xml:space="preserve"> из каменных конструкций (кирпич, блоки), крупных железобетонных блоков, железобетонных панелей, монолитного железобетонного каркаса с заполнением;</w:t>
            </w:r>
          </w:p>
          <w:p w:rsidR="000C6BFC" w:rsidRPr="000C6BFC" w:rsidRDefault="00312E85" w:rsidP="000C6BFC">
            <w:pPr>
              <w:pStyle w:val="Style63"/>
              <w:spacing w:line="233" w:lineRule="auto"/>
              <w:ind w:left="-17"/>
              <w:jc w:val="both"/>
              <w:rPr>
                <w:rStyle w:val="FontStyle113"/>
                <w:sz w:val="28"/>
                <w:szCs w:val="28"/>
              </w:rPr>
            </w:pPr>
            <w:r>
              <w:rPr>
                <w:rStyle w:val="FontStyle113"/>
                <w:sz w:val="28"/>
                <w:szCs w:val="28"/>
              </w:rPr>
              <w:t>б) перекрытия –</w:t>
            </w:r>
            <w:r w:rsidR="000C6BFC" w:rsidRPr="000C6BFC">
              <w:rPr>
                <w:rStyle w:val="FontStyle113"/>
                <w:sz w:val="28"/>
                <w:szCs w:val="28"/>
              </w:rPr>
              <w:t xml:space="preserve"> из сборных и монолитных железобетонных конструкций;</w:t>
            </w:r>
          </w:p>
          <w:p w:rsidR="000C6BFC" w:rsidRPr="000C6BFC" w:rsidRDefault="00312E85" w:rsidP="000C6BFC">
            <w:pPr>
              <w:pStyle w:val="Style63"/>
              <w:spacing w:line="233" w:lineRule="auto"/>
              <w:ind w:left="-17"/>
              <w:jc w:val="both"/>
              <w:rPr>
                <w:rStyle w:val="FontStyle113"/>
                <w:sz w:val="28"/>
                <w:szCs w:val="28"/>
              </w:rPr>
            </w:pPr>
            <w:r>
              <w:rPr>
                <w:rStyle w:val="FontStyle113"/>
                <w:sz w:val="28"/>
                <w:szCs w:val="28"/>
              </w:rPr>
              <w:t>в) фундаменты –</w:t>
            </w:r>
            <w:r w:rsidR="000C6BFC" w:rsidRPr="000C6BFC">
              <w:rPr>
                <w:rStyle w:val="FontStyle113"/>
                <w:sz w:val="28"/>
                <w:szCs w:val="28"/>
              </w:rPr>
              <w:t xml:space="preserve"> из сборных и монолитных железобетонных и каменных конструкций.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Не рекомендуется строительство домов и приобретение жилья в домах, выполненных из легких стальных тонкостенных конструкций (ЛСТК), SIP-панелей, металлических сэндвич-панелей;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2) подключения к централизованным сетям инженерно-технического обеспечения по выданным соответствующими ресурсоснабжающими и иными организациями техническим условиям;</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3) санитарного узла (раздельного или совмещенного), который должен быть внутриквартирным и включать ванну, унитаз, раковину;</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4) внутридомовых инженерных систем, включая системы:</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а) электроснабжения (с силовым и иным электрооборудованием в соответствии с проектной документацией);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б) холодного водоснабжения;</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в) водоотведения (канализации);</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 xml:space="preserve">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w:t>
            </w:r>
            <w:r w:rsidRPr="000C6BFC">
              <w:rPr>
                <w:rStyle w:val="FontStyle113"/>
                <w:sz w:val="28"/>
                <w:szCs w:val="28"/>
              </w:rPr>
              <w:lastRenderedPageBreak/>
              <w:t>аварийно-диспетчерского обслуживания, а также с установкой легкосбрасываемых оконных блоков (в соответствии с проектной документацией);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е) горячего водоснабжения;</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ж) противопожарной безопасности (в соответствии с проектной документацией);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з) мусороудаления (при наличии в соответствии с проектной документацией);</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5) локальных систем энергоснабжения (рекомендуется использовать в случае экономической целесообразности);</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6) принятых в эксплуатацию и зарегистрированных в установленном порядке лифтов (при наличии в соответствии с проектной документацией), лифты рекомендуется оснащать:</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а) кабиной, предназначенной для пользования инвалидом на кресле-коляске с сопровождающим лицом;</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б) оборудованием для связи с диспетчером;</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в) аварийным освещением кабины лифта;</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г) светодиодным освещением кабины лифта в антивандальном исполнении;</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д) панелью управления кабиной лифта в антивандальном исполнении;</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7) внесенных в государственный реестр средств измерений, поверенных предприятиями-изготовителями, принятых в эксплуатацию соответствующими ресурсоснабжающими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8) оконных блоков со стеклопакетом класса энергоэффективности в соответствии с классом энергоэффективности дома;</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9) 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 xml:space="preserve">10) освещения при входах в подъезды дома с использованием светильников в антивандальном исполнении со светодиодным источником света и датчиков освещенности, козырьков над входной </w:t>
            </w:r>
            <w:r w:rsidRPr="000C6BFC">
              <w:rPr>
                <w:rStyle w:val="FontStyle113"/>
                <w:sz w:val="28"/>
                <w:szCs w:val="28"/>
              </w:rPr>
              <w:lastRenderedPageBreak/>
              <w:t>дверью и утепленных дверных блоков с ручками и автодоводчиком;</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11) металлических дверных блоков с замком, ручками и автодоводчиком во входах в подвал (техническое подполье) дома;</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12) отмостков из армированного бетона, асфальта, устроенных по всему периметру дома и обеспечивающих отвод воды от фундамента;</w:t>
            </w:r>
          </w:p>
          <w:p w:rsidR="000C6BFC" w:rsidRPr="000C6BFC" w:rsidRDefault="000C6BFC" w:rsidP="000C6BFC">
            <w:pPr>
              <w:pStyle w:val="Style63"/>
              <w:spacing w:line="233" w:lineRule="auto"/>
              <w:ind w:left="-17"/>
              <w:jc w:val="both"/>
              <w:rPr>
                <w:rStyle w:val="FontStyle113"/>
                <w:sz w:val="28"/>
                <w:szCs w:val="28"/>
              </w:rPr>
            </w:pPr>
            <w:r w:rsidRPr="000C6BFC">
              <w:rPr>
                <w:rStyle w:val="FontStyle113"/>
                <w:sz w:val="28"/>
                <w:szCs w:val="28"/>
              </w:rPr>
              <w:t>13) организованного водостока;</w:t>
            </w:r>
          </w:p>
          <w:p w:rsidR="001249F4" w:rsidRPr="00C35B27" w:rsidRDefault="000C6BFC" w:rsidP="000C6BFC">
            <w:pPr>
              <w:pStyle w:val="Style80"/>
              <w:spacing w:line="233" w:lineRule="auto"/>
              <w:ind w:left="-17" w:firstLine="0"/>
              <w:rPr>
                <w:rStyle w:val="FontStyle113"/>
                <w:sz w:val="28"/>
                <w:szCs w:val="28"/>
              </w:rPr>
            </w:pPr>
            <w:r w:rsidRPr="000C6BFC">
              <w:rPr>
                <w:rStyle w:val="FontStyle113"/>
                <w:sz w:val="28"/>
                <w:szCs w:val="28"/>
              </w:rPr>
              <w:t>14) благоустройства придомовой территории, в том числе наличия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tc>
      </w:tr>
      <w:tr w:rsidR="001249F4" w:rsidRPr="00C35B27" w:rsidTr="00D67DCA">
        <w:tc>
          <w:tcPr>
            <w:tcW w:w="675" w:type="dxa"/>
            <w:shd w:val="clear" w:color="auto" w:fill="auto"/>
          </w:tcPr>
          <w:p w:rsidR="001249F4" w:rsidRPr="00C35B27" w:rsidRDefault="001249F4" w:rsidP="004B3075">
            <w:pPr>
              <w:widowControl w:val="0"/>
              <w:rPr>
                <w:rFonts w:eastAsia="Calibri"/>
                <w:sz w:val="28"/>
                <w:szCs w:val="28"/>
              </w:rPr>
            </w:pPr>
            <w:r w:rsidRPr="00C35B27">
              <w:rPr>
                <w:rFonts w:eastAsia="Calibri"/>
                <w:sz w:val="28"/>
                <w:szCs w:val="28"/>
              </w:rPr>
              <w:lastRenderedPageBreak/>
              <w:t>3.</w:t>
            </w:r>
          </w:p>
        </w:tc>
        <w:tc>
          <w:tcPr>
            <w:tcW w:w="3266" w:type="dxa"/>
            <w:shd w:val="clear" w:color="auto" w:fill="auto"/>
          </w:tcPr>
          <w:p w:rsidR="001249F4" w:rsidRPr="00C35B27" w:rsidRDefault="001249F4" w:rsidP="004B3075">
            <w:pPr>
              <w:pStyle w:val="Style63"/>
              <w:spacing w:line="322" w:lineRule="exact"/>
              <w:rPr>
                <w:rStyle w:val="FontStyle113"/>
                <w:sz w:val="28"/>
                <w:szCs w:val="28"/>
              </w:rPr>
            </w:pPr>
            <w:r w:rsidRPr="00C35B27">
              <w:rPr>
                <w:rStyle w:val="FontStyle113"/>
                <w:sz w:val="28"/>
                <w:szCs w:val="28"/>
              </w:rPr>
              <w:t>Требования к функциональному оснащению и отделке помещений</w:t>
            </w:r>
          </w:p>
        </w:tc>
        <w:tc>
          <w:tcPr>
            <w:tcW w:w="12190" w:type="dxa"/>
            <w:shd w:val="clear" w:color="auto" w:fill="auto"/>
          </w:tcPr>
          <w:p w:rsidR="000C6BFC" w:rsidRPr="000C6BFC" w:rsidRDefault="00312E85" w:rsidP="000C6BFC">
            <w:pPr>
              <w:pStyle w:val="Style20"/>
              <w:tabs>
                <w:tab w:val="left" w:pos="2866"/>
                <w:tab w:val="left" w:pos="5731"/>
              </w:tabs>
              <w:ind w:left="-17"/>
              <w:jc w:val="both"/>
              <w:rPr>
                <w:rStyle w:val="FontStyle113"/>
                <w:spacing w:val="-4"/>
                <w:sz w:val="28"/>
                <w:szCs w:val="28"/>
              </w:rPr>
            </w:pPr>
            <w:r>
              <w:rPr>
                <w:rStyle w:val="FontStyle113"/>
                <w:spacing w:val="-4"/>
                <w:sz w:val="28"/>
                <w:szCs w:val="28"/>
              </w:rPr>
              <w:t>Д</w:t>
            </w:r>
            <w:r w:rsidR="000C6BFC" w:rsidRPr="000C6BFC">
              <w:rPr>
                <w:rStyle w:val="FontStyle113"/>
                <w:spacing w:val="-4"/>
                <w:sz w:val="28"/>
                <w:szCs w:val="28"/>
              </w:rPr>
              <w:t>ля переселения граждан из аварийного жилищного фонда рекомендуется использовать построенные и приобретаемые жилые помещения, расположенные на любых этажах дома, кроме подвального, цокольного, технического, мансардного, 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1) оборудованные подключенными к соответствующим внутридомовым инженерным системам внутриквартирными инженерными сетями в составе (не менее):</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а) электроснабжения с электрическим щитком с устройствами защитного отключения;</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б) холодного водоснабжения;</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в) горячего водоснабжения (централизованного или автономного);</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г) водоотведения (канализации);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д) отопления (централизованного или автономного);</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е) вентиляции;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легкосбрасываемых оконных блоков (в соответствии с проектной документацией);</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 xml:space="preserve">з) внесенными в государственный реестр средств измерений, поверенных предприятиями-изготовителями, принятыми в эксплуатацию соответствующими ресурсоснабжающими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w:t>
            </w:r>
            <w:r w:rsidRPr="000C6BFC">
              <w:rPr>
                <w:rStyle w:val="FontStyle113"/>
                <w:spacing w:val="-4"/>
                <w:sz w:val="28"/>
                <w:szCs w:val="28"/>
              </w:rPr>
              <w:lastRenderedPageBreak/>
              <w:t>природного газа (в установленных случаях) (в соответствии с проектной документацией);</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2) имеющие чистовую отделку "под ключ", в том числе:</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а) входную утепленную дверь с замком, ручками и дверным глазком;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б) межкомнатные двери с наличниками и ручками;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в) оконные блоки со стеклопакетом класса энергоэффективности в соответствии с классом энергоэффективности дома;</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г) вентиляционные решетки;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д) подвесные крюки для потолочных осветительных приборов во всех помещениях квартиры;</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е) установленные и подключенные к соответствующим внутриквартирным инженерным сетям: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звонковую сигнализацию (в соответствии с проектной документацией);</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мойку со смесителем и с сифоном;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умывальник со смесителем и с сифоном;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унитаз с сиденьем и со сливным бачком;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ванну с заземлением, со смесителем и с сифоном;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одно-, двухклавишные электровыключатели;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электророзетки;</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выпуски электропроводки и патроны во всех помещениях квартиры;</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газовую или электрическую плиту (в соответствии с проектным решением);</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радиаторы отопления с терморегуляторами (при технологической</w:t>
            </w:r>
          </w:p>
          <w:p w:rsidR="00DC651F"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 xml:space="preserve">возможности в соответствии с проектной документацией), а при автономном отоплении и горячем водоснабжении также двухконтурный котел; </w:t>
            </w:r>
          </w:p>
          <w:p w:rsidR="000C6BFC" w:rsidRPr="000C6BFC" w:rsidRDefault="000C6BFC" w:rsidP="00DC651F">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ж) напольные покрытия из керамической плитки в помещениях ванной</w:t>
            </w:r>
            <w:r w:rsidR="00DC651F">
              <w:rPr>
                <w:rStyle w:val="FontStyle113"/>
                <w:spacing w:val="-4"/>
                <w:sz w:val="28"/>
                <w:szCs w:val="28"/>
              </w:rPr>
              <w:t xml:space="preserve"> </w:t>
            </w:r>
            <w:r w:rsidRPr="000C6BFC">
              <w:rPr>
                <w:rStyle w:val="FontStyle113"/>
                <w:spacing w:val="-4"/>
                <w:sz w:val="28"/>
                <w:szCs w:val="28"/>
              </w:rPr>
              <w:t>комнаты, туалета (совмещенного санузла), кладовых на балконе (лоджии), в</w:t>
            </w:r>
            <w:r w:rsidR="00312E85">
              <w:rPr>
                <w:rStyle w:val="FontStyle113"/>
                <w:spacing w:val="-4"/>
                <w:sz w:val="28"/>
                <w:szCs w:val="28"/>
              </w:rPr>
              <w:t xml:space="preserve"> остальных помещениях квартиры –</w:t>
            </w:r>
            <w:r w:rsidRPr="000C6BFC">
              <w:rPr>
                <w:rStyle w:val="FontStyle113"/>
                <w:spacing w:val="-4"/>
                <w:sz w:val="28"/>
                <w:szCs w:val="28"/>
              </w:rPr>
              <w:t xml:space="preserve"> из ламината класса износостойкости 22 и выше или линолеума на вспененной основе;</w:t>
            </w:r>
          </w:p>
          <w:p w:rsidR="000C6BFC" w:rsidRPr="000C6BFC" w:rsidRDefault="000C6BFC" w:rsidP="000C6BFC">
            <w:pPr>
              <w:pStyle w:val="Style20"/>
              <w:tabs>
                <w:tab w:val="left" w:pos="2866"/>
                <w:tab w:val="left" w:pos="5731"/>
              </w:tabs>
              <w:ind w:left="-17"/>
              <w:jc w:val="both"/>
              <w:rPr>
                <w:rStyle w:val="FontStyle113"/>
                <w:spacing w:val="-4"/>
                <w:sz w:val="28"/>
                <w:szCs w:val="28"/>
              </w:rPr>
            </w:pPr>
            <w:r w:rsidRPr="000C6BFC">
              <w:rPr>
                <w:rStyle w:val="FontStyle113"/>
                <w:spacing w:val="-4"/>
                <w:sz w:val="28"/>
                <w:szCs w:val="28"/>
              </w:rPr>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 (примыкающих) к рабочей поверхности, и части стены (стен) в ванной комнате, примыкающей (примыкающих) к ванне и умывальнику, отделка которых производится</w:t>
            </w:r>
            <w:r w:rsidR="00312E85">
              <w:rPr>
                <w:rStyle w:val="FontStyle113"/>
                <w:spacing w:val="-4"/>
                <w:sz w:val="28"/>
                <w:szCs w:val="28"/>
              </w:rPr>
              <w:t xml:space="preserve"> керамической плиткой); обоями –</w:t>
            </w:r>
            <w:r w:rsidRPr="000C6BFC">
              <w:rPr>
                <w:rStyle w:val="FontStyle113"/>
                <w:spacing w:val="-4"/>
                <w:sz w:val="28"/>
                <w:szCs w:val="28"/>
              </w:rPr>
              <w:t xml:space="preserve"> в остальных помещениях;</w:t>
            </w:r>
          </w:p>
          <w:p w:rsidR="001249F4" w:rsidRPr="00C35B27" w:rsidRDefault="000C6BFC" w:rsidP="000C6BFC">
            <w:pPr>
              <w:pStyle w:val="Style63"/>
              <w:spacing w:line="240" w:lineRule="auto"/>
              <w:ind w:left="-17"/>
              <w:jc w:val="both"/>
              <w:rPr>
                <w:rStyle w:val="FontStyle113"/>
                <w:spacing w:val="-4"/>
                <w:sz w:val="28"/>
                <w:szCs w:val="28"/>
              </w:rPr>
            </w:pPr>
            <w:r w:rsidRPr="000C6BFC">
              <w:rPr>
                <w:rStyle w:val="FontStyle113"/>
                <w:spacing w:val="-4"/>
                <w:sz w:val="28"/>
                <w:szCs w:val="28"/>
              </w:rPr>
              <w:lastRenderedPageBreak/>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0C6BFC" w:rsidRPr="00C35B27" w:rsidTr="00D67DCA">
        <w:tc>
          <w:tcPr>
            <w:tcW w:w="675" w:type="dxa"/>
            <w:shd w:val="clear" w:color="auto" w:fill="auto"/>
          </w:tcPr>
          <w:p w:rsidR="000C6BFC" w:rsidRPr="008F1D30" w:rsidRDefault="000C6BFC" w:rsidP="000C6BFC">
            <w:r w:rsidRPr="008F1D30">
              <w:lastRenderedPageBreak/>
              <w:t>4.</w:t>
            </w:r>
          </w:p>
        </w:tc>
        <w:tc>
          <w:tcPr>
            <w:tcW w:w="3266" w:type="dxa"/>
            <w:shd w:val="clear" w:color="auto" w:fill="auto"/>
          </w:tcPr>
          <w:p w:rsidR="000C6BFC" w:rsidRPr="00312E85" w:rsidRDefault="000C6BFC" w:rsidP="000C6BFC">
            <w:pPr>
              <w:rPr>
                <w:sz w:val="28"/>
              </w:rPr>
            </w:pPr>
            <w:r w:rsidRPr="00312E85">
              <w:rPr>
                <w:sz w:val="28"/>
              </w:rPr>
              <w:t>Требования к конструктивным, объемно-планировочным и иным решениям индивидуальных жилых домов и домов блокированной застройки</w:t>
            </w:r>
          </w:p>
        </w:tc>
        <w:tc>
          <w:tcPr>
            <w:tcW w:w="12190" w:type="dxa"/>
            <w:shd w:val="clear" w:color="auto" w:fill="auto"/>
          </w:tcPr>
          <w:p w:rsidR="000C6BFC" w:rsidRPr="00312E85" w:rsidRDefault="00F471F4" w:rsidP="00F471F4">
            <w:pPr>
              <w:jc w:val="both"/>
              <w:rPr>
                <w:sz w:val="28"/>
              </w:rPr>
            </w:pPr>
            <w:r>
              <w:rPr>
                <w:sz w:val="28"/>
              </w:rPr>
              <w:t>Х</w:t>
            </w:r>
            <w:r w:rsidR="000C6BFC" w:rsidRPr="00312E85">
              <w:rPr>
                <w:sz w:val="28"/>
              </w:rPr>
              <w:t>арактеристики индивидуальных жилых домов, в том числе входящих в состав блокированной застройки, определяются в соответствии с приказом Минстроя России от 2 августа 2022 го</w:t>
            </w:r>
            <w:r>
              <w:rPr>
                <w:sz w:val="28"/>
              </w:rPr>
              <w:t xml:space="preserve">да </w:t>
            </w:r>
            <w:r>
              <w:rPr>
                <w:sz w:val="28"/>
              </w:rPr>
              <w:br/>
              <w:t>№ 633/пр «</w:t>
            </w:r>
            <w:r w:rsidR="000C6BFC" w:rsidRPr="00312E85">
              <w:rPr>
                <w:sz w:val="28"/>
              </w:rPr>
              <w:t>Об утверждении методики отбора проектов индивидуальных жилых домов для переселения граждан из аварийного жилищного фонда</w:t>
            </w:r>
            <w:r>
              <w:rPr>
                <w:sz w:val="28"/>
              </w:rPr>
              <w:t>»</w:t>
            </w:r>
          </w:p>
        </w:tc>
      </w:tr>
      <w:tr w:rsidR="000C6BFC" w:rsidRPr="00C35B27" w:rsidTr="00D67DCA">
        <w:tc>
          <w:tcPr>
            <w:tcW w:w="675" w:type="dxa"/>
            <w:shd w:val="clear" w:color="auto" w:fill="auto"/>
          </w:tcPr>
          <w:p w:rsidR="000C6BFC" w:rsidRPr="00C35B27" w:rsidRDefault="000C6BFC" w:rsidP="000C6BFC">
            <w:pPr>
              <w:widowControl w:val="0"/>
              <w:rPr>
                <w:rFonts w:eastAsia="Calibri"/>
                <w:sz w:val="28"/>
                <w:szCs w:val="28"/>
              </w:rPr>
            </w:pPr>
            <w:r w:rsidRPr="00C35B27">
              <w:rPr>
                <w:rFonts w:eastAsia="Calibri"/>
                <w:sz w:val="28"/>
                <w:szCs w:val="28"/>
              </w:rPr>
              <w:t>5.</w:t>
            </w:r>
          </w:p>
        </w:tc>
        <w:tc>
          <w:tcPr>
            <w:tcW w:w="3266" w:type="dxa"/>
            <w:shd w:val="clear" w:color="auto" w:fill="auto"/>
          </w:tcPr>
          <w:p w:rsidR="000C6BFC" w:rsidRPr="00C35B27" w:rsidRDefault="000C6BFC" w:rsidP="000C6BFC">
            <w:pPr>
              <w:pStyle w:val="Style63"/>
              <w:spacing w:line="322" w:lineRule="exact"/>
              <w:rPr>
                <w:rStyle w:val="FontStyle113"/>
                <w:sz w:val="28"/>
                <w:szCs w:val="28"/>
              </w:rPr>
            </w:pPr>
            <w:r w:rsidRPr="00C35B27">
              <w:rPr>
                <w:rStyle w:val="FontStyle113"/>
                <w:sz w:val="28"/>
                <w:szCs w:val="28"/>
              </w:rPr>
              <w:t>Требования к материалам, изделиям и оборудованию</w:t>
            </w:r>
          </w:p>
        </w:tc>
        <w:tc>
          <w:tcPr>
            <w:tcW w:w="12190" w:type="dxa"/>
            <w:shd w:val="clear" w:color="auto" w:fill="auto"/>
          </w:tcPr>
          <w:p w:rsidR="000C6BFC" w:rsidRPr="000C6BFC" w:rsidRDefault="00F471F4" w:rsidP="000C6BFC">
            <w:pPr>
              <w:pStyle w:val="Style63"/>
              <w:tabs>
                <w:tab w:val="left" w:pos="74"/>
              </w:tabs>
              <w:spacing w:line="235" w:lineRule="auto"/>
              <w:ind w:left="-17"/>
              <w:jc w:val="both"/>
              <w:rPr>
                <w:rStyle w:val="FontStyle113"/>
                <w:sz w:val="28"/>
                <w:szCs w:val="28"/>
              </w:rPr>
            </w:pPr>
            <w:r>
              <w:rPr>
                <w:rStyle w:val="FontStyle113"/>
                <w:sz w:val="28"/>
                <w:szCs w:val="28"/>
              </w:rPr>
              <w:t>П</w:t>
            </w:r>
            <w:r w:rsidR="000C6BFC" w:rsidRPr="000C6BFC">
              <w:rPr>
                <w:rStyle w:val="FontStyle113"/>
                <w:sz w:val="28"/>
                <w:szCs w:val="28"/>
              </w:rPr>
              <w:t>роектом на строительство дома рекомендуется предусмотреть применение современных сертифицированных строительных и отделочных материалов, технологического и инженерного оборудования;</w:t>
            </w:r>
          </w:p>
          <w:p w:rsidR="000C6BFC" w:rsidRPr="000C6BFC" w:rsidRDefault="000C6BFC" w:rsidP="000C6BFC">
            <w:pPr>
              <w:pStyle w:val="Style63"/>
              <w:tabs>
                <w:tab w:val="left" w:pos="74"/>
              </w:tabs>
              <w:spacing w:line="235" w:lineRule="auto"/>
              <w:ind w:left="-17"/>
              <w:jc w:val="both"/>
              <w:rPr>
                <w:rStyle w:val="FontStyle113"/>
                <w:sz w:val="28"/>
                <w:szCs w:val="28"/>
              </w:rPr>
            </w:pPr>
            <w:r w:rsidRPr="000C6BFC">
              <w:rPr>
                <w:rStyle w:val="FontStyle113"/>
                <w:sz w:val="28"/>
                <w:szCs w:val="28"/>
              </w:rPr>
              <w:t>строительство должно осуществляться с применением материалов и оборудования, обеспечивающих соответствие жилища требованиям проектной документации;</w:t>
            </w:r>
          </w:p>
          <w:p w:rsidR="000C6BFC" w:rsidRPr="00C35B27" w:rsidRDefault="000C6BFC" w:rsidP="000C6BFC">
            <w:pPr>
              <w:pStyle w:val="Style63"/>
              <w:tabs>
                <w:tab w:val="left" w:pos="74"/>
              </w:tabs>
              <w:spacing w:line="235" w:lineRule="auto"/>
              <w:ind w:left="-17"/>
              <w:jc w:val="both"/>
              <w:rPr>
                <w:rStyle w:val="FontStyle113"/>
                <w:sz w:val="28"/>
                <w:szCs w:val="28"/>
              </w:rPr>
            </w:pPr>
            <w:r w:rsidRPr="000C6BFC">
              <w:rPr>
                <w:rStyle w:val="FontStyle113"/>
                <w:sz w:val="28"/>
                <w:szCs w:val="28"/>
              </w:rPr>
              <w:t>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рекомендуется выполнять в соответствии с требованиями технических регламентов, требованиями энергетической эффективности и требованиями оснащенности объекта капитального строительства приборами учета используемых энергетических ресурсов</w:t>
            </w:r>
          </w:p>
        </w:tc>
      </w:tr>
      <w:tr w:rsidR="000C6BFC" w:rsidRPr="00C35B27" w:rsidTr="006F0623">
        <w:tc>
          <w:tcPr>
            <w:tcW w:w="675" w:type="dxa"/>
            <w:shd w:val="clear" w:color="auto" w:fill="auto"/>
          </w:tcPr>
          <w:p w:rsidR="000C6BFC" w:rsidRPr="00C35B27" w:rsidRDefault="000C6BFC" w:rsidP="000C6BFC">
            <w:pPr>
              <w:widowControl w:val="0"/>
              <w:rPr>
                <w:rFonts w:eastAsia="Calibri"/>
                <w:sz w:val="28"/>
                <w:szCs w:val="28"/>
              </w:rPr>
            </w:pPr>
            <w:r w:rsidRPr="00C35B27">
              <w:rPr>
                <w:rFonts w:eastAsia="Calibri"/>
                <w:sz w:val="28"/>
                <w:szCs w:val="28"/>
              </w:rPr>
              <w:t>6.</w:t>
            </w:r>
          </w:p>
        </w:tc>
        <w:tc>
          <w:tcPr>
            <w:tcW w:w="3266" w:type="dxa"/>
            <w:shd w:val="clear" w:color="auto" w:fill="auto"/>
          </w:tcPr>
          <w:p w:rsidR="000C6BFC" w:rsidRPr="00C35B27" w:rsidRDefault="000C6BFC" w:rsidP="000C6BFC">
            <w:pPr>
              <w:pStyle w:val="Style70"/>
              <w:spacing w:line="322" w:lineRule="exact"/>
              <w:jc w:val="left"/>
              <w:rPr>
                <w:rStyle w:val="FontStyle113"/>
                <w:sz w:val="28"/>
                <w:szCs w:val="28"/>
              </w:rPr>
            </w:pPr>
            <w:r w:rsidRPr="00C35B27">
              <w:rPr>
                <w:rStyle w:val="FontStyle113"/>
                <w:sz w:val="28"/>
                <w:szCs w:val="28"/>
              </w:rPr>
              <w:t>Требования к энергоэффективности</w:t>
            </w:r>
          </w:p>
          <w:p w:rsidR="000C6BFC" w:rsidRPr="00C35B27" w:rsidRDefault="000C6BFC" w:rsidP="000C6BFC">
            <w:pPr>
              <w:pStyle w:val="Style63"/>
              <w:spacing w:line="322" w:lineRule="exact"/>
              <w:rPr>
                <w:rStyle w:val="FontStyle113"/>
                <w:sz w:val="28"/>
                <w:szCs w:val="28"/>
              </w:rPr>
            </w:pPr>
            <w:r w:rsidRPr="00C35B27">
              <w:rPr>
                <w:rStyle w:val="FontStyle113"/>
                <w:sz w:val="28"/>
                <w:szCs w:val="28"/>
              </w:rPr>
              <w:t>дома</w:t>
            </w:r>
          </w:p>
        </w:tc>
        <w:tc>
          <w:tcPr>
            <w:tcW w:w="12190" w:type="dxa"/>
          </w:tcPr>
          <w:p w:rsidR="000C6BFC" w:rsidRPr="000C6BFC" w:rsidRDefault="00F471F4" w:rsidP="000C6BFC">
            <w:pPr>
              <w:pStyle w:val="ConsPlusNormal"/>
              <w:jc w:val="both"/>
              <w:rPr>
                <w:rFonts w:ascii="Times New Roman" w:hAnsi="Times New Roman" w:cs="Times New Roman"/>
                <w:sz w:val="28"/>
                <w:szCs w:val="28"/>
              </w:rPr>
            </w:pPr>
            <w:r>
              <w:rPr>
                <w:rFonts w:ascii="Times New Roman" w:hAnsi="Times New Roman" w:cs="Times New Roman"/>
                <w:sz w:val="28"/>
                <w:szCs w:val="28"/>
              </w:rPr>
              <w:t>Р</w:t>
            </w:r>
            <w:r w:rsidR="000C6BFC" w:rsidRPr="000C6BFC">
              <w:rPr>
                <w:rFonts w:ascii="Times New Roman" w:hAnsi="Times New Roman" w:cs="Times New Roman"/>
                <w:sz w:val="28"/>
                <w:szCs w:val="28"/>
              </w:rPr>
              <w:t>екомендуется:</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предусмотреть класс энергетичес</w:t>
            </w:r>
            <w:r w:rsidR="00F471F4">
              <w:rPr>
                <w:rFonts w:ascii="Times New Roman" w:hAnsi="Times New Roman" w:cs="Times New Roman"/>
                <w:sz w:val="28"/>
                <w:szCs w:val="28"/>
              </w:rPr>
              <w:t>кой эффективности дома не ниже «В»</w:t>
            </w:r>
            <w:r w:rsidRPr="000C6BFC">
              <w:rPr>
                <w:rFonts w:ascii="Times New Roman" w:hAnsi="Times New Roman" w:cs="Times New Roman"/>
                <w:sz w:val="28"/>
                <w:szCs w:val="28"/>
              </w:rPr>
              <w:t xml:space="preserve"> согласно </w:t>
            </w:r>
            <w:hyperlink r:id="rId15">
              <w:r w:rsidRPr="00F471F4">
                <w:rPr>
                  <w:rFonts w:ascii="Times New Roman" w:hAnsi="Times New Roman" w:cs="Times New Roman"/>
                  <w:color w:val="000000" w:themeColor="text1"/>
                  <w:sz w:val="28"/>
                  <w:szCs w:val="28"/>
                </w:rPr>
                <w:t>Правилам</w:t>
              </w:r>
            </w:hyperlink>
            <w:r w:rsidRPr="000C6BFC">
              <w:rPr>
                <w:rFonts w:ascii="Times New Roman" w:hAnsi="Times New Roman" w:cs="Times New Roman"/>
                <w:sz w:val="28"/>
                <w:szCs w:val="28"/>
              </w:rPr>
              <w:t xml:space="preserve"> определения класса энергетической эффективности мно</w:t>
            </w:r>
            <w:r w:rsidR="002F1C7D">
              <w:rPr>
                <w:rFonts w:ascii="Times New Roman" w:hAnsi="Times New Roman" w:cs="Times New Roman"/>
                <w:sz w:val="28"/>
                <w:szCs w:val="28"/>
              </w:rPr>
              <w:t>гоквартирных домов, утвержденным</w:t>
            </w:r>
            <w:r w:rsidRPr="000C6BFC">
              <w:rPr>
                <w:rFonts w:ascii="Times New Roman" w:hAnsi="Times New Roman" w:cs="Times New Roman"/>
                <w:sz w:val="28"/>
                <w:szCs w:val="28"/>
              </w:rPr>
              <w:t xml:space="preserve"> приказом Министерства строительства и жилищно-коммунального хозяйства Российской</w:t>
            </w:r>
            <w:r w:rsidR="00F471F4">
              <w:rPr>
                <w:rFonts w:ascii="Times New Roman" w:hAnsi="Times New Roman" w:cs="Times New Roman"/>
                <w:sz w:val="28"/>
                <w:szCs w:val="28"/>
              </w:rPr>
              <w:t xml:space="preserve"> Федерации от 6 июня 2016 года №</w:t>
            </w:r>
            <w:r w:rsidRPr="000C6BFC">
              <w:rPr>
                <w:rFonts w:ascii="Times New Roman" w:hAnsi="Times New Roman" w:cs="Times New Roman"/>
                <w:sz w:val="28"/>
                <w:szCs w:val="28"/>
              </w:rPr>
              <w:t xml:space="preserve"> 399/пр;</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предусмотреть следующие мероприятия, направленные на повышение энергоэффективности дома:</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 xml:space="preserve">предъявление к оконным блокам в квартирах и помещениях общего пользования дополнительных </w:t>
            </w:r>
            <w:r w:rsidRPr="000C6BFC">
              <w:rPr>
                <w:rFonts w:ascii="Times New Roman" w:hAnsi="Times New Roman" w:cs="Times New Roman"/>
                <w:sz w:val="28"/>
                <w:szCs w:val="28"/>
              </w:rPr>
              <w:lastRenderedPageBreak/>
              <w:t>требований, указанных выше;</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установка в помещениях общего пользования, на лестничных клетках, перед входом в подъезды светодиодных светильников с датчиками движения и освещенности;</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освещение придомовой территории с использованием светодиодных светильников и датчиков освещенности;</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теплоизоляция подвального (цокольного) и чердачного перекрытий (в соответствии с проектной документацией);</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установка приборов учета горячего и холодного водоснабжения, электроэнергии, газа и других, предусмотренных проектной документацией;</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установка радиаторов отопления с терморегуляторами (при технологической возможности в соответствии с проектной документацией);</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устройство входных дверей в подъезды дома с утеплением и оборудованием автодоводчиками;</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устройство входных тамбуров в подъезды дома с утеплением стен, установка утепленных дверей тамбура (входной и проходной) с автодоводчиками;</w:t>
            </w:r>
          </w:p>
          <w:p w:rsidR="000C6BFC" w:rsidRPr="000C6BFC" w:rsidRDefault="000C6BFC" w:rsidP="000C6BFC">
            <w:pPr>
              <w:pStyle w:val="ConsPlusNormal"/>
              <w:jc w:val="both"/>
              <w:rPr>
                <w:rFonts w:ascii="Times New Roman" w:hAnsi="Times New Roman" w:cs="Times New Roman"/>
                <w:sz w:val="28"/>
                <w:szCs w:val="28"/>
              </w:rPr>
            </w:pPr>
            <w:r w:rsidRPr="000C6BFC">
              <w:rPr>
                <w:rFonts w:ascii="Times New Roman" w:hAnsi="Times New Roman" w:cs="Times New Roman"/>
                <w:sz w:val="28"/>
                <w:szCs w:val="28"/>
              </w:rPr>
              <w:t xml:space="preserve">наличие на фасаде дома указателя класса энергетической эффективности дома в соответствии с </w:t>
            </w:r>
            <w:hyperlink r:id="rId16">
              <w:r w:rsidRPr="00A706F7">
                <w:rPr>
                  <w:rFonts w:ascii="Times New Roman" w:hAnsi="Times New Roman" w:cs="Times New Roman"/>
                  <w:color w:val="000000" w:themeColor="text1"/>
                  <w:sz w:val="28"/>
                  <w:szCs w:val="28"/>
                </w:rPr>
                <w:t>разделом III</w:t>
              </w:r>
            </w:hyperlink>
            <w:r w:rsidRPr="000C6BFC">
              <w:rPr>
                <w:rFonts w:ascii="Times New Roman" w:hAnsi="Times New Roman" w:cs="Times New Roman"/>
                <w:sz w:val="28"/>
                <w:szCs w:val="28"/>
              </w:rPr>
              <w:t xml:space="preserve"> Правил определения классов энергетической эффективности многоквартирных домов, утвержденных приказом Министерства строительства и жилищно-коммунального хозяйства Российской</w:t>
            </w:r>
            <w:r w:rsidR="002F1C7D">
              <w:rPr>
                <w:rFonts w:ascii="Times New Roman" w:hAnsi="Times New Roman" w:cs="Times New Roman"/>
                <w:sz w:val="28"/>
                <w:szCs w:val="28"/>
              </w:rPr>
              <w:t xml:space="preserve"> Федерации от 6 июня 2016 года №</w:t>
            </w:r>
            <w:r w:rsidRPr="000C6BFC">
              <w:rPr>
                <w:rFonts w:ascii="Times New Roman" w:hAnsi="Times New Roman" w:cs="Times New Roman"/>
                <w:sz w:val="28"/>
                <w:szCs w:val="28"/>
              </w:rPr>
              <w:t xml:space="preserve"> 399/пр</w:t>
            </w:r>
          </w:p>
        </w:tc>
      </w:tr>
      <w:tr w:rsidR="001249F4" w:rsidRPr="00C35B27" w:rsidTr="00D67DCA">
        <w:tc>
          <w:tcPr>
            <w:tcW w:w="675" w:type="dxa"/>
            <w:shd w:val="clear" w:color="auto" w:fill="auto"/>
          </w:tcPr>
          <w:p w:rsidR="001249F4" w:rsidRPr="00C35B27" w:rsidRDefault="000C6BFC" w:rsidP="004B3075">
            <w:pPr>
              <w:widowControl w:val="0"/>
              <w:rPr>
                <w:rFonts w:eastAsia="Calibri"/>
                <w:sz w:val="28"/>
                <w:szCs w:val="28"/>
              </w:rPr>
            </w:pPr>
            <w:r>
              <w:rPr>
                <w:rFonts w:eastAsia="Calibri"/>
                <w:sz w:val="28"/>
                <w:szCs w:val="28"/>
              </w:rPr>
              <w:lastRenderedPageBreak/>
              <w:t>7.</w:t>
            </w:r>
          </w:p>
        </w:tc>
        <w:tc>
          <w:tcPr>
            <w:tcW w:w="3266" w:type="dxa"/>
            <w:shd w:val="clear" w:color="auto" w:fill="auto"/>
          </w:tcPr>
          <w:p w:rsidR="001249F4" w:rsidRPr="00C35B27" w:rsidRDefault="001249F4" w:rsidP="004B3075">
            <w:pPr>
              <w:pStyle w:val="Style70"/>
              <w:spacing w:line="322" w:lineRule="exact"/>
              <w:jc w:val="left"/>
              <w:rPr>
                <w:rStyle w:val="FontStyle113"/>
                <w:sz w:val="28"/>
                <w:szCs w:val="28"/>
              </w:rPr>
            </w:pPr>
            <w:r w:rsidRPr="00C35B27">
              <w:rPr>
                <w:rStyle w:val="FontStyle113"/>
                <w:sz w:val="28"/>
                <w:szCs w:val="28"/>
              </w:rPr>
              <w:t>Требования к эксплуатационной документации дома</w:t>
            </w:r>
          </w:p>
        </w:tc>
        <w:tc>
          <w:tcPr>
            <w:tcW w:w="12190" w:type="dxa"/>
            <w:shd w:val="clear" w:color="auto" w:fill="auto"/>
          </w:tcPr>
          <w:p w:rsidR="000C6BFC" w:rsidRPr="000C6BFC" w:rsidRDefault="000C6BFC" w:rsidP="001909B5">
            <w:pPr>
              <w:pStyle w:val="Style70"/>
              <w:numPr>
                <w:ilvl w:val="0"/>
                <w:numId w:val="1"/>
              </w:numPr>
              <w:tabs>
                <w:tab w:val="left" w:pos="34"/>
              </w:tabs>
              <w:ind w:left="34" w:firstLine="567"/>
              <w:rPr>
                <w:rStyle w:val="FontStyle113"/>
                <w:sz w:val="28"/>
                <w:szCs w:val="28"/>
              </w:rPr>
            </w:pPr>
            <w:r w:rsidRPr="000C6BFC">
              <w:rPr>
                <w:rStyle w:val="FontStyle113"/>
                <w:sz w:val="28"/>
                <w:szCs w:val="28"/>
              </w:rPr>
              <w:t>наличие паспортов и инструкций по эксплуатации предприятий-изготовителей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подачей энергетических ресурсов и т.д., а также соответствующих документов (копии документов), предусмотренных пунктами 24, 26 Правил содержания общего имущества в многоквартирном доме, утвержденных постановлением Правительства Российской Фед</w:t>
            </w:r>
            <w:r w:rsidR="001909B5">
              <w:rPr>
                <w:rStyle w:val="FontStyle113"/>
                <w:sz w:val="28"/>
                <w:szCs w:val="28"/>
              </w:rPr>
              <w:t>ерации от 13 августа 2006 года №</w:t>
            </w:r>
            <w:r w:rsidRPr="000C6BFC">
              <w:rPr>
                <w:rStyle w:val="FontStyle113"/>
                <w:sz w:val="28"/>
                <w:szCs w:val="28"/>
              </w:rPr>
              <w:t xml:space="preserve"> 491, включая инструкцию по эксплуатации многоквартирного дома, выполненную в соответствии со статьей 55.24 Градостроительного кодекса Российской Федерации (Требования к безопасной эксплуатации</w:t>
            </w:r>
            <w:r w:rsidR="001909B5">
              <w:rPr>
                <w:rStyle w:val="FontStyle113"/>
                <w:sz w:val="28"/>
                <w:szCs w:val="28"/>
              </w:rPr>
              <w:t xml:space="preserve"> зданий) и СП 255.1325800.2016 «</w:t>
            </w:r>
            <w:r w:rsidRPr="000C6BFC">
              <w:rPr>
                <w:rStyle w:val="FontStyle113"/>
                <w:sz w:val="28"/>
                <w:szCs w:val="28"/>
              </w:rPr>
              <w:t>Здания и сооружения. Правила э</w:t>
            </w:r>
            <w:r w:rsidR="001909B5">
              <w:rPr>
                <w:rStyle w:val="FontStyle113"/>
                <w:sz w:val="28"/>
                <w:szCs w:val="28"/>
              </w:rPr>
              <w:t>ксплуатации. Основные положения»</w:t>
            </w:r>
            <w:r w:rsidRPr="000C6BFC">
              <w:rPr>
                <w:rStyle w:val="FontStyle113"/>
                <w:sz w:val="28"/>
                <w:szCs w:val="28"/>
              </w:rPr>
              <w:t xml:space="preserve"> (в соответствии с проектной документацией), утвержденного приказом Минстроя </w:t>
            </w:r>
            <w:r w:rsidR="001909B5">
              <w:rPr>
                <w:rStyle w:val="FontStyle113"/>
                <w:sz w:val="28"/>
                <w:szCs w:val="28"/>
              </w:rPr>
              <w:lastRenderedPageBreak/>
              <w:t>России от 24 августа 2016 года №</w:t>
            </w:r>
            <w:r w:rsidRPr="000C6BFC">
              <w:rPr>
                <w:rStyle w:val="FontStyle113"/>
                <w:sz w:val="28"/>
                <w:szCs w:val="28"/>
              </w:rPr>
              <w:t xml:space="preserve"> 590/пр;</w:t>
            </w:r>
          </w:p>
          <w:p w:rsidR="001249F4" w:rsidRPr="00C35B27" w:rsidRDefault="000C6BFC" w:rsidP="001909B5">
            <w:pPr>
              <w:pStyle w:val="Style70"/>
              <w:numPr>
                <w:ilvl w:val="0"/>
                <w:numId w:val="1"/>
              </w:numPr>
              <w:tabs>
                <w:tab w:val="left" w:pos="34"/>
                <w:tab w:val="left" w:pos="342"/>
              </w:tabs>
              <w:spacing w:line="240" w:lineRule="auto"/>
              <w:ind w:left="34" w:firstLine="567"/>
              <w:rPr>
                <w:rStyle w:val="FontStyle113"/>
                <w:sz w:val="28"/>
                <w:szCs w:val="28"/>
              </w:rPr>
            </w:pPr>
            <w:r w:rsidRPr="000C6BFC">
              <w:rPr>
                <w:rStyle w:val="FontStyle113"/>
                <w:sz w:val="28"/>
                <w:szCs w:val="28"/>
              </w:rPr>
              <w:t>наличие инструкций по эксплуатации внутриквартирного инженерного оборудования. Комплекты инструкций по эксплуатации внутриквартирного инженерного оборудования подлежат передаче заказчику</w:t>
            </w:r>
          </w:p>
        </w:tc>
      </w:tr>
    </w:tbl>
    <w:p w:rsidR="00FE683D" w:rsidRPr="00C35B27" w:rsidRDefault="0094773D" w:rsidP="00023E61">
      <w:pPr>
        <w:widowControl w:val="0"/>
        <w:tabs>
          <w:tab w:val="left" w:pos="9639"/>
        </w:tabs>
        <w:ind w:left="9639"/>
        <w:rPr>
          <w:sz w:val="28"/>
          <w:szCs w:val="28"/>
        </w:rPr>
      </w:pPr>
      <w:r w:rsidRPr="00C35B27">
        <w:rPr>
          <w:sz w:val="28"/>
          <w:szCs w:val="28"/>
        </w:rPr>
        <w:lastRenderedPageBreak/>
        <w:br w:type="page"/>
      </w:r>
    </w:p>
    <w:p w:rsidR="004E0674" w:rsidRPr="00C35B27" w:rsidRDefault="004E0674" w:rsidP="004E0674">
      <w:pPr>
        <w:widowControl w:val="0"/>
        <w:tabs>
          <w:tab w:val="left" w:pos="9639"/>
        </w:tabs>
        <w:ind w:left="9639"/>
        <w:rPr>
          <w:sz w:val="28"/>
          <w:szCs w:val="28"/>
        </w:rPr>
      </w:pPr>
      <w:r w:rsidRPr="00C35B27">
        <w:rPr>
          <w:sz w:val="28"/>
          <w:szCs w:val="28"/>
        </w:rPr>
        <w:lastRenderedPageBreak/>
        <w:t xml:space="preserve">Приложение № 3 </w:t>
      </w:r>
      <w:r w:rsidRPr="00C35B27">
        <w:rPr>
          <w:sz w:val="28"/>
          <w:szCs w:val="28"/>
        </w:rPr>
        <w:br/>
        <w:t>к муниципальной адресной программе</w:t>
      </w:r>
    </w:p>
    <w:p w:rsidR="004E0674" w:rsidRPr="00C35B27" w:rsidRDefault="004E0674" w:rsidP="004E0674">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w:t>
      </w:r>
      <w:r w:rsidR="003F2E5A" w:rsidRPr="00C35B27">
        <w:rPr>
          <w:sz w:val="28"/>
          <w:szCs w:val="28"/>
        </w:rPr>
        <w:t>24</w:t>
      </w:r>
      <w:r w:rsidRPr="00C35B27">
        <w:rPr>
          <w:sz w:val="28"/>
          <w:szCs w:val="28"/>
        </w:rPr>
        <w:t>–20</w:t>
      </w:r>
      <w:r w:rsidR="003F2E5A" w:rsidRPr="00C35B27">
        <w:rPr>
          <w:sz w:val="28"/>
          <w:szCs w:val="28"/>
        </w:rPr>
        <w:t>3</w:t>
      </w:r>
      <w:r w:rsidR="000E7E24">
        <w:rPr>
          <w:sz w:val="28"/>
          <w:szCs w:val="28"/>
        </w:rPr>
        <w:t>2</w:t>
      </w:r>
      <w:r w:rsidRPr="00C35B27">
        <w:rPr>
          <w:sz w:val="28"/>
          <w:szCs w:val="28"/>
        </w:rPr>
        <w:t xml:space="preserve"> годы»</w:t>
      </w:r>
    </w:p>
    <w:p w:rsidR="00D655B3" w:rsidRPr="00C35B27" w:rsidRDefault="00D655B3" w:rsidP="00DB618E">
      <w:pPr>
        <w:widowControl w:val="0"/>
        <w:autoSpaceDE w:val="0"/>
        <w:autoSpaceDN w:val="0"/>
        <w:adjustRightInd w:val="0"/>
        <w:jc w:val="center"/>
        <w:rPr>
          <w:bCs/>
          <w:sz w:val="28"/>
          <w:szCs w:val="28"/>
        </w:rPr>
      </w:pPr>
    </w:p>
    <w:p w:rsidR="00D655B3" w:rsidRPr="00C35B27" w:rsidRDefault="00D655B3" w:rsidP="00DB618E">
      <w:pPr>
        <w:widowControl w:val="0"/>
        <w:autoSpaceDE w:val="0"/>
        <w:autoSpaceDN w:val="0"/>
        <w:adjustRightInd w:val="0"/>
        <w:jc w:val="center"/>
        <w:rPr>
          <w:bCs/>
          <w:sz w:val="28"/>
          <w:szCs w:val="28"/>
        </w:rPr>
      </w:pPr>
    </w:p>
    <w:p w:rsidR="0094773D" w:rsidRPr="00C35B27" w:rsidRDefault="00D655B3" w:rsidP="00DB618E">
      <w:pPr>
        <w:widowControl w:val="0"/>
        <w:autoSpaceDE w:val="0"/>
        <w:autoSpaceDN w:val="0"/>
        <w:adjustRightInd w:val="0"/>
        <w:jc w:val="center"/>
        <w:rPr>
          <w:bCs/>
          <w:sz w:val="28"/>
          <w:szCs w:val="28"/>
        </w:rPr>
      </w:pPr>
      <w:r w:rsidRPr="00C35B27">
        <w:rPr>
          <w:bCs/>
          <w:sz w:val="28"/>
          <w:szCs w:val="28"/>
        </w:rPr>
        <w:t>ПЛАН</w:t>
      </w:r>
    </w:p>
    <w:p w:rsidR="003F2E5A" w:rsidRPr="00C35B27" w:rsidRDefault="003F2E5A" w:rsidP="003F2E5A">
      <w:pPr>
        <w:widowControl w:val="0"/>
        <w:tabs>
          <w:tab w:val="left" w:pos="9639"/>
        </w:tabs>
        <w:autoSpaceDE w:val="0"/>
        <w:autoSpaceDN w:val="0"/>
        <w:adjustRightInd w:val="0"/>
        <w:spacing w:line="230" w:lineRule="auto"/>
        <w:ind w:left="245"/>
        <w:jc w:val="center"/>
        <w:rPr>
          <w:sz w:val="28"/>
          <w:szCs w:val="28"/>
        </w:rPr>
      </w:pPr>
      <w:r w:rsidRPr="00C35B27">
        <w:rPr>
          <w:bCs/>
          <w:sz w:val="28"/>
          <w:szCs w:val="28"/>
        </w:rPr>
        <w:t>реализации мероприятий по переселению граждан из аварийного жилищного фонда, признанного таковым</w:t>
      </w:r>
    </w:p>
    <w:p w:rsidR="0094773D" w:rsidRPr="00C35B27" w:rsidRDefault="003F2E5A" w:rsidP="003F2E5A">
      <w:pPr>
        <w:widowControl w:val="0"/>
        <w:tabs>
          <w:tab w:val="left" w:pos="9639"/>
        </w:tabs>
        <w:spacing w:line="230" w:lineRule="auto"/>
        <w:jc w:val="center"/>
        <w:rPr>
          <w:sz w:val="28"/>
          <w:szCs w:val="28"/>
        </w:rPr>
      </w:pPr>
      <w:r w:rsidRPr="00C35B27">
        <w:rPr>
          <w:bCs/>
          <w:sz w:val="28"/>
          <w:szCs w:val="28"/>
        </w:rPr>
        <w:t xml:space="preserve">до 1 января 2022 года, </w:t>
      </w:r>
      <w:r w:rsidR="0094773D" w:rsidRPr="00C35B27">
        <w:rPr>
          <w:sz w:val="28"/>
          <w:szCs w:val="28"/>
        </w:rPr>
        <w:t>расположенных на территории муниципального образования «город Оренбург»</w:t>
      </w:r>
      <w:r w:rsidRPr="00C35B27">
        <w:rPr>
          <w:sz w:val="28"/>
          <w:szCs w:val="28"/>
        </w:rPr>
        <w:t>, указанных в областной адресной программе</w:t>
      </w:r>
      <w:r w:rsidR="0094773D" w:rsidRPr="00C35B27">
        <w:rPr>
          <w:sz w:val="28"/>
          <w:szCs w:val="28"/>
        </w:rPr>
        <w:t xml:space="preserve"> </w:t>
      </w:r>
      <w:r w:rsidRPr="00C35B27">
        <w:rPr>
          <w:bCs/>
          <w:sz w:val="28"/>
          <w:szCs w:val="28"/>
        </w:rPr>
        <w:t>по способам переселения</w:t>
      </w:r>
      <w:r w:rsidRPr="00C35B27">
        <w:rPr>
          <w:sz w:val="28"/>
          <w:szCs w:val="28"/>
        </w:rPr>
        <w:t xml:space="preserve"> </w:t>
      </w:r>
    </w:p>
    <w:p w:rsidR="00B911CF" w:rsidRDefault="00B911CF" w:rsidP="003F2E5A">
      <w:pPr>
        <w:widowControl w:val="0"/>
        <w:tabs>
          <w:tab w:val="left" w:pos="9639"/>
        </w:tabs>
        <w:spacing w:line="230" w:lineRule="auto"/>
        <w:jc w:val="center"/>
        <w:rPr>
          <w:sz w:val="28"/>
          <w:szCs w:val="28"/>
        </w:rPr>
      </w:pPr>
    </w:p>
    <w:tbl>
      <w:tblPr>
        <w:tblW w:w="1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857"/>
        <w:gridCol w:w="911"/>
        <w:gridCol w:w="1417"/>
        <w:gridCol w:w="993"/>
        <w:gridCol w:w="992"/>
        <w:gridCol w:w="1417"/>
        <w:gridCol w:w="851"/>
        <w:gridCol w:w="992"/>
        <w:gridCol w:w="992"/>
        <w:gridCol w:w="1268"/>
        <w:gridCol w:w="993"/>
        <w:gridCol w:w="1396"/>
        <w:gridCol w:w="14"/>
      </w:tblGrid>
      <w:tr w:rsidR="00F17FF6" w:rsidRPr="00F17FF6" w:rsidTr="006F0623">
        <w:trPr>
          <w:jc w:val="center"/>
        </w:trPr>
        <w:tc>
          <w:tcPr>
            <w:tcW w:w="480" w:type="dxa"/>
            <w:vMerge w:val="restart"/>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 п/п</w:t>
            </w:r>
          </w:p>
        </w:tc>
        <w:tc>
          <w:tcPr>
            <w:tcW w:w="2857" w:type="dxa"/>
            <w:vMerge w:val="restart"/>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Наименование                                                муниципального образования</w:t>
            </w:r>
          </w:p>
        </w:tc>
        <w:tc>
          <w:tcPr>
            <w:tcW w:w="911" w:type="dxa"/>
            <w:vMerge w:val="restart"/>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Всего</w:t>
            </w:r>
            <w:r w:rsidRPr="007C442A">
              <w:rPr>
                <w:rFonts w:eastAsia="Calibri"/>
                <w:sz w:val="16"/>
                <w:szCs w:val="16"/>
                <w:rtl/>
                <w:lang w:eastAsia="en-US"/>
              </w:rPr>
              <w:t xml:space="preserve"> </w:t>
            </w:r>
            <w:r w:rsidRPr="007C442A">
              <w:rPr>
                <w:rFonts w:eastAsia="Calibri"/>
                <w:sz w:val="16"/>
                <w:szCs w:val="16"/>
                <w:lang w:eastAsia="en-US"/>
              </w:rPr>
              <w:t>расселяемая площадь жилых помещений</w:t>
            </w:r>
          </w:p>
        </w:tc>
        <w:tc>
          <w:tcPr>
            <w:tcW w:w="1417" w:type="dxa"/>
            <w:vMerge w:val="restart"/>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Всего стоимость мероприятий по переселению</w:t>
            </w:r>
          </w:p>
        </w:tc>
        <w:tc>
          <w:tcPr>
            <w:tcW w:w="9908" w:type="dxa"/>
            <w:gridSpan w:val="10"/>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Мероприятия по переселению, не связанные с приобретением жилых помещений</w:t>
            </w:r>
          </w:p>
        </w:tc>
      </w:tr>
      <w:tr w:rsidR="00F17FF6" w:rsidRPr="00F17FF6" w:rsidTr="006F0623">
        <w:trPr>
          <w:trHeight w:val="245"/>
          <w:jc w:val="center"/>
        </w:trPr>
        <w:tc>
          <w:tcPr>
            <w:tcW w:w="480" w:type="dxa"/>
            <w:vMerge/>
            <w:shd w:val="clear" w:color="auto" w:fill="auto"/>
          </w:tcPr>
          <w:p w:rsidR="00F17FF6" w:rsidRPr="00F17FF6" w:rsidRDefault="00F17FF6" w:rsidP="00F17FF6">
            <w:pPr>
              <w:jc w:val="center"/>
              <w:rPr>
                <w:rFonts w:eastAsia="Calibri"/>
                <w:sz w:val="16"/>
                <w:szCs w:val="16"/>
                <w:lang w:eastAsia="en-US"/>
              </w:rPr>
            </w:pPr>
          </w:p>
        </w:tc>
        <w:tc>
          <w:tcPr>
            <w:tcW w:w="2857" w:type="dxa"/>
            <w:vMerge/>
            <w:shd w:val="clear" w:color="auto" w:fill="auto"/>
          </w:tcPr>
          <w:p w:rsidR="00F17FF6" w:rsidRPr="00F17FF6" w:rsidRDefault="00F17FF6" w:rsidP="00F17FF6">
            <w:pPr>
              <w:jc w:val="center"/>
              <w:rPr>
                <w:rFonts w:eastAsia="Calibri"/>
                <w:sz w:val="16"/>
                <w:szCs w:val="16"/>
                <w:lang w:eastAsia="en-US"/>
              </w:rPr>
            </w:pPr>
          </w:p>
        </w:tc>
        <w:tc>
          <w:tcPr>
            <w:tcW w:w="911" w:type="dxa"/>
            <w:vMerge/>
            <w:shd w:val="clear" w:color="auto" w:fill="auto"/>
          </w:tcPr>
          <w:p w:rsidR="00F17FF6" w:rsidRPr="007C442A" w:rsidRDefault="00F17FF6" w:rsidP="00F17FF6">
            <w:pPr>
              <w:jc w:val="center"/>
              <w:rPr>
                <w:rFonts w:eastAsia="Calibri"/>
                <w:sz w:val="16"/>
                <w:szCs w:val="16"/>
                <w:lang w:eastAsia="en-US"/>
              </w:rPr>
            </w:pPr>
          </w:p>
        </w:tc>
        <w:tc>
          <w:tcPr>
            <w:tcW w:w="1417" w:type="dxa"/>
            <w:vMerge/>
            <w:shd w:val="clear" w:color="auto" w:fill="auto"/>
          </w:tcPr>
          <w:p w:rsidR="00F17FF6" w:rsidRPr="007C442A" w:rsidRDefault="00F17FF6" w:rsidP="00F17FF6">
            <w:pPr>
              <w:jc w:val="center"/>
              <w:rPr>
                <w:rFonts w:eastAsia="Calibri"/>
                <w:sz w:val="16"/>
                <w:szCs w:val="16"/>
                <w:lang w:eastAsia="en-US"/>
              </w:rPr>
            </w:pPr>
          </w:p>
        </w:tc>
        <w:tc>
          <w:tcPr>
            <w:tcW w:w="993" w:type="dxa"/>
            <w:vMerge w:val="restart"/>
            <w:shd w:val="clear" w:color="auto" w:fill="auto"/>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всего</w:t>
            </w:r>
          </w:p>
        </w:tc>
        <w:tc>
          <w:tcPr>
            <w:tcW w:w="8915" w:type="dxa"/>
            <w:gridSpan w:val="9"/>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в том числе</w:t>
            </w:r>
          </w:p>
        </w:tc>
      </w:tr>
      <w:tr w:rsidR="00F17FF6" w:rsidRPr="00F17FF6" w:rsidTr="006F0623">
        <w:trPr>
          <w:gridAfter w:val="1"/>
          <w:wAfter w:w="14" w:type="dxa"/>
          <w:trHeight w:val="951"/>
          <w:jc w:val="center"/>
        </w:trPr>
        <w:tc>
          <w:tcPr>
            <w:tcW w:w="480" w:type="dxa"/>
            <w:vMerge/>
            <w:shd w:val="clear" w:color="auto" w:fill="auto"/>
          </w:tcPr>
          <w:p w:rsidR="00F17FF6" w:rsidRPr="00F17FF6" w:rsidRDefault="00F17FF6" w:rsidP="00F17FF6">
            <w:pPr>
              <w:jc w:val="center"/>
              <w:rPr>
                <w:rFonts w:eastAsia="Calibri"/>
                <w:sz w:val="16"/>
                <w:szCs w:val="16"/>
                <w:lang w:eastAsia="en-US"/>
              </w:rPr>
            </w:pPr>
          </w:p>
        </w:tc>
        <w:tc>
          <w:tcPr>
            <w:tcW w:w="2857" w:type="dxa"/>
            <w:vMerge/>
            <w:shd w:val="clear" w:color="auto" w:fill="auto"/>
          </w:tcPr>
          <w:p w:rsidR="00F17FF6" w:rsidRPr="00F17FF6" w:rsidRDefault="00F17FF6" w:rsidP="00F17FF6">
            <w:pPr>
              <w:jc w:val="center"/>
              <w:rPr>
                <w:rFonts w:eastAsia="Calibri"/>
                <w:sz w:val="16"/>
                <w:szCs w:val="16"/>
                <w:lang w:eastAsia="en-US"/>
              </w:rPr>
            </w:pPr>
          </w:p>
        </w:tc>
        <w:tc>
          <w:tcPr>
            <w:tcW w:w="911" w:type="dxa"/>
            <w:vMerge/>
            <w:shd w:val="clear" w:color="auto" w:fill="auto"/>
          </w:tcPr>
          <w:p w:rsidR="00F17FF6" w:rsidRPr="007C442A" w:rsidRDefault="00F17FF6" w:rsidP="00F17FF6">
            <w:pPr>
              <w:jc w:val="center"/>
              <w:rPr>
                <w:rFonts w:eastAsia="Calibri"/>
                <w:sz w:val="16"/>
                <w:szCs w:val="16"/>
                <w:lang w:eastAsia="en-US"/>
              </w:rPr>
            </w:pPr>
          </w:p>
        </w:tc>
        <w:tc>
          <w:tcPr>
            <w:tcW w:w="1417" w:type="dxa"/>
            <w:vMerge/>
            <w:shd w:val="clear" w:color="auto" w:fill="auto"/>
          </w:tcPr>
          <w:p w:rsidR="00F17FF6" w:rsidRPr="007C442A" w:rsidRDefault="00F17FF6" w:rsidP="00F17FF6">
            <w:pPr>
              <w:jc w:val="center"/>
              <w:rPr>
                <w:rFonts w:eastAsia="Calibri"/>
                <w:sz w:val="16"/>
                <w:szCs w:val="16"/>
                <w:lang w:eastAsia="en-US"/>
              </w:rPr>
            </w:pPr>
          </w:p>
        </w:tc>
        <w:tc>
          <w:tcPr>
            <w:tcW w:w="993" w:type="dxa"/>
            <w:vMerge/>
            <w:shd w:val="clear" w:color="auto" w:fill="auto"/>
          </w:tcPr>
          <w:p w:rsidR="00F17FF6" w:rsidRPr="007C442A" w:rsidRDefault="00F17FF6" w:rsidP="00F17FF6">
            <w:pPr>
              <w:jc w:val="center"/>
              <w:rPr>
                <w:rFonts w:eastAsia="Calibri"/>
                <w:sz w:val="16"/>
                <w:szCs w:val="16"/>
                <w:lang w:eastAsia="en-US"/>
              </w:rPr>
            </w:pPr>
          </w:p>
        </w:tc>
        <w:tc>
          <w:tcPr>
            <w:tcW w:w="4252" w:type="dxa"/>
            <w:gridSpan w:val="4"/>
            <w:shd w:val="clear" w:color="auto" w:fill="auto"/>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выплата собственникам жилых помещений возмещения за изымаемые жилые помещения и предоставление субсидий</w:t>
            </w:r>
          </w:p>
        </w:tc>
        <w:tc>
          <w:tcPr>
            <w:tcW w:w="2260" w:type="dxa"/>
            <w:gridSpan w:val="2"/>
            <w:shd w:val="clear" w:color="auto" w:fill="auto"/>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 xml:space="preserve">договоры о развитии застроенной территории и комплексном развитии </w:t>
            </w:r>
          </w:p>
          <w:p w:rsidR="00F17FF6" w:rsidRPr="007C442A" w:rsidRDefault="00F17FF6" w:rsidP="00F17FF6">
            <w:pPr>
              <w:jc w:val="center"/>
              <w:rPr>
                <w:rFonts w:eastAsia="Calibri"/>
                <w:sz w:val="16"/>
                <w:szCs w:val="16"/>
                <w:lang w:eastAsia="en-US"/>
              </w:rPr>
            </w:pPr>
            <w:r w:rsidRPr="007C442A">
              <w:rPr>
                <w:rFonts w:eastAsia="Calibri"/>
                <w:sz w:val="16"/>
                <w:szCs w:val="16"/>
                <w:lang w:eastAsia="en-US"/>
              </w:rPr>
              <w:t>территории</w:t>
            </w:r>
          </w:p>
        </w:tc>
        <w:tc>
          <w:tcPr>
            <w:tcW w:w="993" w:type="dxa"/>
            <w:shd w:val="clear" w:color="auto" w:fill="auto"/>
          </w:tcPr>
          <w:p w:rsidR="00F17FF6" w:rsidRPr="007C442A" w:rsidRDefault="00CE755C" w:rsidP="00F17FF6">
            <w:pPr>
              <w:jc w:val="center"/>
              <w:rPr>
                <w:rFonts w:eastAsia="Calibri"/>
                <w:sz w:val="16"/>
                <w:szCs w:val="16"/>
                <w:lang w:eastAsia="en-US"/>
              </w:rPr>
            </w:pPr>
            <w:r w:rsidRPr="007C442A">
              <w:rPr>
                <w:rFonts w:eastAsia="Calibri"/>
                <w:sz w:val="16"/>
                <w:szCs w:val="16"/>
                <w:lang w:eastAsia="en-US"/>
              </w:rPr>
              <w:t>п</w:t>
            </w:r>
            <w:r w:rsidR="00F17FF6" w:rsidRPr="007C442A">
              <w:rPr>
                <w:rFonts w:eastAsia="Calibri"/>
                <w:sz w:val="16"/>
                <w:szCs w:val="16"/>
                <w:lang w:eastAsia="en-US"/>
              </w:rPr>
              <w:t>ереселе</w:t>
            </w:r>
            <w:r w:rsidRPr="007C442A">
              <w:rPr>
                <w:rFonts w:eastAsia="Calibri"/>
                <w:sz w:val="16"/>
                <w:szCs w:val="16"/>
                <w:lang w:eastAsia="en-US"/>
              </w:rPr>
              <w:t>-</w:t>
            </w:r>
            <w:r w:rsidR="00F17FF6" w:rsidRPr="007C442A">
              <w:rPr>
                <w:rFonts w:eastAsia="Calibri"/>
                <w:sz w:val="16"/>
                <w:szCs w:val="16"/>
                <w:lang w:eastAsia="en-US"/>
              </w:rPr>
              <w:t>ние в свободный жилищный фонд</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FF6" w:rsidRPr="007C442A" w:rsidRDefault="00F17FF6" w:rsidP="00F17FF6">
            <w:pPr>
              <w:jc w:val="center"/>
              <w:rPr>
                <w:color w:val="000000"/>
                <w:sz w:val="16"/>
                <w:szCs w:val="16"/>
              </w:rPr>
            </w:pPr>
            <w:r w:rsidRPr="007C442A">
              <w:rPr>
                <w:color w:val="000000"/>
                <w:sz w:val="16"/>
                <w:szCs w:val="16"/>
              </w:rPr>
              <w:t xml:space="preserve">приведение жилых помещений свободного жилищного фонда в состояние, пригодное для постоянного проживания граждан </w:t>
            </w:r>
          </w:p>
        </w:tc>
      </w:tr>
      <w:tr w:rsidR="00F17FF6" w:rsidRPr="00F17FF6" w:rsidTr="006F0623">
        <w:trPr>
          <w:gridAfter w:val="1"/>
          <w:wAfter w:w="14" w:type="dxa"/>
          <w:cantSplit/>
          <w:trHeight w:val="2414"/>
          <w:jc w:val="center"/>
        </w:trPr>
        <w:tc>
          <w:tcPr>
            <w:tcW w:w="480" w:type="dxa"/>
            <w:vMerge/>
            <w:shd w:val="clear" w:color="auto" w:fill="auto"/>
          </w:tcPr>
          <w:p w:rsidR="00F17FF6" w:rsidRPr="00F17FF6" w:rsidRDefault="00F17FF6" w:rsidP="00F17FF6">
            <w:pPr>
              <w:jc w:val="center"/>
              <w:rPr>
                <w:rFonts w:eastAsia="Calibri"/>
                <w:sz w:val="16"/>
                <w:szCs w:val="16"/>
                <w:lang w:eastAsia="en-US"/>
              </w:rPr>
            </w:pPr>
          </w:p>
        </w:tc>
        <w:tc>
          <w:tcPr>
            <w:tcW w:w="2857" w:type="dxa"/>
            <w:vMerge/>
            <w:shd w:val="clear" w:color="auto" w:fill="auto"/>
          </w:tcPr>
          <w:p w:rsidR="00F17FF6" w:rsidRPr="00F17FF6" w:rsidRDefault="00F17FF6" w:rsidP="00F17FF6">
            <w:pPr>
              <w:jc w:val="center"/>
              <w:rPr>
                <w:rFonts w:eastAsia="Calibri"/>
                <w:sz w:val="16"/>
                <w:szCs w:val="16"/>
                <w:lang w:eastAsia="en-US"/>
              </w:rPr>
            </w:pPr>
          </w:p>
        </w:tc>
        <w:tc>
          <w:tcPr>
            <w:tcW w:w="911" w:type="dxa"/>
            <w:vMerge/>
            <w:shd w:val="clear" w:color="auto" w:fill="auto"/>
          </w:tcPr>
          <w:p w:rsidR="00F17FF6" w:rsidRPr="007C442A" w:rsidRDefault="00F17FF6" w:rsidP="00F17FF6">
            <w:pPr>
              <w:jc w:val="center"/>
              <w:rPr>
                <w:rFonts w:eastAsia="Calibri"/>
                <w:sz w:val="16"/>
                <w:szCs w:val="16"/>
                <w:lang w:eastAsia="en-US"/>
              </w:rPr>
            </w:pPr>
          </w:p>
        </w:tc>
        <w:tc>
          <w:tcPr>
            <w:tcW w:w="1417" w:type="dxa"/>
            <w:vMerge/>
            <w:shd w:val="clear" w:color="auto" w:fill="auto"/>
          </w:tcPr>
          <w:p w:rsidR="00F17FF6" w:rsidRPr="007C442A" w:rsidRDefault="00F17FF6" w:rsidP="00F17FF6">
            <w:pPr>
              <w:jc w:val="center"/>
              <w:rPr>
                <w:rFonts w:eastAsia="Calibri"/>
                <w:sz w:val="16"/>
                <w:szCs w:val="16"/>
                <w:lang w:eastAsia="en-US"/>
              </w:rPr>
            </w:pPr>
          </w:p>
        </w:tc>
        <w:tc>
          <w:tcPr>
            <w:tcW w:w="993"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расселяемая площадь</w:t>
            </w:r>
          </w:p>
        </w:tc>
        <w:tc>
          <w:tcPr>
            <w:tcW w:w="992"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расселяемая площадь</w:t>
            </w:r>
          </w:p>
        </w:tc>
        <w:tc>
          <w:tcPr>
            <w:tcW w:w="1417"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стоимость возмещения</w:t>
            </w:r>
          </w:p>
        </w:tc>
        <w:tc>
          <w:tcPr>
            <w:tcW w:w="851"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субсидия на приобретение (строительство) жилых помещений</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F17FF6" w:rsidRPr="007C442A" w:rsidRDefault="00F17FF6" w:rsidP="00F17FF6">
            <w:pPr>
              <w:ind w:left="113" w:right="113"/>
              <w:jc w:val="both"/>
              <w:rPr>
                <w:color w:val="000000"/>
                <w:sz w:val="16"/>
                <w:szCs w:val="16"/>
              </w:rPr>
            </w:pPr>
            <w:r w:rsidRPr="007C442A">
              <w:rPr>
                <w:color w:val="000000"/>
                <w:sz w:val="16"/>
                <w:szCs w:val="16"/>
              </w:rPr>
              <w:t>субсидия на возмещение части расходов на уплату процентов за пользование займом или кредитом</w:t>
            </w:r>
          </w:p>
        </w:tc>
        <w:tc>
          <w:tcPr>
            <w:tcW w:w="992"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расселяемая площадь</w:t>
            </w:r>
          </w:p>
        </w:tc>
        <w:tc>
          <w:tcPr>
            <w:tcW w:w="1268"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 xml:space="preserve">субсидия на возмещение расходов </w:t>
            </w:r>
          </w:p>
          <w:p w:rsidR="00F17FF6" w:rsidRPr="007C442A" w:rsidRDefault="00F17FF6" w:rsidP="00F17FF6">
            <w:pPr>
              <w:jc w:val="center"/>
              <w:rPr>
                <w:rFonts w:eastAsia="Calibri"/>
                <w:sz w:val="16"/>
                <w:szCs w:val="16"/>
                <w:lang w:eastAsia="en-US"/>
              </w:rPr>
            </w:pPr>
            <w:r w:rsidRPr="007C442A">
              <w:rPr>
                <w:rFonts w:eastAsia="Calibri"/>
                <w:sz w:val="16"/>
                <w:szCs w:val="16"/>
                <w:lang w:eastAsia="en-US"/>
              </w:rPr>
              <w:t>по договорам о комплексном и устойчивом развитии территорий</w:t>
            </w:r>
          </w:p>
        </w:tc>
        <w:tc>
          <w:tcPr>
            <w:tcW w:w="993" w:type="dxa"/>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расселяемая площадь</w:t>
            </w:r>
          </w:p>
        </w:tc>
        <w:tc>
          <w:tcPr>
            <w:tcW w:w="1396" w:type="dxa"/>
            <w:shd w:val="clear" w:color="auto" w:fill="auto"/>
            <w:textDirection w:val="btLr"/>
            <w:vAlign w:val="center"/>
          </w:tcPr>
          <w:p w:rsidR="00F17FF6" w:rsidRPr="007C442A" w:rsidRDefault="00F17FF6" w:rsidP="00F17FF6">
            <w:pPr>
              <w:jc w:val="center"/>
              <w:rPr>
                <w:rFonts w:eastAsia="Calibri"/>
                <w:sz w:val="16"/>
                <w:szCs w:val="16"/>
                <w:lang w:eastAsia="en-US"/>
              </w:rPr>
            </w:pPr>
            <w:r w:rsidRPr="007C442A">
              <w:rPr>
                <w:rFonts w:eastAsia="Calibri"/>
                <w:sz w:val="16"/>
                <w:szCs w:val="16"/>
                <w:lang w:eastAsia="en-US"/>
              </w:rPr>
              <w:t>стоимость</w:t>
            </w:r>
          </w:p>
        </w:tc>
      </w:tr>
      <w:tr w:rsidR="00F17FF6" w:rsidRPr="00F17FF6" w:rsidTr="006F0623">
        <w:trPr>
          <w:gridAfter w:val="1"/>
          <w:wAfter w:w="14" w:type="dxa"/>
          <w:jc w:val="center"/>
        </w:trPr>
        <w:tc>
          <w:tcPr>
            <w:tcW w:w="480" w:type="dxa"/>
            <w:vMerge/>
            <w:shd w:val="clear" w:color="auto" w:fill="auto"/>
          </w:tcPr>
          <w:p w:rsidR="00F17FF6" w:rsidRPr="00F17FF6" w:rsidRDefault="00F17FF6" w:rsidP="00F17FF6">
            <w:pPr>
              <w:jc w:val="center"/>
              <w:rPr>
                <w:rFonts w:eastAsia="Calibri"/>
                <w:sz w:val="16"/>
                <w:szCs w:val="16"/>
                <w:lang w:eastAsia="en-US"/>
              </w:rPr>
            </w:pPr>
          </w:p>
        </w:tc>
        <w:tc>
          <w:tcPr>
            <w:tcW w:w="2857" w:type="dxa"/>
            <w:vMerge/>
            <w:shd w:val="clear" w:color="auto" w:fill="auto"/>
          </w:tcPr>
          <w:p w:rsidR="00F17FF6" w:rsidRPr="00F17FF6" w:rsidRDefault="00F17FF6" w:rsidP="00F17FF6">
            <w:pPr>
              <w:jc w:val="center"/>
              <w:rPr>
                <w:rFonts w:eastAsia="Calibri"/>
                <w:sz w:val="16"/>
                <w:szCs w:val="16"/>
                <w:lang w:eastAsia="en-US"/>
              </w:rPr>
            </w:pPr>
          </w:p>
        </w:tc>
        <w:tc>
          <w:tcPr>
            <w:tcW w:w="911" w:type="dxa"/>
            <w:shd w:val="clear" w:color="auto" w:fill="auto"/>
          </w:tcPr>
          <w:p w:rsidR="00F17FF6" w:rsidRPr="00F17FF6" w:rsidRDefault="00F17FF6" w:rsidP="00F17FF6">
            <w:pPr>
              <w:ind w:left="-57" w:right="-57"/>
              <w:jc w:val="center"/>
              <w:rPr>
                <w:rFonts w:eastAsia="Calibri"/>
                <w:sz w:val="16"/>
                <w:szCs w:val="16"/>
                <w:lang w:eastAsia="en-US"/>
              </w:rPr>
            </w:pPr>
            <w:r w:rsidRPr="00F17FF6">
              <w:rPr>
                <w:rFonts w:eastAsia="Calibri"/>
                <w:sz w:val="16"/>
                <w:szCs w:val="16"/>
                <w:lang w:eastAsia="en-US"/>
              </w:rPr>
              <w:t>кв. метров</w:t>
            </w:r>
          </w:p>
        </w:tc>
        <w:tc>
          <w:tcPr>
            <w:tcW w:w="1417"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993" w:type="dxa"/>
            <w:shd w:val="clear" w:color="auto" w:fill="auto"/>
          </w:tcPr>
          <w:p w:rsidR="00F17FF6" w:rsidRPr="00F17FF6" w:rsidRDefault="00F17FF6" w:rsidP="00F17FF6">
            <w:pPr>
              <w:jc w:val="center"/>
            </w:pPr>
            <w:r w:rsidRPr="00F17FF6">
              <w:rPr>
                <w:rFonts w:eastAsia="Calibri"/>
                <w:sz w:val="16"/>
                <w:szCs w:val="16"/>
                <w:lang w:eastAsia="en-US"/>
              </w:rPr>
              <w:t>кв. метров</w:t>
            </w:r>
          </w:p>
        </w:tc>
        <w:tc>
          <w:tcPr>
            <w:tcW w:w="992" w:type="dxa"/>
            <w:shd w:val="clear" w:color="auto" w:fill="auto"/>
          </w:tcPr>
          <w:p w:rsidR="00F17FF6" w:rsidRPr="00F17FF6" w:rsidRDefault="00F17FF6" w:rsidP="00F17FF6">
            <w:pPr>
              <w:jc w:val="center"/>
            </w:pPr>
            <w:r w:rsidRPr="00F17FF6">
              <w:rPr>
                <w:rFonts w:eastAsia="Calibri"/>
                <w:sz w:val="16"/>
                <w:szCs w:val="16"/>
                <w:lang w:eastAsia="en-US"/>
              </w:rPr>
              <w:t>кв. метров</w:t>
            </w:r>
          </w:p>
        </w:tc>
        <w:tc>
          <w:tcPr>
            <w:tcW w:w="1417" w:type="dxa"/>
            <w:shd w:val="clear" w:color="auto" w:fill="auto"/>
          </w:tcPr>
          <w:p w:rsidR="00F17FF6" w:rsidRPr="00F17FF6" w:rsidRDefault="00F17FF6" w:rsidP="00F17FF6">
            <w:pPr>
              <w:jc w:val="center"/>
            </w:pPr>
            <w:r w:rsidRPr="00F17FF6">
              <w:rPr>
                <w:rFonts w:eastAsia="Calibri"/>
                <w:sz w:val="16"/>
                <w:szCs w:val="16"/>
                <w:lang w:eastAsia="en-US"/>
              </w:rPr>
              <w:t>рублей</w:t>
            </w:r>
          </w:p>
        </w:tc>
        <w:tc>
          <w:tcPr>
            <w:tcW w:w="851" w:type="dxa"/>
            <w:shd w:val="clear" w:color="auto" w:fill="auto"/>
          </w:tcPr>
          <w:p w:rsidR="00F17FF6" w:rsidRPr="00F17FF6" w:rsidRDefault="00F17FF6" w:rsidP="00F17FF6">
            <w:pPr>
              <w:jc w:val="center"/>
            </w:pPr>
            <w:r w:rsidRPr="00F17FF6">
              <w:rPr>
                <w:rFonts w:eastAsia="Calibri"/>
                <w:sz w:val="16"/>
                <w:szCs w:val="16"/>
                <w:lang w:eastAsia="en-US"/>
              </w:rPr>
              <w:t>рублей</w:t>
            </w:r>
          </w:p>
        </w:tc>
        <w:tc>
          <w:tcPr>
            <w:tcW w:w="992" w:type="dxa"/>
            <w:tcBorders>
              <w:top w:val="single" w:sz="4" w:space="0" w:color="000000"/>
              <w:left w:val="single" w:sz="4" w:space="0" w:color="000000"/>
              <w:bottom w:val="single" w:sz="4" w:space="0" w:color="000000"/>
              <w:right w:val="single" w:sz="4" w:space="0" w:color="000000"/>
            </w:tcBorders>
          </w:tcPr>
          <w:p w:rsidR="00F17FF6" w:rsidRPr="00F17FF6" w:rsidRDefault="00F17FF6" w:rsidP="00F17FF6">
            <w:pPr>
              <w:jc w:val="center"/>
              <w:rPr>
                <w:color w:val="000000"/>
                <w:sz w:val="16"/>
                <w:szCs w:val="16"/>
              </w:rPr>
            </w:pPr>
            <w:r w:rsidRPr="00F17FF6">
              <w:rPr>
                <w:color w:val="000000"/>
                <w:sz w:val="16"/>
                <w:szCs w:val="16"/>
              </w:rPr>
              <w:t>рублей</w:t>
            </w:r>
          </w:p>
        </w:tc>
        <w:tc>
          <w:tcPr>
            <w:tcW w:w="992"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1268"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993" w:type="dxa"/>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1396"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r>
      <w:tr w:rsidR="00F17FF6" w:rsidRPr="00F17FF6" w:rsidTr="006F0623">
        <w:trPr>
          <w:gridAfter w:val="1"/>
          <w:wAfter w:w="14" w:type="dxa"/>
          <w:trHeight w:val="137"/>
          <w:jc w:val="center"/>
        </w:trPr>
        <w:tc>
          <w:tcPr>
            <w:tcW w:w="480"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1</w:t>
            </w:r>
          </w:p>
        </w:tc>
        <w:tc>
          <w:tcPr>
            <w:tcW w:w="2857" w:type="dxa"/>
            <w:shd w:val="clear" w:color="auto" w:fill="auto"/>
            <w:noWrap/>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2</w:t>
            </w:r>
          </w:p>
        </w:tc>
        <w:tc>
          <w:tcPr>
            <w:tcW w:w="911"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3</w:t>
            </w:r>
          </w:p>
        </w:tc>
        <w:tc>
          <w:tcPr>
            <w:tcW w:w="1417"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4</w:t>
            </w:r>
          </w:p>
        </w:tc>
        <w:tc>
          <w:tcPr>
            <w:tcW w:w="993"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5</w:t>
            </w:r>
          </w:p>
        </w:tc>
        <w:tc>
          <w:tcPr>
            <w:tcW w:w="992"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6</w:t>
            </w:r>
          </w:p>
        </w:tc>
        <w:tc>
          <w:tcPr>
            <w:tcW w:w="1417"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7</w:t>
            </w:r>
          </w:p>
        </w:tc>
        <w:tc>
          <w:tcPr>
            <w:tcW w:w="851"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8</w:t>
            </w:r>
          </w:p>
        </w:tc>
        <w:tc>
          <w:tcPr>
            <w:tcW w:w="992"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9</w:t>
            </w:r>
          </w:p>
        </w:tc>
        <w:tc>
          <w:tcPr>
            <w:tcW w:w="992"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10</w:t>
            </w:r>
          </w:p>
        </w:tc>
        <w:tc>
          <w:tcPr>
            <w:tcW w:w="1268"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11</w:t>
            </w:r>
          </w:p>
        </w:tc>
        <w:tc>
          <w:tcPr>
            <w:tcW w:w="993" w:type="dxa"/>
            <w:tcBorders>
              <w:bottom w:val="single" w:sz="4" w:space="0" w:color="auto"/>
            </w:tcBorders>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12</w:t>
            </w:r>
          </w:p>
        </w:tc>
        <w:tc>
          <w:tcPr>
            <w:tcW w:w="1396" w:type="dxa"/>
            <w:tcBorders>
              <w:bottom w:val="single" w:sz="4" w:space="0" w:color="auto"/>
            </w:tcBorders>
            <w:shd w:val="clear" w:color="auto" w:fill="auto"/>
            <w:noWrap/>
          </w:tcPr>
          <w:p w:rsidR="00F17FF6" w:rsidRPr="00F17FF6" w:rsidRDefault="00F17FF6" w:rsidP="00F17FF6">
            <w:pPr>
              <w:ind w:right="-113"/>
              <w:jc w:val="center"/>
              <w:rPr>
                <w:rFonts w:eastAsia="Calibri"/>
                <w:sz w:val="16"/>
                <w:szCs w:val="16"/>
                <w:lang w:eastAsia="en-US"/>
              </w:rPr>
            </w:pPr>
            <w:r w:rsidRPr="00F17FF6">
              <w:rPr>
                <w:rFonts w:eastAsia="Calibri"/>
                <w:sz w:val="16"/>
                <w:szCs w:val="16"/>
                <w:lang w:eastAsia="en-US"/>
              </w:rPr>
              <w:t>13</w:t>
            </w:r>
          </w:p>
        </w:tc>
      </w:tr>
      <w:tr w:rsidR="008D7344" w:rsidRPr="00F17FF6" w:rsidTr="006F0623">
        <w:trPr>
          <w:gridAfter w:val="1"/>
          <w:wAfter w:w="14" w:type="dxa"/>
          <w:jc w:val="center"/>
        </w:trPr>
        <w:tc>
          <w:tcPr>
            <w:tcW w:w="480" w:type="dxa"/>
            <w:vMerge w:val="restart"/>
            <w:shd w:val="clear" w:color="auto" w:fill="auto"/>
          </w:tcPr>
          <w:p w:rsidR="008D7344" w:rsidRPr="00F17FF6" w:rsidRDefault="008D7344" w:rsidP="008D7344">
            <w:pPr>
              <w:rPr>
                <w:rFonts w:eastAsia="Calibri"/>
                <w:sz w:val="16"/>
                <w:szCs w:val="16"/>
                <w:lang w:eastAsia="en-US"/>
              </w:rPr>
            </w:pPr>
          </w:p>
        </w:tc>
        <w:tc>
          <w:tcPr>
            <w:tcW w:w="2857" w:type="dxa"/>
            <w:tcBorders>
              <w:bottom w:val="single" w:sz="4" w:space="0" w:color="auto"/>
            </w:tcBorders>
            <w:shd w:val="clear" w:color="auto" w:fill="auto"/>
          </w:tcPr>
          <w:p w:rsidR="008D7344" w:rsidRPr="00F17FF6" w:rsidRDefault="008D7344" w:rsidP="008D7344">
            <w:pPr>
              <w:ind w:left="-60"/>
              <w:rPr>
                <w:rFonts w:eastAsia="Calibri"/>
                <w:sz w:val="16"/>
                <w:szCs w:val="16"/>
                <w:lang w:eastAsia="en-US"/>
              </w:rPr>
            </w:pPr>
            <w:r w:rsidRPr="00F17FF6">
              <w:rPr>
                <w:rFonts w:eastAsia="Calibri"/>
                <w:sz w:val="16"/>
                <w:szCs w:val="16"/>
                <w:lang w:eastAsia="en-US"/>
              </w:rPr>
              <w:t xml:space="preserve"> Всего по Программе, в том числе:</w:t>
            </w:r>
          </w:p>
        </w:tc>
        <w:tc>
          <w:tcPr>
            <w:tcW w:w="911" w:type="dxa"/>
            <w:tcBorders>
              <w:top w:val="single" w:sz="4" w:space="0" w:color="auto"/>
              <w:left w:val="nil"/>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30 860,39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2 682 019 721,13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2 565,30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2 535,50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233 300 744,10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174,00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13 122 558,00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29,80</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r>
      <w:tr w:rsidR="008D7344" w:rsidRPr="00F17FF6" w:rsidTr="006F0623">
        <w:trPr>
          <w:gridAfter w:val="1"/>
          <w:wAfter w:w="14" w:type="dxa"/>
          <w:trHeight w:val="264"/>
          <w:jc w:val="center"/>
        </w:trPr>
        <w:tc>
          <w:tcPr>
            <w:tcW w:w="480" w:type="dxa"/>
            <w:vMerge/>
            <w:shd w:val="clear" w:color="auto" w:fill="auto"/>
          </w:tcPr>
          <w:p w:rsidR="008D7344" w:rsidRPr="00F17FF6" w:rsidRDefault="008D7344" w:rsidP="008D7344">
            <w:pPr>
              <w:rPr>
                <w:rFonts w:eastAsia="Calibri"/>
                <w:sz w:val="16"/>
                <w:szCs w:val="16"/>
                <w:lang w:eastAsia="en-US"/>
              </w:rPr>
            </w:pPr>
          </w:p>
        </w:tc>
        <w:tc>
          <w:tcPr>
            <w:tcW w:w="2857" w:type="dxa"/>
            <w:tcBorders>
              <w:top w:val="single" w:sz="4" w:space="0" w:color="auto"/>
              <w:left w:val="single" w:sz="4" w:space="0" w:color="000000"/>
              <w:bottom w:val="single" w:sz="4" w:space="0" w:color="auto"/>
              <w:right w:val="single" w:sz="4" w:space="0" w:color="auto"/>
            </w:tcBorders>
            <w:shd w:val="clear" w:color="auto" w:fill="auto"/>
            <w:vAlign w:val="center"/>
          </w:tcPr>
          <w:p w:rsidR="008D7344" w:rsidRPr="00F17FF6" w:rsidRDefault="008D7344" w:rsidP="008D7344">
            <w:pPr>
              <w:rPr>
                <w:bCs/>
                <w:color w:val="000000"/>
                <w:sz w:val="16"/>
                <w:szCs w:val="16"/>
              </w:rPr>
            </w:pPr>
            <w:r w:rsidRPr="00F17FF6">
              <w:rPr>
                <w:bCs/>
                <w:color w:val="000000"/>
                <w:sz w:val="16"/>
                <w:szCs w:val="16"/>
              </w:rPr>
              <w:t xml:space="preserve">всего с финансированием за счет </w:t>
            </w:r>
            <w:r w:rsidRPr="00F17FF6">
              <w:rPr>
                <w:bCs/>
                <w:color w:val="000000"/>
                <w:sz w:val="16"/>
                <w:szCs w:val="16"/>
              </w:rPr>
              <w:lastRenderedPageBreak/>
              <w:t>средств Фонда</w:t>
            </w:r>
          </w:p>
        </w:tc>
        <w:tc>
          <w:tcPr>
            <w:tcW w:w="911" w:type="dxa"/>
            <w:tcBorders>
              <w:top w:val="single" w:sz="4" w:space="0" w:color="auto"/>
              <w:left w:val="nil"/>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lastRenderedPageBreak/>
              <w:t>23 820,39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2 151 084 041,13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2 565,30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2 535,50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233 300 744,10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29,80</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r>
      <w:tr w:rsidR="006F0623" w:rsidRPr="00F17FF6" w:rsidTr="006F0623">
        <w:trPr>
          <w:gridAfter w:val="1"/>
          <w:wAfter w:w="14" w:type="dxa"/>
          <w:trHeight w:val="264"/>
          <w:jc w:val="center"/>
        </w:trPr>
        <w:tc>
          <w:tcPr>
            <w:tcW w:w="480" w:type="dxa"/>
            <w:vMerge/>
            <w:shd w:val="clear" w:color="auto" w:fill="auto"/>
          </w:tcPr>
          <w:p w:rsidR="008D7344" w:rsidRPr="00F17FF6" w:rsidRDefault="008D7344" w:rsidP="008D7344">
            <w:pPr>
              <w:rPr>
                <w:rFonts w:eastAsia="Calibri"/>
                <w:sz w:val="16"/>
                <w:szCs w:val="16"/>
                <w:lang w:eastAsia="en-US"/>
              </w:rPr>
            </w:pPr>
          </w:p>
        </w:tc>
        <w:tc>
          <w:tcPr>
            <w:tcW w:w="2857" w:type="dxa"/>
            <w:tcBorders>
              <w:top w:val="single" w:sz="4" w:space="0" w:color="auto"/>
              <w:left w:val="single" w:sz="4" w:space="0" w:color="000000"/>
              <w:bottom w:val="single" w:sz="4" w:space="0" w:color="000000"/>
              <w:right w:val="single" w:sz="4" w:space="0" w:color="auto"/>
            </w:tcBorders>
            <w:shd w:val="clear" w:color="auto" w:fill="auto"/>
            <w:vAlign w:val="center"/>
          </w:tcPr>
          <w:p w:rsidR="008D7344" w:rsidRPr="00F17FF6" w:rsidRDefault="008D7344" w:rsidP="008D7344">
            <w:pPr>
              <w:rPr>
                <w:bCs/>
                <w:color w:val="000000"/>
                <w:sz w:val="16"/>
                <w:szCs w:val="16"/>
              </w:rPr>
            </w:pPr>
            <w:r w:rsidRPr="00F17FF6">
              <w:rPr>
                <w:bCs/>
                <w:color w:val="000000"/>
                <w:sz w:val="16"/>
                <w:szCs w:val="16"/>
              </w:rPr>
              <w:t>всего с финансированием без средств Фонда</w:t>
            </w:r>
          </w:p>
        </w:tc>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7 040,00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530 935 680,00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174,00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13 122 558,00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6F0623" w:rsidRDefault="008D7344" w:rsidP="006F0623">
            <w:pPr>
              <w:jc w:val="right"/>
              <w:rPr>
                <w:color w:val="000000"/>
                <w:sz w:val="16"/>
                <w:szCs w:val="16"/>
              </w:rPr>
            </w:pPr>
            <w:r w:rsidRPr="006F0623">
              <w:rPr>
                <w:color w:val="000000"/>
                <w:sz w:val="16"/>
                <w:szCs w:val="16"/>
              </w:rPr>
              <w:t>0,00</w:t>
            </w:r>
          </w:p>
        </w:tc>
      </w:tr>
      <w:tr w:rsidR="000C6BFC" w:rsidRPr="00F17FF6" w:rsidTr="006F0623">
        <w:trPr>
          <w:gridAfter w:val="1"/>
          <w:wAfter w:w="14" w:type="dxa"/>
          <w:jc w:val="center"/>
        </w:trPr>
        <w:tc>
          <w:tcPr>
            <w:tcW w:w="480" w:type="dxa"/>
            <w:shd w:val="clear" w:color="auto" w:fill="auto"/>
          </w:tcPr>
          <w:p w:rsidR="000C6BFC" w:rsidRPr="00F17FF6" w:rsidRDefault="000C6BFC" w:rsidP="000C6BFC">
            <w:pPr>
              <w:jc w:val="center"/>
              <w:rPr>
                <w:rFonts w:eastAsia="Calibri"/>
                <w:sz w:val="16"/>
                <w:szCs w:val="16"/>
                <w:lang w:eastAsia="en-US"/>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widowControl w:val="0"/>
              <w:autoSpaceDE w:val="0"/>
              <w:autoSpaceDN w:val="0"/>
              <w:adjustRightInd w:val="0"/>
              <w:ind w:left="7" w:hanging="64"/>
              <w:rPr>
                <w:color w:val="000000"/>
                <w:sz w:val="16"/>
                <w:szCs w:val="16"/>
              </w:rPr>
            </w:pPr>
            <w:r w:rsidRPr="00F17FF6">
              <w:rPr>
                <w:color w:val="000000"/>
                <w:sz w:val="16"/>
                <w:szCs w:val="16"/>
              </w:rPr>
              <w:t xml:space="preserve">  всего по этапу 2024 года, в рамках которого предусмотрено финансирование за счет средств Фонда, в том числе:</w:t>
            </w:r>
          </w:p>
        </w:tc>
        <w:tc>
          <w:tcPr>
            <w:tcW w:w="911"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3211,20</w:t>
            </w:r>
          </w:p>
        </w:tc>
        <w:tc>
          <w:tcPr>
            <w:tcW w:w="1417"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326369678,80</w:t>
            </w:r>
          </w:p>
        </w:tc>
        <w:tc>
          <w:tcPr>
            <w:tcW w:w="993"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1496,30</w:t>
            </w:r>
          </w:p>
        </w:tc>
        <w:tc>
          <w:tcPr>
            <w:tcW w:w="992"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1466,50</w:t>
            </w:r>
          </w:p>
        </w:tc>
        <w:tc>
          <w:tcPr>
            <w:tcW w:w="1417"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123036900,00</w:t>
            </w:r>
          </w:p>
        </w:tc>
        <w:tc>
          <w:tcPr>
            <w:tcW w:w="851"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268"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3"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29,80</w:t>
            </w:r>
          </w:p>
        </w:tc>
        <w:tc>
          <w:tcPr>
            <w:tcW w:w="1396" w:type="dxa"/>
            <w:tcBorders>
              <w:top w:val="single" w:sz="4" w:space="0" w:color="auto"/>
            </w:tcBorders>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r>
      <w:tr w:rsidR="000C6BFC"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rPr>
                <w:sz w:val="16"/>
                <w:szCs w:val="16"/>
              </w:rPr>
            </w:pPr>
            <w:r w:rsidRPr="00F17FF6">
              <w:rPr>
                <w:sz w:val="16"/>
                <w:szCs w:val="16"/>
              </w:rPr>
              <w:t>Итого по городу Оренбургу</w:t>
            </w:r>
          </w:p>
        </w:tc>
        <w:tc>
          <w:tcPr>
            <w:tcW w:w="91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3211,20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326369678,80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1496,30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1466,50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123036900,00</w:t>
            </w:r>
          </w:p>
        </w:tc>
        <w:tc>
          <w:tcPr>
            <w:tcW w:w="85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268"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29,80</w:t>
            </w:r>
          </w:p>
        </w:tc>
        <w:tc>
          <w:tcPr>
            <w:tcW w:w="1396"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r>
      <w:tr w:rsidR="000C6BFC"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widowControl w:val="0"/>
              <w:autoSpaceDE w:val="0"/>
              <w:autoSpaceDN w:val="0"/>
              <w:adjustRightInd w:val="0"/>
              <w:ind w:left="7" w:hanging="64"/>
              <w:rPr>
                <w:color w:val="000000"/>
                <w:sz w:val="16"/>
                <w:szCs w:val="16"/>
              </w:rPr>
            </w:pPr>
            <w:r w:rsidRPr="00F17FF6">
              <w:rPr>
                <w:sz w:val="16"/>
                <w:szCs w:val="16"/>
              </w:rPr>
              <w:t xml:space="preserve"> Всего по этапу 2025 года, в рамках которого предусмотрено финансирование </w:t>
            </w:r>
            <w:r w:rsidRPr="00F17FF6">
              <w:rPr>
                <w:color w:val="000000"/>
                <w:sz w:val="16"/>
                <w:szCs w:val="16"/>
              </w:rPr>
              <w:t>за счет средств Фонда, в том числе:</w:t>
            </w:r>
          </w:p>
        </w:tc>
        <w:tc>
          <w:tcPr>
            <w:tcW w:w="91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6746,30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779216787,20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1069,00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1069,00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110263844,10</w:t>
            </w:r>
          </w:p>
        </w:tc>
        <w:tc>
          <w:tcPr>
            <w:tcW w:w="85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268"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396"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r>
      <w:tr w:rsidR="000C6BFC"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0C6BFC" w:rsidRPr="00F17FF6" w:rsidRDefault="000C6BFC" w:rsidP="000C6BFC">
            <w:pPr>
              <w:rPr>
                <w:sz w:val="16"/>
                <w:szCs w:val="16"/>
              </w:rPr>
            </w:pPr>
            <w:r w:rsidRPr="00F17FF6">
              <w:rPr>
                <w:sz w:val="16"/>
                <w:szCs w:val="16"/>
              </w:rPr>
              <w:t>Итого по городу Оренбургу</w:t>
            </w:r>
          </w:p>
        </w:tc>
        <w:tc>
          <w:tcPr>
            <w:tcW w:w="91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6746,30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779216787,20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1069,00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1069,00</w:t>
            </w:r>
          </w:p>
        </w:tc>
        <w:tc>
          <w:tcPr>
            <w:tcW w:w="1417"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110263844,10</w:t>
            </w:r>
          </w:p>
        </w:tc>
        <w:tc>
          <w:tcPr>
            <w:tcW w:w="851"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2"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268"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993"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c>
          <w:tcPr>
            <w:tcW w:w="1396" w:type="dxa"/>
            <w:vAlign w:val="center"/>
          </w:tcPr>
          <w:p w:rsidR="000C6BFC" w:rsidRPr="000C6BFC" w:rsidRDefault="000C6BFC" w:rsidP="006F0623">
            <w:pPr>
              <w:pStyle w:val="ConsPlusNormal"/>
              <w:jc w:val="right"/>
              <w:rPr>
                <w:rFonts w:ascii="Times New Roman" w:hAnsi="Times New Roman" w:cs="Times New Roman"/>
                <w:sz w:val="16"/>
                <w:szCs w:val="16"/>
              </w:rPr>
            </w:pPr>
            <w:r w:rsidRPr="000C6BFC">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8D7344">
              <w:rPr>
                <w:sz w:val="16"/>
                <w:szCs w:val="16"/>
              </w:rPr>
              <w:t>Всего по этапу 2026 года, в рамках которого предусмотрено финансирование без средств Фонда, в том числе:</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174,00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13122558,00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174,00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13122558,00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Итого по городу Оренбургу</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174,00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13122558,00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174,00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13122558,00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 xml:space="preserve">Всего по этапу 2027 года, в рамках которого предусмотрено финансирование </w:t>
            </w:r>
            <w:r w:rsidRPr="00F17FF6">
              <w:rPr>
                <w:color w:val="000000"/>
                <w:sz w:val="16"/>
                <w:szCs w:val="16"/>
              </w:rPr>
              <w:t>за счет средств Фонда, в том числе:</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4115,20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310356038,40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Итого по городу Оренбургу</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4115,20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310356038,40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 xml:space="preserve">Всего по этапу 2028 года, в рамках которого предусмотрено финансирование </w:t>
            </w:r>
            <w:r w:rsidRPr="00F17FF6">
              <w:rPr>
                <w:color w:val="000000"/>
                <w:sz w:val="16"/>
                <w:szCs w:val="16"/>
              </w:rPr>
              <w:t>за счет средств Фонда, в том числе:</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4958,83</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373980082,11</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Итого по городу Оренбургу</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4958,83</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373980082,11</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nil"/>
              <w:left w:val="single" w:sz="4" w:space="0" w:color="auto"/>
              <w:bottom w:val="single" w:sz="4" w:space="0" w:color="auto"/>
              <w:right w:val="single" w:sz="4" w:space="0" w:color="auto"/>
            </w:tcBorders>
            <w:shd w:val="clear" w:color="auto" w:fill="auto"/>
          </w:tcPr>
          <w:p w:rsidR="008D7344" w:rsidRPr="00F17FF6" w:rsidRDefault="008D7344" w:rsidP="008D7344">
            <w:pPr>
              <w:rPr>
                <w:color w:val="000000"/>
                <w:sz w:val="16"/>
                <w:szCs w:val="16"/>
              </w:rPr>
            </w:pPr>
            <w:r w:rsidRPr="00F17FF6">
              <w:rPr>
                <w:sz w:val="16"/>
                <w:szCs w:val="16"/>
              </w:rPr>
              <w:t xml:space="preserve">Всего по этапу 2029 года, в рамках которого предусмотрено финансирование </w:t>
            </w:r>
            <w:r w:rsidRPr="00F17FF6">
              <w:rPr>
                <w:color w:val="000000"/>
                <w:sz w:val="16"/>
                <w:szCs w:val="16"/>
              </w:rPr>
              <w:t>за счет средств Фонда, в том числе:</w:t>
            </w:r>
          </w:p>
        </w:tc>
        <w:tc>
          <w:tcPr>
            <w:tcW w:w="911" w:type="dxa"/>
            <w:tcBorders>
              <w:top w:val="nil"/>
              <w:left w:val="single" w:sz="4" w:space="0" w:color="000000"/>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4220,56</w:t>
            </w:r>
          </w:p>
        </w:tc>
        <w:tc>
          <w:tcPr>
            <w:tcW w:w="1417"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318301973,52</w:t>
            </w:r>
          </w:p>
        </w:tc>
        <w:tc>
          <w:tcPr>
            <w:tcW w:w="993"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417"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851"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268"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3"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396" w:type="dxa"/>
            <w:tcBorders>
              <w:top w:val="single" w:sz="4" w:space="0" w:color="000000"/>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Итого по городу Оренбургу</w:t>
            </w:r>
          </w:p>
        </w:tc>
        <w:tc>
          <w:tcPr>
            <w:tcW w:w="911" w:type="dxa"/>
            <w:tcBorders>
              <w:top w:val="nil"/>
              <w:left w:val="single" w:sz="4" w:space="0" w:color="000000"/>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4220,56</w:t>
            </w:r>
          </w:p>
        </w:tc>
        <w:tc>
          <w:tcPr>
            <w:tcW w:w="1417"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318301973,52</w:t>
            </w:r>
          </w:p>
        </w:tc>
        <w:tc>
          <w:tcPr>
            <w:tcW w:w="993"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417"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851"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2"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268" w:type="dxa"/>
            <w:tcBorders>
              <w:top w:val="nil"/>
              <w:left w:val="nil"/>
              <w:bottom w:val="single" w:sz="4" w:space="0" w:color="000000"/>
              <w:right w:val="single" w:sz="4" w:space="0" w:color="000000"/>
            </w:tcBorders>
            <w:shd w:val="clear" w:color="FFFFFF" w:fill="FFFFFF"/>
            <w:vAlign w:val="center"/>
          </w:tcPr>
          <w:p w:rsidR="008D7344" w:rsidRPr="008D7344" w:rsidRDefault="008D7344" w:rsidP="006F0623">
            <w:pPr>
              <w:jc w:val="right"/>
              <w:rPr>
                <w:sz w:val="16"/>
                <w:szCs w:val="16"/>
              </w:rPr>
            </w:pPr>
            <w:r w:rsidRPr="008D7344">
              <w:rPr>
                <w:sz w:val="16"/>
                <w:szCs w:val="16"/>
              </w:rPr>
              <w:t>0,00</w:t>
            </w:r>
          </w:p>
        </w:tc>
        <w:tc>
          <w:tcPr>
            <w:tcW w:w="993" w:type="dxa"/>
            <w:tcBorders>
              <w:top w:val="nil"/>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c>
          <w:tcPr>
            <w:tcW w:w="1396" w:type="dxa"/>
            <w:tcBorders>
              <w:top w:val="single" w:sz="4" w:space="0" w:color="000000"/>
              <w:left w:val="nil"/>
              <w:bottom w:val="single" w:sz="4" w:space="0" w:color="000000"/>
              <w:right w:val="single" w:sz="4" w:space="0" w:color="000000"/>
            </w:tcBorders>
            <w:shd w:val="clear" w:color="auto" w:fill="auto"/>
            <w:vAlign w:val="center"/>
          </w:tcPr>
          <w:p w:rsidR="008D7344" w:rsidRPr="008D7344" w:rsidRDefault="008D7344" w:rsidP="006F0623">
            <w:pPr>
              <w:jc w:val="right"/>
              <w:rPr>
                <w:sz w:val="16"/>
                <w:szCs w:val="16"/>
              </w:rPr>
            </w:pPr>
            <w:r w:rsidRPr="008D7344">
              <w:rPr>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Всего по этапу 2030 года</w:t>
            </w:r>
            <w:r w:rsidRPr="008D7344">
              <w:rPr>
                <w:sz w:val="16"/>
                <w:szCs w:val="16"/>
              </w:rPr>
              <w:t>, в рамках которого предусмотрено финансирование за счет средств Фонда, в том числе:</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568,30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42859481,10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F17FF6" w:rsidRDefault="008D7344" w:rsidP="008D7344">
            <w:pPr>
              <w:rPr>
                <w:color w:val="000000"/>
                <w:sz w:val="16"/>
                <w:szCs w:val="16"/>
              </w:rPr>
            </w:pPr>
            <w:r w:rsidRPr="00F17FF6">
              <w:rPr>
                <w:color w:val="000000"/>
                <w:sz w:val="16"/>
                <w:szCs w:val="16"/>
              </w:rPr>
              <w:t>Итого по городу Оренбургу</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568,30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42859481,10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p>
        </w:tc>
        <w:tc>
          <w:tcPr>
            <w:tcW w:w="2857"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rPr>
                <w:sz w:val="16"/>
                <w:szCs w:val="16"/>
              </w:rPr>
            </w:pPr>
            <w:r w:rsidRPr="00F17FF6">
              <w:rPr>
                <w:sz w:val="16"/>
                <w:szCs w:val="16"/>
              </w:rPr>
              <w:t>Всего по этапу 2031 года, в рамках которого предусмотрено финансирование без средств Фонда, в том числе:</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6866,00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517813122,00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r w:rsidR="008D7344" w:rsidRPr="00F17FF6" w:rsidTr="006F0623">
        <w:trPr>
          <w:gridAfter w:val="1"/>
          <w:wAfter w:w="14" w:type="dxa"/>
          <w:jc w:val="center"/>
        </w:trPr>
        <w:tc>
          <w:tcPr>
            <w:tcW w:w="480" w:type="dxa"/>
            <w:tcBorders>
              <w:top w:val="single" w:sz="4" w:space="0" w:color="auto"/>
              <w:left w:val="single" w:sz="4" w:space="0" w:color="auto"/>
              <w:bottom w:val="single" w:sz="4" w:space="0" w:color="auto"/>
              <w:right w:val="single" w:sz="4" w:space="0" w:color="auto"/>
            </w:tcBorders>
            <w:shd w:val="clear" w:color="auto" w:fill="auto"/>
          </w:tcPr>
          <w:p w:rsidR="008D7344" w:rsidRPr="00F17FF6" w:rsidRDefault="008D7344" w:rsidP="008D7344">
            <w:pPr>
              <w:jc w:val="center"/>
              <w:rPr>
                <w:color w:val="000000"/>
                <w:sz w:val="16"/>
                <w:szCs w:val="16"/>
              </w:rPr>
            </w:pPr>
            <w:r w:rsidRPr="00F17FF6">
              <w:rPr>
                <w:color w:val="000000"/>
                <w:sz w:val="16"/>
                <w:szCs w:val="16"/>
              </w:rPr>
              <w:t>1.</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tcPr>
          <w:p w:rsidR="008D7344" w:rsidRPr="00F17FF6" w:rsidRDefault="008D7344" w:rsidP="008D7344">
            <w:pPr>
              <w:rPr>
                <w:color w:val="000000"/>
                <w:sz w:val="16"/>
                <w:szCs w:val="16"/>
              </w:rPr>
            </w:pPr>
            <w:r w:rsidRPr="00F17FF6">
              <w:rPr>
                <w:color w:val="000000"/>
                <w:sz w:val="16"/>
                <w:szCs w:val="16"/>
              </w:rPr>
              <w:t>Итого по городу Оренбургу</w:t>
            </w:r>
          </w:p>
        </w:tc>
        <w:tc>
          <w:tcPr>
            <w:tcW w:w="91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6866,00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517813122,00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417"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851"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2"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268"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993"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c>
          <w:tcPr>
            <w:tcW w:w="1396" w:type="dxa"/>
            <w:vAlign w:val="center"/>
          </w:tcPr>
          <w:p w:rsidR="008D7344" w:rsidRPr="008D7344" w:rsidRDefault="008D7344" w:rsidP="006F0623">
            <w:pPr>
              <w:pStyle w:val="ConsPlusNormal"/>
              <w:jc w:val="right"/>
              <w:rPr>
                <w:rFonts w:ascii="Times New Roman" w:hAnsi="Times New Roman" w:cs="Times New Roman"/>
                <w:sz w:val="16"/>
                <w:szCs w:val="16"/>
              </w:rPr>
            </w:pPr>
            <w:r w:rsidRPr="008D7344">
              <w:rPr>
                <w:rFonts w:ascii="Times New Roman" w:hAnsi="Times New Roman" w:cs="Times New Roman"/>
                <w:sz w:val="16"/>
                <w:szCs w:val="16"/>
              </w:rPr>
              <w:t>0,00</w:t>
            </w:r>
          </w:p>
        </w:tc>
      </w:tr>
    </w:tbl>
    <w:p w:rsidR="00A413E2" w:rsidRPr="00C35B27" w:rsidRDefault="00A413E2" w:rsidP="004E0674">
      <w:pPr>
        <w:widowControl w:val="0"/>
        <w:tabs>
          <w:tab w:val="left" w:pos="9639"/>
        </w:tabs>
        <w:ind w:left="9639"/>
        <w:rPr>
          <w:sz w:val="28"/>
          <w:szCs w:val="28"/>
        </w:rPr>
      </w:pPr>
    </w:p>
    <w:p w:rsidR="00FE683D" w:rsidRDefault="00391278" w:rsidP="004E0674">
      <w:pPr>
        <w:widowControl w:val="0"/>
        <w:tabs>
          <w:tab w:val="left" w:pos="9639"/>
        </w:tabs>
        <w:ind w:left="9639"/>
        <w:rPr>
          <w:sz w:val="28"/>
          <w:szCs w:val="28"/>
        </w:rPr>
      </w:pPr>
      <w:r w:rsidRPr="00C35B27">
        <w:rPr>
          <w:sz w:val="28"/>
          <w:szCs w:val="28"/>
        </w:rPr>
        <w:t xml:space="preserve"> </w:t>
      </w:r>
      <w:r w:rsidR="0094773D" w:rsidRPr="00C35B27">
        <w:rPr>
          <w:sz w:val="28"/>
          <w:szCs w:val="28"/>
        </w:rPr>
        <w:br w:type="page"/>
      </w:r>
    </w:p>
    <w:tbl>
      <w:tblPr>
        <w:tblW w:w="162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08"/>
        <w:gridCol w:w="712"/>
        <w:gridCol w:w="709"/>
        <w:gridCol w:w="1276"/>
        <w:gridCol w:w="11"/>
        <w:gridCol w:w="697"/>
        <w:gridCol w:w="1134"/>
        <w:gridCol w:w="11"/>
        <w:gridCol w:w="556"/>
        <w:gridCol w:w="567"/>
        <w:gridCol w:w="11"/>
        <w:gridCol w:w="670"/>
        <w:gridCol w:w="1247"/>
        <w:gridCol w:w="12"/>
        <w:gridCol w:w="839"/>
        <w:gridCol w:w="1271"/>
        <w:gridCol w:w="12"/>
        <w:gridCol w:w="697"/>
        <w:gridCol w:w="12"/>
        <w:gridCol w:w="17"/>
        <w:gridCol w:w="822"/>
        <w:gridCol w:w="12"/>
        <w:gridCol w:w="559"/>
        <w:gridCol w:w="12"/>
        <w:gridCol w:w="696"/>
        <w:gridCol w:w="12"/>
        <w:gridCol w:w="693"/>
        <w:gridCol w:w="12"/>
        <w:gridCol w:w="17"/>
      </w:tblGrid>
      <w:tr w:rsidR="00F17FF6" w:rsidRPr="00F17FF6" w:rsidTr="006F0623">
        <w:trPr>
          <w:trHeight w:val="265"/>
        </w:trPr>
        <w:tc>
          <w:tcPr>
            <w:tcW w:w="566" w:type="dxa"/>
            <w:vMerge w:val="restart"/>
            <w:shd w:val="clear" w:color="auto" w:fill="auto"/>
          </w:tcPr>
          <w:p w:rsidR="00F17FF6" w:rsidRPr="00F17FF6" w:rsidRDefault="00F17FF6" w:rsidP="00F17FF6">
            <w:pPr>
              <w:jc w:val="center"/>
              <w:rPr>
                <w:rFonts w:eastAsia="Calibri"/>
                <w:sz w:val="16"/>
                <w:szCs w:val="16"/>
              </w:rPr>
            </w:pPr>
            <w:r w:rsidRPr="00F17FF6">
              <w:rPr>
                <w:rFonts w:eastAsia="Calibri"/>
                <w:sz w:val="16"/>
                <w:szCs w:val="16"/>
              </w:rPr>
              <w:lastRenderedPageBreak/>
              <w:t>№ п/п</w:t>
            </w:r>
          </w:p>
        </w:tc>
        <w:tc>
          <w:tcPr>
            <w:tcW w:w="2408" w:type="dxa"/>
            <w:vMerge w:val="restart"/>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Наименование муниципального образования</w:t>
            </w:r>
          </w:p>
        </w:tc>
        <w:tc>
          <w:tcPr>
            <w:tcW w:w="13296" w:type="dxa"/>
            <w:gridSpan w:val="28"/>
          </w:tcPr>
          <w:p w:rsidR="00F17FF6" w:rsidRPr="00F17FF6" w:rsidRDefault="00F17FF6" w:rsidP="00F17FF6">
            <w:pPr>
              <w:jc w:val="center"/>
              <w:rPr>
                <w:rFonts w:eastAsia="Calibri"/>
                <w:sz w:val="16"/>
                <w:szCs w:val="16"/>
              </w:rPr>
            </w:pPr>
            <w:r w:rsidRPr="00F17FF6">
              <w:rPr>
                <w:rFonts w:eastAsia="Calibri"/>
                <w:sz w:val="16"/>
                <w:szCs w:val="16"/>
              </w:rPr>
              <w:t>Мероприятия по переселению, связанные с приобретением (строительством) жилых помещений</w:t>
            </w:r>
          </w:p>
        </w:tc>
      </w:tr>
      <w:tr w:rsidR="00F17FF6" w:rsidRPr="00F17FF6" w:rsidTr="006F0623">
        <w:trPr>
          <w:trHeight w:val="585"/>
        </w:trPr>
        <w:tc>
          <w:tcPr>
            <w:tcW w:w="566" w:type="dxa"/>
            <w:vMerge/>
            <w:shd w:val="clear" w:color="auto" w:fill="auto"/>
          </w:tcPr>
          <w:p w:rsidR="00F17FF6" w:rsidRPr="00F17FF6" w:rsidRDefault="00F17FF6" w:rsidP="00F17FF6">
            <w:pPr>
              <w:jc w:val="center"/>
              <w:rPr>
                <w:rFonts w:eastAsia="Calibri"/>
                <w:sz w:val="16"/>
                <w:szCs w:val="16"/>
              </w:rPr>
            </w:pPr>
          </w:p>
        </w:tc>
        <w:tc>
          <w:tcPr>
            <w:tcW w:w="2408" w:type="dxa"/>
            <w:vMerge/>
            <w:shd w:val="clear" w:color="auto" w:fill="auto"/>
          </w:tcPr>
          <w:p w:rsidR="00F17FF6" w:rsidRPr="00F17FF6" w:rsidRDefault="00F17FF6" w:rsidP="00F17FF6">
            <w:pPr>
              <w:jc w:val="center"/>
              <w:rPr>
                <w:rFonts w:eastAsia="Calibri"/>
                <w:sz w:val="16"/>
                <w:szCs w:val="16"/>
              </w:rPr>
            </w:pPr>
          </w:p>
        </w:tc>
        <w:tc>
          <w:tcPr>
            <w:tcW w:w="2708" w:type="dxa"/>
            <w:gridSpan w:val="4"/>
            <w:vMerge w:val="restart"/>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всего</w:t>
            </w:r>
          </w:p>
        </w:tc>
        <w:tc>
          <w:tcPr>
            <w:tcW w:w="7753" w:type="dxa"/>
            <w:gridSpan w:val="15"/>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в том числе</w:t>
            </w:r>
          </w:p>
        </w:tc>
        <w:tc>
          <w:tcPr>
            <w:tcW w:w="2835" w:type="dxa"/>
            <w:gridSpan w:val="9"/>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дальнейшее использование приобретенных (построенных) жилых помещений</w:t>
            </w:r>
          </w:p>
          <w:p w:rsidR="00F17FF6" w:rsidRPr="00F17FF6" w:rsidRDefault="00F17FF6" w:rsidP="00F17FF6">
            <w:pPr>
              <w:jc w:val="center"/>
              <w:rPr>
                <w:rFonts w:eastAsia="Calibri"/>
                <w:sz w:val="16"/>
                <w:szCs w:val="16"/>
              </w:rPr>
            </w:pPr>
          </w:p>
        </w:tc>
      </w:tr>
      <w:tr w:rsidR="00F17FF6" w:rsidRPr="00F17FF6" w:rsidTr="006F0623">
        <w:trPr>
          <w:gridAfter w:val="1"/>
          <w:wAfter w:w="17" w:type="dxa"/>
          <w:trHeight w:val="795"/>
        </w:trPr>
        <w:tc>
          <w:tcPr>
            <w:tcW w:w="566" w:type="dxa"/>
            <w:vMerge/>
            <w:shd w:val="clear" w:color="auto" w:fill="auto"/>
          </w:tcPr>
          <w:p w:rsidR="00F17FF6" w:rsidRPr="00F17FF6" w:rsidRDefault="00F17FF6" w:rsidP="00F17FF6">
            <w:pPr>
              <w:jc w:val="center"/>
              <w:rPr>
                <w:rFonts w:eastAsia="Calibri"/>
                <w:sz w:val="16"/>
                <w:szCs w:val="16"/>
              </w:rPr>
            </w:pPr>
          </w:p>
        </w:tc>
        <w:tc>
          <w:tcPr>
            <w:tcW w:w="2408" w:type="dxa"/>
            <w:vMerge/>
            <w:shd w:val="clear" w:color="auto" w:fill="auto"/>
          </w:tcPr>
          <w:p w:rsidR="00F17FF6" w:rsidRPr="00F17FF6" w:rsidRDefault="00F17FF6" w:rsidP="00F17FF6">
            <w:pPr>
              <w:jc w:val="center"/>
              <w:rPr>
                <w:rFonts w:eastAsia="Calibri"/>
                <w:sz w:val="16"/>
                <w:szCs w:val="16"/>
              </w:rPr>
            </w:pPr>
          </w:p>
        </w:tc>
        <w:tc>
          <w:tcPr>
            <w:tcW w:w="2708" w:type="dxa"/>
            <w:gridSpan w:val="4"/>
            <w:vMerge/>
            <w:shd w:val="clear" w:color="auto" w:fill="auto"/>
          </w:tcPr>
          <w:p w:rsidR="00F17FF6" w:rsidRPr="00F17FF6" w:rsidRDefault="00F17FF6" w:rsidP="00F17FF6">
            <w:pPr>
              <w:jc w:val="center"/>
              <w:rPr>
                <w:rFonts w:eastAsia="Calibri"/>
                <w:sz w:val="16"/>
                <w:szCs w:val="16"/>
              </w:rPr>
            </w:pPr>
          </w:p>
        </w:tc>
        <w:tc>
          <w:tcPr>
            <w:tcW w:w="1842" w:type="dxa"/>
            <w:gridSpan w:val="3"/>
            <w:vMerge w:val="restart"/>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строительство домов</w:t>
            </w:r>
          </w:p>
        </w:tc>
        <w:tc>
          <w:tcPr>
            <w:tcW w:w="3063" w:type="dxa"/>
            <w:gridSpan w:val="6"/>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приобретение жилых помещений у застройщиков</w:t>
            </w:r>
          </w:p>
        </w:tc>
        <w:tc>
          <w:tcPr>
            <w:tcW w:w="2122" w:type="dxa"/>
            <w:gridSpan w:val="3"/>
            <w:vMerge w:val="restart"/>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приобретение жилых помещений у лиц, не являющихся застройщиками</w:t>
            </w:r>
          </w:p>
        </w:tc>
        <w:tc>
          <w:tcPr>
            <w:tcW w:w="709" w:type="dxa"/>
            <w:gridSpan w:val="2"/>
            <w:vMerge w:val="restart"/>
            <w:textDirection w:val="btLr"/>
          </w:tcPr>
          <w:p w:rsidR="00F17FF6" w:rsidRPr="00F17FF6" w:rsidRDefault="00F17FF6" w:rsidP="00F17FF6">
            <w:pPr>
              <w:jc w:val="center"/>
              <w:rPr>
                <w:rFonts w:eastAsia="Calibri"/>
                <w:sz w:val="16"/>
                <w:szCs w:val="16"/>
              </w:rPr>
            </w:pPr>
            <w:r w:rsidRPr="00F17FF6">
              <w:rPr>
                <w:rFonts w:eastAsia="Calibri"/>
                <w:sz w:val="16"/>
                <w:szCs w:val="16"/>
              </w:rPr>
              <w:t>приведение жилых помещений свободного жилищного фонда в со-стояние, пригодное для постоянного проживания граждан</w:t>
            </w:r>
          </w:p>
        </w:tc>
        <w:tc>
          <w:tcPr>
            <w:tcW w:w="851" w:type="dxa"/>
            <w:gridSpan w:val="3"/>
            <w:vMerge w:val="restart"/>
            <w:shd w:val="clear" w:color="auto" w:fill="auto"/>
            <w:textDirection w:val="btLr"/>
          </w:tcPr>
          <w:p w:rsidR="00F17FF6" w:rsidRPr="00F17FF6" w:rsidRDefault="00F17FF6" w:rsidP="00F17FF6">
            <w:pPr>
              <w:jc w:val="center"/>
              <w:rPr>
                <w:rFonts w:eastAsia="Calibri"/>
                <w:sz w:val="16"/>
                <w:szCs w:val="16"/>
              </w:rPr>
            </w:pPr>
            <w:r w:rsidRPr="00F17FF6">
              <w:rPr>
                <w:rFonts w:eastAsia="Calibri"/>
                <w:sz w:val="16"/>
                <w:szCs w:val="16"/>
              </w:rPr>
              <w:t>предоставление по договорам социального найма</w:t>
            </w:r>
          </w:p>
        </w:tc>
        <w:tc>
          <w:tcPr>
            <w:tcW w:w="571" w:type="dxa"/>
            <w:gridSpan w:val="2"/>
            <w:vMerge w:val="restart"/>
            <w:shd w:val="clear" w:color="auto" w:fill="auto"/>
            <w:textDirection w:val="btLr"/>
          </w:tcPr>
          <w:p w:rsidR="00F17FF6" w:rsidRPr="00F17FF6" w:rsidRDefault="00F17FF6" w:rsidP="00F17FF6">
            <w:pPr>
              <w:jc w:val="center"/>
              <w:rPr>
                <w:rFonts w:eastAsia="Calibri"/>
                <w:sz w:val="16"/>
                <w:szCs w:val="16"/>
              </w:rPr>
            </w:pPr>
            <w:r w:rsidRPr="00F17FF6">
              <w:rPr>
                <w:rFonts w:eastAsia="Calibri"/>
                <w:sz w:val="16"/>
                <w:szCs w:val="16"/>
              </w:rPr>
              <w:t>предоставление по договорам найма жилищного фонда социального использования</w:t>
            </w:r>
          </w:p>
        </w:tc>
        <w:tc>
          <w:tcPr>
            <w:tcW w:w="708" w:type="dxa"/>
            <w:gridSpan w:val="2"/>
            <w:vMerge w:val="restart"/>
            <w:shd w:val="clear" w:color="auto" w:fill="auto"/>
            <w:textDirection w:val="btLr"/>
          </w:tcPr>
          <w:p w:rsidR="00F17FF6" w:rsidRPr="00F17FF6" w:rsidRDefault="00F17FF6" w:rsidP="00F17FF6">
            <w:pPr>
              <w:jc w:val="center"/>
              <w:rPr>
                <w:rFonts w:eastAsia="Calibri"/>
                <w:sz w:val="16"/>
                <w:szCs w:val="16"/>
              </w:rPr>
            </w:pPr>
            <w:r w:rsidRPr="00F17FF6">
              <w:rPr>
                <w:rFonts w:eastAsia="Calibri"/>
                <w:sz w:val="16"/>
                <w:szCs w:val="16"/>
              </w:rPr>
              <w:t>предоставление по договорам найма жилого помещения маневренного фонда</w:t>
            </w:r>
          </w:p>
        </w:tc>
        <w:tc>
          <w:tcPr>
            <w:tcW w:w="705" w:type="dxa"/>
            <w:gridSpan w:val="2"/>
            <w:vMerge w:val="restart"/>
            <w:shd w:val="clear" w:color="auto" w:fill="auto"/>
            <w:textDirection w:val="btLr"/>
          </w:tcPr>
          <w:p w:rsidR="00F17FF6" w:rsidRPr="00F17FF6" w:rsidRDefault="00F17FF6" w:rsidP="00F17FF6">
            <w:pPr>
              <w:jc w:val="center"/>
              <w:rPr>
                <w:rFonts w:eastAsia="Calibri"/>
                <w:sz w:val="16"/>
                <w:szCs w:val="16"/>
              </w:rPr>
            </w:pPr>
            <w:r w:rsidRPr="00F17FF6">
              <w:rPr>
                <w:rFonts w:eastAsia="Calibri"/>
                <w:sz w:val="16"/>
                <w:szCs w:val="16"/>
              </w:rPr>
              <w:t>предоставление по договорам мены</w:t>
            </w:r>
          </w:p>
        </w:tc>
      </w:tr>
      <w:tr w:rsidR="00F17FF6" w:rsidRPr="00F17FF6" w:rsidTr="006F0623">
        <w:trPr>
          <w:gridAfter w:val="1"/>
          <w:wAfter w:w="17" w:type="dxa"/>
          <w:trHeight w:val="2495"/>
        </w:trPr>
        <w:tc>
          <w:tcPr>
            <w:tcW w:w="566" w:type="dxa"/>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2408" w:type="dxa"/>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2708" w:type="dxa"/>
            <w:gridSpan w:val="4"/>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1842" w:type="dxa"/>
            <w:gridSpan w:val="3"/>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1134" w:type="dxa"/>
            <w:gridSpan w:val="3"/>
            <w:tcBorders>
              <w:bottom w:val="single" w:sz="4" w:space="0" w:color="auto"/>
            </w:tcBorders>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в строящихся домах</w:t>
            </w:r>
          </w:p>
        </w:tc>
        <w:tc>
          <w:tcPr>
            <w:tcW w:w="1929" w:type="dxa"/>
            <w:gridSpan w:val="3"/>
            <w:tcBorders>
              <w:bottom w:val="single" w:sz="4" w:space="0" w:color="auto"/>
            </w:tcBorders>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в домах, введенных в эксплуатацию</w:t>
            </w:r>
          </w:p>
        </w:tc>
        <w:tc>
          <w:tcPr>
            <w:tcW w:w="2122" w:type="dxa"/>
            <w:gridSpan w:val="3"/>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709" w:type="dxa"/>
            <w:gridSpan w:val="2"/>
            <w:vMerge/>
            <w:tcBorders>
              <w:bottom w:val="single" w:sz="4" w:space="0" w:color="auto"/>
            </w:tcBorders>
          </w:tcPr>
          <w:p w:rsidR="00F17FF6" w:rsidRPr="00F17FF6" w:rsidRDefault="00F17FF6" w:rsidP="00F17FF6">
            <w:pPr>
              <w:jc w:val="center"/>
              <w:rPr>
                <w:rFonts w:eastAsia="Calibri"/>
                <w:sz w:val="16"/>
                <w:szCs w:val="16"/>
              </w:rPr>
            </w:pPr>
          </w:p>
        </w:tc>
        <w:tc>
          <w:tcPr>
            <w:tcW w:w="851" w:type="dxa"/>
            <w:gridSpan w:val="3"/>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571" w:type="dxa"/>
            <w:gridSpan w:val="2"/>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708" w:type="dxa"/>
            <w:gridSpan w:val="2"/>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c>
          <w:tcPr>
            <w:tcW w:w="705" w:type="dxa"/>
            <w:gridSpan w:val="2"/>
            <w:vMerge/>
            <w:tcBorders>
              <w:bottom w:val="single" w:sz="4" w:space="0" w:color="auto"/>
            </w:tcBorders>
            <w:shd w:val="clear" w:color="auto" w:fill="auto"/>
          </w:tcPr>
          <w:p w:rsidR="00F17FF6" w:rsidRPr="00F17FF6" w:rsidRDefault="00F17FF6" w:rsidP="00F17FF6">
            <w:pPr>
              <w:jc w:val="center"/>
              <w:rPr>
                <w:rFonts w:eastAsia="Calibri"/>
                <w:sz w:val="16"/>
                <w:szCs w:val="16"/>
              </w:rPr>
            </w:pPr>
          </w:p>
        </w:tc>
      </w:tr>
      <w:tr w:rsidR="00F17FF6" w:rsidRPr="00F17FF6" w:rsidTr="006F0623">
        <w:trPr>
          <w:gridAfter w:val="2"/>
          <w:wAfter w:w="29" w:type="dxa"/>
          <w:trHeight w:val="1492"/>
        </w:trPr>
        <w:tc>
          <w:tcPr>
            <w:tcW w:w="566" w:type="dxa"/>
            <w:vMerge/>
            <w:shd w:val="clear" w:color="auto" w:fill="auto"/>
          </w:tcPr>
          <w:p w:rsidR="00F17FF6" w:rsidRPr="00F17FF6" w:rsidRDefault="00F17FF6" w:rsidP="00F17FF6">
            <w:pPr>
              <w:jc w:val="center"/>
              <w:rPr>
                <w:rFonts w:eastAsia="Calibri"/>
                <w:sz w:val="16"/>
                <w:szCs w:val="16"/>
              </w:rPr>
            </w:pPr>
          </w:p>
        </w:tc>
        <w:tc>
          <w:tcPr>
            <w:tcW w:w="2408" w:type="dxa"/>
            <w:vMerge/>
            <w:shd w:val="clear" w:color="auto" w:fill="auto"/>
          </w:tcPr>
          <w:p w:rsidR="00F17FF6" w:rsidRPr="00F17FF6" w:rsidRDefault="00F17FF6" w:rsidP="00F17FF6">
            <w:pPr>
              <w:jc w:val="center"/>
              <w:rPr>
                <w:rFonts w:eastAsia="Calibri"/>
                <w:sz w:val="16"/>
                <w:szCs w:val="16"/>
              </w:rPr>
            </w:pPr>
          </w:p>
        </w:tc>
        <w:tc>
          <w:tcPr>
            <w:tcW w:w="712"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расселяемая площадь</w:t>
            </w:r>
          </w:p>
        </w:tc>
        <w:tc>
          <w:tcPr>
            <w:tcW w:w="709"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приобретаемая площадь</w:t>
            </w:r>
          </w:p>
        </w:tc>
        <w:tc>
          <w:tcPr>
            <w:tcW w:w="1276"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708"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приобретаемая                 площадь</w:t>
            </w:r>
          </w:p>
        </w:tc>
        <w:tc>
          <w:tcPr>
            <w:tcW w:w="1134"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567"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приобретаемая                площадь</w:t>
            </w:r>
          </w:p>
        </w:tc>
        <w:tc>
          <w:tcPr>
            <w:tcW w:w="567"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681"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приобретаемая               площадь</w:t>
            </w:r>
          </w:p>
        </w:tc>
        <w:tc>
          <w:tcPr>
            <w:tcW w:w="1247"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851"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приобретаемая             площадь</w:t>
            </w:r>
          </w:p>
        </w:tc>
        <w:tc>
          <w:tcPr>
            <w:tcW w:w="1271" w:type="dxa"/>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709" w:type="dxa"/>
            <w:gridSpan w:val="2"/>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стоимость</w:t>
            </w:r>
          </w:p>
        </w:tc>
        <w:tc>
          <w:tcPr>
            <w:tcW w:w="851" w:type="dxa"/>
            <w:gridSpan w:val="3"/>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площадь</w:t>
            </w:r>
          </w:p>
        </w:tc>
        <w:tc>
          <w:tcPr>
            <w:tcW w:w="571"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площадь</w:t>
            </w:r>
          </w:p>
        </w:tc>
        <w:tc>
          <w:tcPr>
            <w:tcW w:w="708"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площадь</w:t>
            </w:r>
          </w:p>
        </w:tc>
        <w:tc>
          <w:tcPr>
            <w:tcW w:w="705" w:type="dxa"/>
            <w:gridSpan w:val="2"/>
            <w:shd w:val="clear" w:color="auto" w:fill="auto"/>
            <w:textDirection w:val="btLr"/>
            <w:vAlign w:val="center"/>
          </w:tcPr>
          <w:p w:rsidR="00F17FF6" w:rsidRPr="00F17FF6" w:rsidRDefault="00F17FF6" w:rsidP="00F17FF6">
            <w:pPr>
              <w:jc w:val="center"/>
              <w:rPr>
                <w:rFonts w:eastAsia="Calibri"/>
                <w:sz w:val="16"/>
                <w:szCs w:val="16"/>
              </w:rPr>
            </w:pPr>
            <w:r w:rsidRPr="00F17FF6">
              <w:rPr>
                <w:rFonts w:eastAsia="Calibri"/>
                <w:sz w:val="16"/>
                <w:szCs w:val="16"/>
              </w:rPr>
              <w:t>площадь</w:t>
            </w:r>
          </w:p>
        </w:tc>
      </w:tr>
      <w:tr w:rsidR="00F17FF6" w:rsidRPr="00F17FF6" w:rsidTr="006F0623">
        <w:trPr>
          <w:gridAfter w:val="2"/>
          <w:wAfter w:w="29" w:type="dxa"/>
          <w:trHeight w:val="327"/>
        </w:trPr>
        <w:tc>
          <w:tcPr>
            <w:tcW w:w="566" w:type="dxa"/>
            <w:vMerge/>
            <w:shd w:val="clear" w:color="auto" w:fill="auto"/>
          </w:tcPr>
          <w:p w:rsidR="00F17FF6" w:rsidRPr="00F17FF6" w:rsidRDefault="00F17FF6" w:rsidP="00F17FF6">
            <w:pPr>
              <w:jc w:val="center"/>
              <w:rPr>
                <w:rFonts w:eastAsia="Calibri"/>
                <w:sz w:val="16"/>
                <w:szCs w:val="16"/>
              </w:rPr>
            </w:pPr>
          </w:p>
        </w:tc>
        <w:tc>
          <w:tcPr>
            <w:tcW w:w="2408" w:type="dxa"/>
            <w:vMerge/>
            <w:shd w:val="clear" w:color="auto" w:fill="auto"/>
          </w:tcPr>
          <w:p w:rsidR="00F17FF6" w:rsidRPr="00F17FF6" w:rsidRDefault="00F17FF6" w:rsidP="00F17FF6">
            <w:pPr>
              <w:jc w:val="center"/>
              <w:rPr>
                <w:rFonts w:eastAsia="Calibri"/>
                <w:sz w:val="16"/>
                <w:szCs w:val="16"/>
              </w:rPr>
            </w:pPr>
          </w:p>
        </w:tc>
        <w:tc>
          <w:tcPr>
            <w:tcW w:w="712"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709"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1276"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708" w:type="dxa"/>
            <w:gridSpan w:val="2"/>
            <w:shd w:val="clear" w:color="auto" w:fill="auto"/>
            <w:noWrap/>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1134" w:type="dxa"/>
            <w:shd w:val="clear" w:color="auto" w:fill="auto"/>
            <w:noWrap/>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567" w:type="dxa"/>
            <w:gridSpan w:val="2"/>
            <w:shd w:val="clear" w:color="auto" w:fill="auto"/>
            <w:noWrap/>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567" w:type="dxa"/>
            <w:shd w:val="clear" w:color="auto" w:fill="auto"/>
            <w:noWrap/>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w:t>
            </w:r>
            <w:r w:rsidR="007C442A">
              <w:rPr>
                <w:rFonts w:eastAsia="Calibri"/>
                <w:sz w:val="16"/>
                <w:szCs w:val="16"/>
                <w:lang w:eastAsia="en-US"/>
              </w:rPr>
              <w:t>-</w:t>
            </w:r>
            <w:r w:rsidRPr="00F17FF6">
              <w:rPr>
                <w:rFonts w:eastAsia="Calibri"/>
                <w:sz w:val="16"/>
                <w:szCs w:val="16"/>
                <w:lang w:eastAsia="en-US"/>
              </w:rPr>
              <w:t>лей</w:t>
            </w:r>
          </w:p>
        </w:tc>
        <w:tc>
          <w:tcPr>
            <w:tcW w:w="681" w:type="dxa"/>
            <w:gridSpan w:val="2"/>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w:t>
            </w:r>
            <w:r w:rsidR="007C442A">
              <w:rPr>
                <w:rFonts w:eastAsia="Calibri"/>
                <w:sz w:val="16"/>
                <w:szCs w:val="16"/>
                <w:lang w:eastAsia="en-US"/>
              </w:rPr>
              <w:t>-</w:t>
            </w:r>
            <w:r w:rsidRPr="00F17FF6">
              <w:rPr>
                <w:rFonts w:eastAsia="Calibri"/>
                <w:sz w:val="16"/>
                <w:szCs w:val="16"/>
                <w:lang w:eastAsia="en-US"/>
              </w:rPr>
              <w:t>ров</w:t>
            </w:r>
          </w:p>
        </w:tc>
        <w:tc>
          <w:tcPr>
            <w:tcW w:w="1247"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851" w:type="dxa"/>
            <w:gridSpan w:val="2"/>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1271" w:type="dxa"/>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709" w:type="dxa"/>
            <w:gridSpan w:val="2"/>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рублей</w:t>
            </w:r>
          </w:p>
        </w:tc>
        <w:tc>
          <w:tcPr>
            <w:tcW w:w="851" w:type="dxa"/>
            <w:gridSpan w:val="3"/>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571" w:type="dxa"/>
            <w:gridSpan w:val="2"/>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w:t>
            </w:r>
            <w:r w:rsidR="007C442A">
              <w:rPr>
                <w:rFonts w:eastAsia="Calibri"/>
                <w:sz w:val="16"/>
                <w:szCs w:val="16"/>
                <w:lang w:eastAsia="en-US"/>
              </w:rPr>
              <w:t>-</w:t>
            </w:r>
            <w:r w:rsidRPr="00F17FF6">
              <w:rPr>
                <w:rFonts w:eastAsia="Calibri"/>
                <w:sz w:val="16"/>
                <w:szCs w:val="16"/>
                <w:lang w:eastAsia="en-US"/>
              </w:rPr>
              <w:t>ров</w:t>
            </w:r>
          </w:p>
        </w:tc>
        <w:tc>
          <w:tcPr>
            <w:tcW w:w="708" w:type="dxa"/>
            <w:gridSpan w:val="2"/>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c>
          <w:tcPr>
            <w:tcW w:w="705" w:type="dxa"/>
            <w:gridSpan w:val="2"/>
            <w:shd w:val="clear" w:color="auto" w:fill="auto"/>
          </w:tcPr>
          <w:p w:rsidR="00F17FF6" w:rsidRPr="00F17FF6" w:rsidRDefault="00F17FF6" w:rsidP="00F17FF6">
            <w:pPr>
              <w:jc w:val="center"/>
              <w:rPr>
                <w:rFonts w:eastAsia="Calibri"/>
                <w:sz w:val="16"/>
                <w:szCs w:val="16"/>
                <w:lang w:eastAsia="en-US"/>
              </w:rPr>
            </w:pPr>
            <w:r w:rsidRPr="00F17FF6">
              <w:rPr>
                <w:rFonts w:eastAsia="Calibri"/>
                <w:sz w:val="16"/>
                <w:szCs w:val="16"/>
                <w:lang w:eastAsia="en-US"/>
              </w:rPr>
              <w:t>кв. метров</w:t>
            </w:r>
          </w:p>
        </w:tc>
      </w:tr>
      <w:tr w:rsidR="00F17FF6" w:rsidRPr="00F17FF6" w:rsidTr="006F0623">
        <w:trPr>
          <w:gridAfter w:val="2"/>
          <w:wAfter w:w="29" w:type="dxa"/>
          <w:trHeight w:val="276"/>
        </w:trPr>
        <w:tc>
          <w:tcPr>
            <w:tcW w:w="566" w:type="dxa"/>
            <w:shd w:val="clear" w:color="auto" w:fill="auto"/>
          </w:tcPr>
          <w:p w:rsidR="00F17FF6" w:rsidRPr="00F17FF6" w:rsidRDefault="00F17FF6" w:rsidP="00F17FF6">
            <w:pPr>
              <w:jc w:val="center"/>
              <w:rPr>
                <w:rFonts w:eastAsia="Calibri"/>
                <w:sz w:val="16"/>
                <w:szCs w:val="16"/>
              </w:rPr>
            </w:pPr>
            <w:r w:rsidRPr="00F17FF6">
              <w:rPr>
                <w:rFonts w:eastAsia="Calibri"/>
                <w:sz w:val="16"/>
                <w:szCs w:val="16"/>
              </w:rPr>
              <w:t>1</w:t>
            </w:r>
          </w:p>
        </w:tc>
        <w:tc>
          <w:tcPr>
            <w:tcW w:w="2408"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w:t>
            </w:r>
          </w:p>
        </w:tc>
        <w:tc>
          <w:tcPr>
            <w:tcW w:w="712"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14</w:t>
            </w:r>
          </w:p>
        </w:tc>
        <w:tc>
          <w:tcPr>
            <w:tcW w:w="709"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15</w:t>
            </w:r>
          </w:p>
        </w:tc>
        <w:tc>
          <w:tcPr>
            <w:tcW w:w="1276"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16</w:t>
            </w:r>
          </w:p>
        </w:tc>
        <w:tc>
          <w:tcPr>
            <w:tcW w:w="708"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17</w:t>
            </w:r>
          </w:p>
        </w:tc>
        <w:tc>
          <w:tcPr>
            <w:tcW w:w="1134"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18</w:t>
            </w:r>
          </w:p>
        </w:tc>
        <w:tc>
          <w:tcPr>
            <w:tcW w:w="567"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19</w:t>
            </w:r>
          </w:p>
        </w:tc>
        <w:tc>
          <w:tcPr>
            <w:tcW w:w="567"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20</w:t>
            </w:r>
          </w:p>
        </w:tc>
        <w:tc>
          <w:tcPr>
            <w:tcW w:w="681"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21</w:t>
            </w:r>
          </w:p>
        </w:tc>
        <w:tc>
          <w:tcPr>
            <w:tcW w:w="1247"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22</w:t>
            </w:r>
          </w:p>
        </w:tc>
        <w:tc>
          <w:tcPr>
            <w:tcW w:w="851"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23</w:t>
            </w:r>
          </w:p>
        </w:tc>
        <w:tc>
          <w:tcPr>
            <w:tcW w:w="1271" w:type="dxa"/>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24</w:t>
            </w:r>
          </w:p>
        </w:tc>
        <w:tc>
          <w:tcPr>
            <w:tcW w:w="709" w:type="dxa"/>
            <w:gridSpan w:val="2"/>
          </w:tcPr>
          <w:p w:rsidR="00F17FF6" w:rsidRPr="00F17FF6" w:rsidRDefault="00F17FF6" w:rsidP="00F17FF6">
            <w:pPr>
              <w:jc w:val="center"/>
              <w:rPr>
                <w:rFonts w:eastAsia="Calibri"/>
                <w:sz w:val="16"/>
                <w:szCs w:val="16"/>
              </w:rPr>
            </w:pPr>
            <w:r w:rsidRPr="00F17FF6">
              <w:rPr>
                <w:rFonts w:eastAsia="Calibri"/>
                <w:sz w:val="16"/>
                <w:szCs w:val="16"/>
              </w:rPr>
              <w:t>25</w:t>
            </w:r>
          </w:p>
        </w:tc>
        <w:tc>
          <w:tcPr>
            <w:tcW w:w="851" w:type="dxa"/>
            <w:gridSpan w:val="3"/>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26</w:t>
            </w:r>
          </w:p>
        </w:tc>
        <w:tc>
          <w:tcPr>
            <w:tcW w:w="571"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27</w:t>
            </w:r>
          </w:p>
        </w:tc>
        <w:tc>
          <w:tcPr>
            <w:tcW w:w="708"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28</w:t>
            </w:r>
          </w:p>
        </w:tc>
        <w:tc>
          <w:tcPr>
            <w:tcW w:w="705" w:type="dxa"/>
            <w:gridSpan w:val="2"/>
            <w:shd w:val="clear" w:color="auto" w:fill="auto"/>
            <w:noWrap/>
          </w:tcPr>
          <w:p w:rsidR="00F17FF6" w:rsidRPr="00F17FF6" w:rsidRDefault="00F17FF6" w:rsidP="00F17FF6">
            <w:pPr>
              <w:jc w:val="center"/>
              <w:rPr>
                <w:rFonts w:eastAsia="Calibri"/>
                <w:sz w:val="16"/>
                <w:szCs w:val="16"/>
              </w:rPr>
            </w:pPr>
            <w:r w:rsidRPr="00F17FF6">
              <w:rPr>
                <w:rFonts w:eastAsia="Calibri"/>
                <w:sz w:val="16"/>
                <w:szCs w:val="16"/>
              </w:rPr>
              <w:t>29</w:t>
            </w:r>
          </w:p>
        </w:tc>
      </w:tr>
      <w:tr w:rsidR="006F0623" w:rsidRPr="00F17FF6" w:rsidTr="006F0623">
        <w:trPr>
          <w:gridAfter w:val="2"/>
          <w:wAfter w:w="29" w:type="dxa"/>
          <w:trHeight w:val="279"/>
        </w:trPr>
        <w:tc>
          <w:tcPr>
            <w:tcW w:w="566" w:type="dxa"/>
            <w:vMerge w:val="restart"/>
            <w:shd w:val="clear" w:color="auto" w:fill="auto"/>
            <w:vAlign w:val="center"/>
          </w:tcPr>
          <w:p w:rsidR="006F0623" w:rsidRPr="00F17FF6" w:rsidRDefault="006F0623" w:rsidP="006F0623">
            <w:pPr>
              <w:rPr>
                <w:rFonts w:eastAsia="Calibri"/>
                <w:sz w:val="16"/>
                <w:szCs w:val="16"/>
              </w:rPr>
            </w:pPr>
          </w:p>
        </w:tc>
        <w:tc>
          <w:tcPr>
            <w:tcW w:w="2408" w:type="dxa"/>
            <w:shd w:val="clear" w:color="auto" w:fill="auto"/>
          </w:tcPr>
          <w:p w:rsidR="006F0623" w:rsidRPr="00F17FF6" w:rsidRDefault="006F0623" w:rsidP="006F0623">
            <w:pPr>
              <w:rPr>
                <w:rFonts w:eastAsia="Calibri"/>
                <w:sz w:val="16"/>
                <w:szCs w:val="16"/>
                <w:lang w:eastAsia="en-US"/>
              </w:rPr>
            </w:pPr>
            <w:r w:rsidRPr="00F17FF6">
              <w:rPr>
                <w:rFonts w:eastAsia="Calibri"/>
                <w:sz w:val="16"/>
                <w:szCs w:val="16"/>
                <w:lang w:eastAsia="en-US"/>
              </w:rPr>
              <w:t>Всего по Программе, в том  числе:</w:t>
            </w:r>
          </w:p>
        </w:tc>
        <w:tc>
          <w:tcPr>
            <w:tcW w:w="712" w:type="dxa"/>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28 295,09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29 653,03</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2 448 718 977,03</w:t>
            </w:r>
          </w:p>
        </w:tc>
        <w:tc>
          <w:tcPr>
            <w:tcW w:w="708" w:type="dxa"/>
            <w:gridSpan w:val="2"/>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8 220,74</w:t>
            </w:r>
          </w:p>
        </w:tc>
        <w:tc>
          <w:tcPr>
            <w:tcW w:w="1134" w:type="dxa"/>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821 779 870,80</w:t>
            </w:r>
          </w:p>
        </w:tc>
        <w:tc>
          <w:tcPr>
            <w:tcW w:w="567" w:type="dxa"/>
            <w:gridSpan w:val="2"/>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567" w:type="dxa"/>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681" w:type="dxa"/>
            <w:gridSpan w:val="2"/>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21 432,29</w:t>
            </w:r>
          </w:p>
        </w:tc>
        <w:tc>
          <w:tcPr>
            <w:tcW w:w="1247" w:type="dxa"/>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ind w:left="-113" w:right="-141"/>
              <w:jc w:val="center"/>
              <w:rPr>
                <w:color w:val="000000"/>
                <w:sz w:val="16"/>
                <w:szCs w:val="16"/>
              </w:rPr>
            </w:pPr>
            <w:r w:rsidRPr="006F0623">
              <w:rPr>
                <w:color w:val="000000"/>
                <w:sz w:val="16"/>
                <w:szCs w:val="16"/>
              </w:rPr>
              <w:t>1 626 939 106,23</w:t>
            </w:r>
          </w:p>
        </w:tc>
        <w:tc>
          <w:tcPr>
            <w:tcW w:w="851" w:type="dxa"/>
            <w:gridSpan w:val="2"/>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1271" w:type="dxa"/>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9" w:type="dxa"/>
            <w:gridSpan w:val="2"/>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851" w:type="dxa"/>
            <w:gridSpan w:val="3"/>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5 579,27</w:t>
            </w:r>
          </w:p>
        </w:tc>
        <w:tc>
          <w:tcPr>
            <w:tcW w:w="571" w:type="dxa"/>
            <w:gridSpan w:val="2"/>
            <w:tcBorders>
              <w:top w:val="single" w:sz="8" w:space="0" w:color="auto"/>
              <w:left w:val="nil"/>
              <w:bottom w:val="single" w:sz="8" w:space="0" w:color="auto"/>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8" w:type="dxa"/>
            <w:gridSpan w:val="2"/>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705" w:type="dxa"/>
            <w:gridSpan w:val="2"/>
            <w:tcBorders>
              <w:top w:val="single" w:sz="8" w:space="0" w:color="auto"/>
              <w:left w:val="nil"/>
              <w:bottom w:val="single" w:sz="8" w:space="0" w:color="auto"/>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24 073,76</w:t>
            </w:r>
          </w:p>
        </w:tc>
      </w:tr>
      <w:tr w:rsidR="006F0623" w:rsidRPr="00F17FF6" w:rsidTr="006F0623">
        <w:trPr>
          <w:gridAfter w:val="2"/>
          <w:wAfter w:w="29" w:type="dxa"/>
          <w:trHeight w:val="295"/>
        </w:trPr>
        <w:tc>
          <w:tcPr>
            <w:tcW w:w="566" w:type="dxa"/>
            <w:vMerge/>
            <w:shd w:val="clear" w:color="auto" w:fill="auto"/>
          </w:tcPr>
          <w:p w:rsidR="006F0623" w:rsidRPr="00F17FF6" w:rsidRDefault="006F0623" w:rsidP="006F0623">
            <w:pPr>
              <w:rPr>
                <w:rFonts w:eastAsia="Calibri"/>
                <w:sz w:val="16"/>
                <w:szCs w:val="16"/>
              </w:rPr>
            </w:pPr>
          </w:p>
        </w:tc>
        <w:tc>
          <w:tcPr>
            <w:tcW w:w="2408" w:type="dxa"/>
            <w:tcBorders>
              <w:top w:val="nil"/>
              <w:left w:val="single" w:sz="4" w:space="0" w:color="000000"/>
              <w:bottom w:val="single" w:sz="4" w:space="0" w:color="000000"/>
              <w:right w:val="single" w:sz="4" w:space="0" w:color="000000"/>
            </w:tcBorders>
            <w:shd w:val="clear" w:color="auto" w:fill="auto"/>
            <w:vAlign w:val="center"/>
          </w:tcPr>
          <w:p w:rsidR="006F0623" w:rsidRPr="00F17FF6" w:rsidRDefault="006F0623" w:rsidP="006F0623">
            <w:pPr>
              <w:jc w:val="both"/>
              <w:rPr>
                <w:bCs/>
                <w:color w:val="000000"/>
                <w:sz w:val="16"/>
                <w:szCs w:val="16"/>
              </w:rPr>
            </w:pPr>
            <w:r w:rsidRPr="00F17FF6">
              <w:rPr>
                <w:bCs/>
                <w:color w:val="000000"/>
                <w:sz w:val="16"/>
                <w:szCs w:val="16"/>
              </w:rPr>
              <w:t xml:space="preserve">всего с финансированием за счет средств Фонда </w:t>
            </w:r>
          </w:p>
          <w:p w:rsidR="006F0623" w:rsidRPr="00F17FF6" w:rsidRDefault="006F0623" w:rsidP="006F0623">
            <w:pPr>
              <w:jc w:val="both"/>
              <w:rPr>
                <w:bCs/>
                <w:color w:val="000000"/>
                <w:sz w:val="16"/>
                <w:szCs w:val="16"/>
              </w:rPr>
            </w:pPr>
          </w:p>
        </w:tc>
        <w:tc>
          <w:tcPr>
            <w:tcW w:w="712"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21 255,09</w:t>
            </w:r>
          </w:p>
        </w:tc>
        <w:tc>
          <w:tcPr>
            <w:tcW w:w="709"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22 613,03</w:t>
            </w:r>
          </w:p>
        </w:tc>
        <w:tc>
          <w:tcPr>
            <w:tcW w:w="1276"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1 917 783 297,03</w:t>
            </w:r>
          </w:p>
        </w:tc>
        <w:tc>
          <w:tcPr>
            <w:tcW w:w="708"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8 220,74</w:t>
            </w:r>
          </w:p>
        </w:tc>
        <w:tc>
          <w:tcPr>
            <w:tcW w:w="1134"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821 779 870,80</w:t>
            </w:r>
          </w:p>
        </w:tc>
        <w:tc>
          <w:tcPr>
            <w:tcW w:w="567"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681"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14 392,29</w:t>
            </w:r>
          </w:p>
        </w:tc>
        <w:tc>
          <w:tcPr>
            <w:tcW w:w="1247"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Pr="006F0623" w:rsidRDefault="006F0623" w:rsidP="006F0623">
            <w:pPr>
              <w:ind w:right="-141"/>
              <w:jc w:val="right"/>
              <w:rPr>
                <w:color w:val="000000"/>
                <w:sz w:val="16"/>
                <w:szCs w:val="16"/>
              </w:rPr>
            </w:pPr>
            <w:r w:rsidRPr="006F0623">
              <w:rPr>
                <w:color w:val="000000"/>
                <w:sz w:val="16"/>
                <w:szCs w:val="16"/>
              </w:rPr>
              <w:t>1 096 003 426,23</w:t>
            </w:r>
          </w:p>
          <w:p w:rsidR="006F0623" w:rsidRDefault="006F0623" w:rsidP="006F0623">
            <w:pPr>
              <w:jc w:val="right"/>
              <w:rPr>
                <w:color w:val="000000"/>
                <w:sz w:val="16"/>
                <w:szCs w:val="16"/>
              </w:rPr>
            </w:pPr>
          </w:p>
        </w:tc>
        <w:tc>
          <w:tcPr>
            <w:tcW w:w="851"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1271"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9"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851" w:type="dxa"/>
            <w:gridSpan w:val="3"/>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4 502,07</w:t>
            </w:r>
          </w:p>
        </w:tc>
        <w:tc>
          <w:tcPr>
            <w:tcW w:w="571"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8"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705"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18 110,96</w:t>
            </w:r>
          </w:p>
        </w:tc>
      </w:tr>
      <w:tr w:rsidR="006F0623" w:rsidRPr="00F17FF6" w:rsidTr="006F0623">
        <w:trPr>
          <w:gridAfter w:val="2"/>
          <w:wAfter w:w="29" w:type="dxa"/>
          <w:trHeight w:val="295"/>
        </w:trPr>
        <w:tc>
          <w:tcPr>
            <w:tcW w:w="566" w:type="dxa"/>
            <w:vMerge/>
            <w:shd w:val="clear" w:color="auto" w:fill="auto"/>
          </w:tcPr>
          <w:p w:rsidR="006F0623" w:rsidRPr="00F17FF6" w:rsidRDefault="006F0623" w:rsidP="006F0623">
            <w:pPr>
              <w:rPr>
                <w:rFonts w:eastAsia="Calibri"/>
                <w:sz w:val="16"/>
                <w:szCs w:val="16"/>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623" w:rsidRPr="00F17FF6" w:rsidRDefault="006F0623" w:rsidP="006F0623">
            <w:pPr>
              <w:rPr>
                <w:bCs/>
                <w:color w:val="000000"/>
                <w:sz w:val="16"/>
                <w:szCs w:val="16"/>
              </w:rPr>
            </w:pPr>
            <w:r w:rsidRPr="00F17FF6">
              <w:rPr>
                <w:bCs/>
                <w:color w:val="000000"/>
                <w:sz w:val="16"/>
                <w:szCs w:val="16"/>
              </w:rPr>
              <w:t>всего с финансированием без средств Фонда</w:t>
            </w:r>
          </w:p>
          <w:p w:rsidR="006F0623" w:rsidRPr="00F17FF6" w:rsidRDefault="006F0623" w:rsidP="006F0623">
            <w:pPr>
              <w:rPr>
                <w:bCs/>
                <w:color w:val="000000"/>
                <w:sz w:val="16"/>
                <w:szCs w:val="16"/>
              </w:rPr>
            </w:pPr>
          </w:p>
        </w:tc>
        <w:tc>
          <w:tcPr>
            <w:tcW w:w="712"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7 040,00</w:t>
            </w:r>
          </w:p>
        </w:tc>
        <w:tc>
          <w:tcPr>
            <w:tcW w:w="709"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7 040,00</w:t>
            </w:r>
          </w:p>
        </w:tc>
        <w:tc>
          <w:tcPr>
            <w:tcW w:w="1276"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530 935 680,00</w:t>
            </w:r>
          </w:p>
        </w:tc>
        <w:tc>
          <w:tcPr>
            <w:tcW w:w="708"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1134"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567"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681"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7 040,00</w:t>
            </w:r>
          </w:p>
        </w:tc>
        <w:tc>
          <w:tcPr>
            <w:tcW w:w="1247" w:type="dxa"/>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Pr="006F0623" w:rsidRDefault="006F0623" w:rsidP="006F0623">
            <w:pPr>
              <w:rPr>
                <w:color w:val="000000"/>
                <w:sz w:val="16"/>
                <w:szCs w:val="16"/>
              </w:rPr>
            </w:pPr>
            <w:r w:rsidRPr="006F0623">
              <w:rPr>
                <w:color w:val="000000"/>
                <w:sz w:val="16"/>
                <w:szCs w:val="16"/>
              </w:rPr>
              <w:t>530 935 680,00</w:t>
            </w:r>
          </w:p>
          <w:p w:rsidR="006F0623" w:rsidRDefault="006F0623" w:rsidP="006F0623">
            <w:pPr>
              <w:jc w:val="center"/>
              <w:rPr>
                <w:color w:val="000000"/>
                <w:sz w:val="16"/>
                <w:szCs w:val="16"/>
              </w:rPr>
            </w:pPr>
          </w:p>
        </w:tc>
        <w:tc>
          <w:tcPr>
            <w:tcW w:w="851"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1271" w:type="dxa"/>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9"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851" w:type="dxa"/>
            <w:gridSpan w:val="3"/>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1 077,20</w:t>
            </w:r>
          </w:p>
        </w:tc>
        <w:tc>
          <w:tcPr>
            <w:tcW w:w="571" w:type="dxa"/>
            <w:gridSpan w:val="2"/>
            <w:tcBorders>
              <w:top w:val="single" w:sz="8" w:space="0" w:color="auto"/>
              <w:left w:val="single" w:sz="8" w:space="0" w:color="000000"/>
              <w:bottom w:val="single" w:sz="8" w:space="0" w:color="000000"/>
              <w:right w:val="single" w:sz="8" w:space="0" w:color="auto"/>
            </w:tcBorders>
            <w:shd w:val="clear" w:color="auto" w:fill="auto"/>
            <w:vAlign w:val="center"/>
          </w:tcPr>
          <w:p w:rsidR="006F0623" w:rsidRDefault="006F0623" w:rsidP="006F0623">
            <w:pPr>
              <w:jc w:val="center"/>
              <w:rPr>
                <w:color w:val="000000"/>
                <w:sz w:val="16"/>
                <w:szCs w:val="16"/>
              </w:rPr>
            </w:pPr>
            <w:r>
              <w:rPr>
                <w:color w:val="000000"/>
                <w:sz w:val="16"/>
                <w:szCs w:val="16"/>
              </w:rPr>
              <w:t>0,00</w:t>
            </w:r>
          </w:p>
        </w:tc>
        <w:tc>
          <w:tcPr>
            <w:tcW w:w="708"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0,00</w:t>
            </w:r>
          </w:p>
        </w:tc>
        <w:tc>
          <w:tcPr>
            <w:tcW w:w="705" w:type="dxa"/>
            <w:gridSpan w:val="2"/>
            <w:tcBorders>
              <w:top w:val="single" w:sz="8" w:space="0" w:color="auto"/>
              <w:left w:val="single" w:sz="8" w:space="0" w:color="000000"/>
              <w:bottom w:val="single" w:sz="8" w:space="0" w:color="000000"/>
              <w:right w:val="single" w:sz="8" w:space="0" w:color="auto"/>
            </w:tcBorders>
            <w:shd w:val="clear" w:color="auto" w:fill="auto"/>
            <w:noWrap/>
            <w:vAlign w:val="center"/>
          </w:tcPr>
          <w:p w:rsidR="006F0623" w:rsidRDefault="006F0623" w:rsidP="006F0623">
            <w:pPr>
              <w:jc w:val="center"/>
              <w:rPr>
                <w:color w:val="000000"/>
                <w:sz w:val="16"/>
                <w:szCs w:val="16"/>
              </w:rPr>
            </w:pPr>
            <w:r>
              <w:rPr>
                <w:color w:val="000000"/>
                <w:sz w:val="16"/>
                <w:szCs w:val="16"/>
              </w:rPr>
              <w:t>5 962,80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widowControl w:val="0"/>
              <w:autoSpaceDE w:val="0"/>
              <w:autoSpaceDN w:val="0"/>
              <w:adjustRightInd w:val="0"/>
              <w:ind w:left="7" w:hanging="64"/>
              <w:rPr>
                <w:color w:val="000000"/>
                <w:sz w:val="16"/>
                <w:szCs w:val="16"/>
              </w:rPr>
            </w:pPr>
            <w:r w:rsidRPr="00F17FF6">
              <w:rPr>
                <w:color w:val="000000"/>
                <w:sz w:val="16"/>
                <w:szCs w:val="16"/>
              </w:rPr>
              <w:t xml:space="preserve">  всего по этапу 2024 года, в рамках которого предусмотрено финансирование за счет средств Фонда, в том числе:</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1714,90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2365,60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203332778,80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2113,50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181881589,80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252,10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21451189,00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681,80</w:t>
            </w:r>
          </w:p>
        </w:tc>
        <w:tc>
          <w:tcPr>
            <w:tcW w:w="571"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1683,80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jc w:val="both"/>
              <w:rPr>
                <w:sz w:val="16"/>
                <w:szCs w:val="16"/>
              </w:rPr>
            </w:pPr>
            <w:r w:rsidRPr="00F17FF6">
              <w:rPr>
                <w:sz w:val="16"/>
                <w:szCs w:val="16"/>
              </w:rPr>
              <w:t>Итого по городу Оренбургу</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1714,90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2365,60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203332778,80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2113,50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181881589,80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252,10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21451189,00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681,80</w:t>
            </w:r>
          </w:p>
        </w:tc>
        <w:tc>
          <w:tcPr>
            <w:tcW w:w="571"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single" w:sz="4" w:space="0" w:color="auto"/>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1683,80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widowControl w:val="0"/>
              <w:autoSpaceDE w:val="0"/>
              <w:autoSpaceDN w:val="0"/>
              <w:adjustRightInd w:val="0"/>
              <w:ind w:left="7" w:hanging="64"/>
              <w:rPr>
                <w:color w:val="000000"/>
                <w:sz w:val="16"/>
                <w:szCs w:val="16"/>
              </w:rPr>
            </w:pPr>
            <w:r w:rsidRPr="00F17FF6">
              <w:rPr>
                <w:sz w:val="16"/>
                <w:szCs w:val="16"/>
              </w:rPr>
              <w:t xml:space="preserve"> Всего по этапу 2025 года, в рамках которого предусмотрено финансирование </w:t>
            </w:r>
            <w:r w:rsidRPr="00F17FF6">
              <w:rPr>
                <w:color w:val="000000"/>
                <w:sz w:val="16"/>
                <w:szCs w:val="16"/>
              </w:rPr>
              <w:t>за счет средств Фонда, в том числе:</w:t>
            </w:r>
          </w:p>
        </w:tc>
        <w:tc>
          <w:tcPr>
            <w:tcW w:w="712" w:type="dxa"/>
            <w:tcBorders>
              <w:top w:val="single" w:sz="4" w:space="0" w:color="auto"/>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5677,30</w:t>
            </w:r>
          </w:p>
        </w:tc>
        <w:tc>
          <w:tcPr>
            <w:tcW w:w="709" w:type="dxa"/>
            <w:tcBorders>
              <w:top w:val="single" w:sz="4" w:space="0" w:color="auto"/>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6384,54</w:t>
            </w:r>
          </w:p>
        </w:tc>
        <w:tc>
          <w:tcPr>
            <w:tcW w:w="1276"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668952943,10</w:t>
            </w:r>
          </w:p>
        </w:tc>
        <w:tc>
          <w:tcPr>
            <w:tcW w:w="708"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6107,24</w:t>
            </w:r>
          </w:p>
        </w:tc>
        <w:tc>
          <w:tcPr>
            <w:tcW w:w="1134"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639898281,00</w:t>
            </w:r>
          </w:p>
        </w:tc>
        <w:tc>
          <w:tcPr>
            <w:tcW w:w="567"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277,30</w:t>
            </w:r>
          </w:p>
        </w:tc>
        <w:tc>
          <w:tcPr>
            <w:tcW w:w="1247"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29054662,10</w:t>
            </w:r>
          </w:p>
        </w:tc>
        <w:tc>
          <w:tcPr>
            <w:tcW w:w="851"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1263,88</w:t>
            </w:r>
          </w:p>
        </w:tc>
        <w:tc>
          <w:tcPr>
            <w:tcW w:w="571"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5120,66</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Итого по городу Оренбургу</w:t>
            </w:r>
          </w:p>
        </w:tc>
        <w:tc>
          <w:tcPr>
            <w:tcW w:w="712" w:type="dxa"/>
            <w:tcBorders>
              <w:top w:val="single" w:sz="4" w:space="0" w:color="auto"/>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5677,30</w:t>
            </w:r>
          </w:p>
        </w:tc>
        <w:tc>
          <w:tcPr>
            <w:tcW w:w="709" w:type="dxa"/>
            <w:tcBorders>
              <w:top w:val="single" w:sz="4" w:space="0" w:color="auto"/>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6384,54</w:t>
            </w:r>
          </w:p>
        </w:tc>
        <w:tc>
          <w:tcPr>
            <w:tcW w:w="1276"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668952943,10</w:t>
            </w:r>
          </w:p>
        </w:tc>
        <w:tc>
          <w:tcPr>
            <w:tcW w:w="708"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6107,24</w:t>
            </w:r>
          </w:p>
        </w:tc>
        <w:tc>
          <w:tcPr>
            <w:tcW w:w="1134"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639898281,00</w:t>
            </w:r>
          </w:p>
        </w:tc>
        <w:tc>
          <w:tcPr>
            <w:tcW w:w="567"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277,30</w:t>
            </w:r>
          </w:p>
        </w:tc>
        <w:tc>
          <w:tcPr>
            <w:tcW w:w="1247"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29054662,10</w:t>
            </w:r>
          </w:p>
        </w:tc>
        <w:tc>
          <w:tcPr>
            <w:tcW w:w="851"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1263,88</w:t>
            </w:r>
          </w:p>
        </w:tc>
        <w:tc>
          <w:tcPr>
            <w:tcW w:w="571"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5120,66</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 xml:space="preserve">Всего по этапу 2026 года, </w:t>
            </w:r>
            <w:r w:rsidRPr="006F0623">
              <w:rPr>
                <w:sz w:val="16"/>
                <w:szCs w:val="16"/>
              </w:rPr>
              <w:t>, в рамках которого предусмотрено финансирование без средств Фонда, в том числе:</w:t>
            </w:r>
          </w:p>
        </w:tc>
        <w:tc>
          <w:tcPr>
            <w:tcW w:w="712" w:type="dxa"/>
            <w:tcBorders>
              <w:top w:val="nil"/>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174,00</w:t>
            </w:r>
          </w:p>
        </w:tc>
        <w:tc>
          <w:tcPr>
            <w:tcW w:w="709" w:type="dxa"/>
            <w:tcBorders>
              <w:top w:val="nil"/>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174,00</w:t>
            </w:r>
          </w:p>
        </w:tc>
        <w:tc>
          <w:tcPr>
            <w:tcW w:w="1276"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13122558,00</w:t>
            </w:r>
          </w:p>
        </w:tc>
        <w:tc>
          <w:tcPr>
            <w:tcW w:w="708"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174,00</w:t>
            </w:r>
          </w:p>
        </w:tc>
        <w:tc>
          <w:tcPr>
            <w:tcW w:w="124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13122558,00</w:t>
            </w:r>
          </w:p>
        </w:tc>
        <w:tc>
          <w:tcPr>
            <w:tcW w:w="85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68,80</w:t>
            </w:r>
          </w:p>
        </w:tc>
        <w:tc>
          <w:tcPr>
            <w:tcW w:w="571"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105,20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Итого по городу Оренбургу</w:t>
            </w:r>
          </w:p>
        </w:tc>
        <w:tc>
          <w:tcPr>
            <w:tcW w:w="712" w:type="dxa"/>
            <w:tcBorders>
              <w:top w:val="nil"/>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174,00</w:t>
            </w:r>
          </w:p>
        </w:tc>
        <w:tc>
          <w:tcPr>
            <w:tcW w:w="709" w:type="dxa"/>
            <w:tcBorders>
              <w:top w:val="nil"/>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174,00</w:t>
            </w:r>
          </w:p>
        </w:tc>
        <w:tc>
          <w:tcPr>
            <w:tcW w:w="1276"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13122558,00</w:t>
            </w:r>
          </w:p>
        </w:tc>
        <w:tc>
          <w:tcPr>
            <w:tcW w:w="708"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174,00</w:t>
            </w:r>
          </w:p>
        </w:tc>
        <w:tc>
          <w:tcPr>
            <w:tcW w:w="124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13122558,00</w:t>
            </w:r>
          </w:p>
        </w:tc>
        <w:tc>
          <w:tcPr>
            <w:tcW w:w="85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68,80</w:t>
            </w:r>
          </w:p>
        </w:tc>
        <w:tc>
          <w:tcPr>
            <w:tcW w:w="571"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105,20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 xml:space="preserve">Всего по этапу 2027 года, в рамках которого предусмотрено финансирование </w:t>
            </w:r>
            <w:r w:rsidRPr="00F17FF6">
              <w:rPr>
                <w:color w:val="000000"/>
                <w:sz w:val="16"/>
                <w:szCs w:val="16"/>
              </w:rPr>
              <w:t>за счет средств Фонда, в том числе:</w:t>
            </w:r>
          </w:p>
        </w:tc>
        <w:tc>
          <w:tcPr>
            <w:tcW w:w="712"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709"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1276"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310356038,40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134"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68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124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310356038,40</w:t>
            </w:r>
          </w:p>
        </w:tc>
        <w:tc>
          <w:tcPr>
            <w:tcW w:w="85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271"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9"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851" w:type="dxa"/>
            <w:gridSpan w:val="3"/>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1021,70</w:t>
            </w:r>
          </w:p>
        </w:tc>
        <w:tc>
          <w:tcPr>
            <w:tcW w:w="57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5"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3093,50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Итого по городу Оренбургу</w:t>
            </w:r>
          </w:p>
        </w:tc>
        <w:tc>
          <w:tcPr>
            <w:tcW w:w="712"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709"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1276"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310356038,40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134"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68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4115,20</w:t>
            </w:r>
          </w:p>
        </w:tc>
        <w:tc>
          <w:tcPr>
            <w:tcW w:w="124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310356038,40</w:t>
            </w:r>
          </w:p>
        </w:tc>
        <w:tc>
          <w:tcPr>
            <w:tcW w:w="85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271"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9"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851" w:type="dxa"/>
            <w:gridSpan w:val="3"/>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1021,70</w:t>
            </w:r>
          </w:p>
        </w:tc>
        <w:tc>
          <w:tcPr>
            <w:tcW w:w="57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5"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3093,50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 xml:space="preserve">Всего по этапу 2028 года, в рамках которого предусмотрено финансирование </w:t>
            </w:r>
            <w:r w:rsidRPr="00F17FF6">
              <w:rPr>
                <w:color w:val="000000"/>
                <w:sz w:val="16"/>
                <w:szCs w:val="16"/>
              </w:rPr>
              <w:t>за счет средств Фонда, в том числе:</w:t>
            </w:r>
          </w:p>
        </w:tc>
        <w:tc>
          <w:tcPr>
            <w:tcW w:w="712"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709"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1276"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373980082,11</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134"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68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124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373980082,11</w:t>
            </w:r>
          </w:p>
        </w:tc>
        <w:tc>
          <w:tcPr>
            <w:tcW w:w="85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271"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9"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851" w:type="dxa"/>
            <w:gridSpan w:val="3"/>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935,93</w:t>
            </w:r>
          </w:p>
        </w:tc>
        <w:tc>
          <w:tcPr>
            <w:tcW w:w="57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5"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4022,90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Итого по городу Оренбургу</w:t>
            </w:r>
          </w:p>
        </w:tc>
        <w:tc>
          <w:tcPr>
            <w:tcW w:w="712"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709"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1276"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373980082,11</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134"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56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68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4958,83</w:t>
            </w:r>
          </w:p>
        </w:tc>
        <w:tc>
          <w:tcPr>
            <w:tcW w:w="1247"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373980082,11</w:t>
            </w:r>
          </w:p>
        </w:tc>
        <w:tc>
          <w:tcPr>
            <w:tcW w:w="85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1271" w:type="dxa"/>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9"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851" w:type="dxa"/>
            <w:gridSpan w:val="3"/>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935,93</w:t>
            </w:r>
          </w:p>
        </w:tc>
        <w:tc>
          <w:tcPr>
            <w:tcW w:w="571"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8"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0,00</w:t>
            </w:r>
          </w:p>
        </w:tc>
        <w:tc>
          <w:tcPr>
            <w:tcW w:w="705" w:type="dxa"/>
            <w:gridSpan w:val="2"/>
          </w:tcPr>
          <w:p w:rsidR="006F0623" w:rsidRPr="006F0623" w:rsidRDefault="006F0623" w:rsidP="006F0623">
            <w:pPr>
              <w:pStyle w:val="ConsPlusNormal"/>
              <w:jc w:val="center"/>
              <w:rPr>
                <w:rFonts w:ascii="Times New Roman" w:hAnsi="Times New Roman" w:cs="Times New Roman"/>
                <w:sz w:val="16"/>
                <w:szCs w:val="16"/>
              </w:rPr>
            </w:pPr>
            <w:r w:rsidRPr="006F0623">
              <w:rPr>
                <w:rFonts w:ascii="Times New Roman" w:hAnsi="Times New Roman" w:cs="Times New Roman"/>
                <w:sz w:val="16"/>
                <w:szCs w:val="16"/>
              </w:rPr>
              <w:t>4022,90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nil"/>
              <w:left w:val="single" w:sz="4" w:space="0" w:color="auto"/>
              <w:bottom w:val="single" w:sz="4" w:space="0" w:color="auto"/>
              <w:right w:val="single" w:sz="4" w:space="0" w:color="auto"/>
            </w:tcBorders>
            <w:shd w:val="clear" w:color="auto" w:fill="auto"/>
          </w:tcPr>
          <w:p w:rsidR="006F0623" w:rsidRPr="00F17FF6" w:rsidRDefault="006F0623" w:rsidP="006F0623">
            <w:pPr>
              <w:rPr>
                <w:color w:val="000000"/>
                <w:sz w:val="16"/>
                <w:szCs w:val="16"/>
              </w:rPr>
            </w:pPr>
            <w:r w:rsidRPr="00F17FF6">
              <w:rPr>
                <w:sz w:val="16"/>
                <w:szCs w:val="16"/>
              </w:rPr>
              <w:t xml:space="preserve">Всего по этапу 2029 года, в рамках которого предусмотрено финансирование </w:t>
            </w:r>
            <w:r w:rsidRPr="00F17FF6">
              <w:rPr>
                <w:color w:val="000000"/>
                <w:sz w:val="16"/>
                <w:szCs w:val="16"/>
              </w:rPr>
              <w:t>за счет средств Фонда, в том числе:</w:t>
            </w:r>
          </w:p>
        </w:tc>
        <w:tc>
          <w:tcPr>
            <w:tcW w:w="712" w:type="dxa"/>
            <w:tcBorders>
              <w:top w:val="nil"/>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4220,56</w:t>
            </w:r>
          </w:p>
        </w:tc>
        <w:tc>
          <w:tcPr>
            <w:tcW w:w="709" w:type="dxa"/>
            <w:tcBorders>
              <w:top w:val="nil"/>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4220,56</w:t>
            </w:r>
          </w:p>
        </w:tc>
        <w:tc>
          <w:tcPr>
            <w:tcW w:w="1276"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318301973,52</w:t>
            </w:r>
          </w:p>
        </w:tc>
        <w:tc>
          <w:tcPr>
            <w:tcW w:w="708"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4220,56</w:t>
            </w:r>
          </w:p>
        </w:tc>
        <w:tc>
          <w:tcPr>
            <w:tcW w:w="124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318301973,52</w:t>
            </w:r>
          </w:p>
        </w:tc>
        <w:tc>
          <w:tcPr>
            <w:tcW w:w="85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558,66</w:t>
            </w:r>
          </w:p>
        </w:tc>
        <w:tc>
          <w:tcPr>
            <w:tcW w:w="571"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3661,90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Итого по городу Оренбургу</w:t>
            </w:r>
          </w:p>
        </w:tc>
        <w:tc>
          <w:tcPr>
            <w:tcW w:w="712" w:type="dxa"/>
            <w:tcBorders>
              <w:top w:val="nil"/>
              <w:left w:val="single" w:sz="4" w:space="0" w:color="000000"/>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4220,56</w:t>
            </w:r>
          </w:p>
        </w:tc>
        <w:tc>
          <w:tcPr>
            <w:tcW w:w="709" w:type="dxa"/>
            <w:tcBorders>
              <w:top w:val="nil"/>
              <w:left w:val="nil"/>
              <w:bottom w:val="single" w:sz="4" w:space="0" w:color="000000"/>
              <w:right w:val="single" w:sz="4" w:space="0" w:color="000000"/>
            </w:tcBorders>
            <w:shd w:val="clear" w:color="000000" w:fill="FFFFFF"/>
          </w:tcPr>
          <w:p w:rsidR="006F0623" w:rsidRPr="006F0623" w:rsidRDefault="006F0623" w:rsidP="006F0623">
            <w:pPr>
              <w:rPr>
                <w:sz w:val="16"/>
                <w:szCs w:val="16"/>
              </w:rPr>
            </w:pPr>
            <w:r w:rsidRPr="006F0623">
              <w:rPr>
                <w:sz w:val="16"/>
                <w:szCs w:val="16"/>
              </w:rPr>
              <w:t>4220,56</w:t>
            </w:r>
          </w:p>
        </w:tc>
        <w:tc>
          <w:tcPr>
            <w:tcW w:w="1276"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318301973,52</w:t>
            </w:r>
          </w:p>
        </w:tc>
        <w:tc>
          <w:tcPr>
            <w:tcW w:w="708"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4220,56</w:t>
            </w:r>
          </w:p>
        </w:tc>
        <w:tc>
          <w:tcPr>
            <w:tcW w:w="1247"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318301973,52</w:t>
            </w:r>
          </w:p>
        </w:tc>
        <w:tc>
          <w:tcPr>
            <w:tcW w:w="851"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000000"/>
              <w:right w:val="single" w:sz="4" w:space="0" w:color="000000"/>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558,66</w:t>
            </w:r>
          </w:p>
        </w:tc>
        <w:tc>
          <w:tcPr>
            <w:tcW w:w="571"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000000"/>
              <w:right w:val="single" w:sz="4" w:space="0" w:color="000000"/>
            </w:tcBorders>
            <w:shd w:val="clear" w:color="FFFFFF" w:fill="FFFFFF"/>
          </w:tcPr>
          <w:p w:rsidR="006F0623" w:rsidRPr="006F0623" w:rsidRDefault="006F0623" w:rsidP="006F0623">
            <w:pPr>
              <w:rPr>
                <w:sz w:val="16"/>
                <w:szCs w:val="16"/>
              </w:rPr>
            </w:pPr>
            <w:r w:rsidRPr="006F0623">
              <w:rPr>
                <w:sz w:val="16"/>
                <w:szCs w:val="16"/>
              </w:rPr>
              <w:t>3661,90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 xml:space="preserve">Всего по этапу 2030 года, в рамках которого предусмотрено финансирование </w:t>
            </w:r>
            <w:r w:rsidRPr="00F17FF6">
              <w:rPr>
                <w:color w:val="000000"/>
                <w:sz w:val="16"/>
                <w:szCs w:val="16"/>
              </w:rPr>
              <w:t>за счет средств Фонда, в том числе:</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568,30</w:t>
            </w:r>
          </w:p>
        </w:tc>
        <w:tc>
          <w:tcPr>
            <w:tcW w:w="709" w:type="dxa"/>
            <w:tcBorders>
              <w:top w:val="single" w:sz="4" w:space="0" w:color="auto"/>
              <w:left w:val="nil"/>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568,30</w:t>
            </w:r>
          </w:p>
        </w:tc>
        <w:tc>
          <w:tcPr>
            <w:tcW w:w="1276"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42859481,10</w:t>
            </w:r>
          </w:p>
        </w:tc>
        <w:tc>
          <w:tcPr>
            <w:tcW w:w="708"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568,30</w:t>
            </w:r>
          </w:p>
        </w:tc>
        <w:tc>
          <w:tcPr>
            <w:tcW w:w="1247"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42859481,10</w:t>
            </w:r>
          </w:p>
        </w:tc>
        <w:tc>
          <w:tcPr>
            <w:tcW w:w="851"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40,10</w:t>
            </w:r>
          </w:p>
        </w:tc>
        <w:tc>
          <w:tcPr>
            <w:tcW w:w="571"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528,20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rsidR="006F0623" w:rsidRPr="00F17FF6" w:rsidRDefault="006F0623" w:rsidP="006F0623">
            <w:pPr>
              <w:rPr>
                <w:color w:val="000000"/>
                <w:sz w:val="16"/>
                <w:szCs w:val="16"/>
              </w:rPr>
            </w:pPr>
            <w:r w:rsidRPr="00F17FF6">
              <w:rPr>
                <w:color w:val="000000"/>
                <w:sz w:val="16"/>
                <w:szCs w:val="16"/>
              </w:rPr>
              <w:t>Итого по городу Оренбургу</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568,30</w:t>
            </w:r>
          </w:p>
        </w:tc>
        <w:tc>
          <w:tcPr>
            <w:tcW w:w="709" w:type="dxa"/>
            <w:tcBorders>
              <w:top w:val="single" w:sz="4" w:space="0" w:color="auto"/>
              <w:left w:val="nil"/>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568,30</w:t>
            </w:r>
          </w:p>
        </w:tc>
        <w:tc>
          <w:tcPr>
            <w:tcW w:w="1276"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42859481,10</w:t>
            </w:r>
          </w:p>
        </w:tc>
        <w:tc>
          <w:tcPr>
            <w:tcW w:w="708"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568,30</w:t>
            </w:r>
          </w:p>
        </w:tc>
        <w:tc>
          <w:tcPr>
            <w:tcW w:w="1247"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42859481,10</w:t>
            </w:r>
          </w:p>
        </w:tc>
        <w:tc>
          <w:tcPr>
            <w:tcW w:w="851"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40,10</w:t>
            </w:r>
          </w:p>
        </w:tc>
        <w:tc>
          <w:tcPr>
            <w:tcW w:w="571"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single" w:sz="4" w:space="0" w:color="auto"/>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528,20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6F0623" w:rsidRPr="00F17FF6" w:rsidRDefault="006F0623" w:rsidP="006F0623">
            <w:pPr>
              <w:rPr>
                <w:sz w:val="16"/>
                <w:szCs w:val="16"/>
              </w:rPr>
            </w:pPr>
            <w:r w:rsidRPr="00F17FF6">
              <w:rPr>
                <w:sz w:val="16"/>
                <w:szCs w:val="16"/>
              </w:rPr>
              <w:t>Всего по этапу 2031 года, в рамках которого предусмотрено финансирование без средств Фонда, в том числе:</w:t>
            </w:r>
          </w:p>
        </w:tc>
        <w:tc>
          <w:tcPr>
            <w:tcW w:w="712" w:type="dxa"/>
            <w:tcBorders>
              <w:top w:val="nil"/>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6866,00</w:t>
            </w:r>
          </w:p>
        </w:tc>
        <w:tc>
          <w:tcPr>
            <w:tcW w:w="709" w:type="dxa"/>
            <w:tcBorders>
              <w:top w:val="nil"/>
              <w:left w:val="nil"/>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6866,00</w:t>
            </w:r>
          </w:p>
        </w:tc>
        <w:tc>
          <w:tcPr>
            <w:tcW w:w="1276"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517813122,00</w:t>
            </w:r>
          </w:p>
        </w:tc>
        <w:tc>
          <w:tcPr>
            <w:tcW w:w="708"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6866,00</w:t>
            </w:r>
          </w:p>
        </w:tc>
        <w:tc>
          <w:tcPr>
            <w:tcW w:w="1247"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517813122,00</w:t>
            </w:r>
          </w:p>
        </w:tc>
        <w:tc>
          <w:tcPr>
            <w:tcW w:w="851"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1008,40</w:t>
            </w:r>
          </w:p>
        </w:tc>
        <w:tc>
          <w:tcPr>
            <w:tcW w:w="571"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5857,60</w:t>
            </w:r>
          </w:p>
        </w:tc>
      </w:tr>
      <w:tr w:rsidR="006F0623" w:rsidRPr="00F17FF6" w:rsidTr="006F0623">
        <w:trPr>
          <w:gridAfter w:val="2"/>
          <w:wAfter w:w="29" w:type="dxa"/>
          <w:trHeight w:val="278"/>
        </w:trPr>
        <w:tc>
          <w:tcPr>
            <w:tcW w:w="566" w:type="dxa"/>
            <w:shd w:val="clear" w:color="auto" w:fill="auto"/>
          </w:tcPr>
          <w:p w:rsidR="006F0623" w:rsidRPr="00F17FF6" w:rsidRDefault="006F0623" w:rsidP="006F0623">
            <w:pPr>
              <w:jc w:val="center"/>
              <w:rPr>
                <w:rFonts w:eastAsia="Calibri"/>
                <w:sz w:val="16"/>
                <w:szCs w:val="16"/>
              </w:rPr>
            </w:pPr>
            <w:r>
              <w:rPr>
                <w:rFonts w:eastAsia="Calibri"/>
                <w:sz w:val="16"/>
                <w:szCs w:val="16"/>
              </w:rPr>
              <w:t>1.</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rsidR="006F0623" w:rsidRPr="00F17FF6" w:rsidRDefault="006F0623" w:rsidP="006F0623">
            <w:pPr>
              <w:rPr>
                <w:color w:val="000000"/>
                <w:sz w:val="16"/>
                <w:szCs w:val="16"/>
              </w:rPr>
            </w:pPr>
            <w:r w:rsidRPr="00F17FF6">
              <w:rPr>
                <w:color w:val="000000"/>
                <w:sz w:val="16"/>
                <w:szCs w:val="16"/>
              </w:rPr>
              <w:t>Итого по городу Оренбургу</w:t>
            </w:r>
          </w:p>
        </w:tc>
        <w:tc>
          <w:tcPr>
            <w:tcW w:w="712" w:type="dxa"/>
            <w:tcBorders>
              <w:top w:val="nil"/>
              <w:left w:val="single" w:sz="4" w:space="0" w:color="auto"/>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6866,00</w:t>
            </w:r>
          </w:p>
        </w:tc>
        <w:tc>
          <w:tcPr>
            <w:tcW w:w="709" w:type="dxa"/>
            <w:tcBorders>
              <w:top w:val="nil"/>
              <w:left w:val="nil"/>
              <w:bottom w:val="single" w:sz="4" w:space="0" w:color="auto"/>
              <w:right w:val="single" w:sz="4" w:space="0" w:color="auto"/>
            </w:tcBorders>
            <w:shd w:val="clear" w:color="000000" w:fill="FFFFFF"/>
          </w:tcPr>
          <w:p w:rsidR="006F0623" w:rsidRPr="006F0623" w:rsidRDefault="006F0623" w:rsidP="006F0623">
            <w:pPr>
              <w:rPr>
                <w:sz w:val="16"/>
                <w:szCs w:val="16"/>
              </w:rPr>
            </w:pPr>
            <w:r w:rsidRPr="006F0623">
              <w:rPr>
                <w:sz w:val="16"/>
                <w:szCs w:val="16"/>
              </w:rPr>
              <w:t>6866,00</w:t>
            </w:r>
          </w:p>
        </w:tc>
        <w:tc>
          <w:tcPr>
            <w:tcW w:w="1276"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517813122,00</w:t>
            </w:r>
          </w:p>
        </w:tc>
        <w:tc>
          <w:tcPr>
            <w:tcW w:w="708"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134"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567"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681"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6866,00</w:t>
            </w:r>
          </w:p>
        </w:tc>
        <w:tc>
          <w:tcPr>
            <w:tcW w:w="1247"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517813122,00</w:t>
            </w:r>
          </w:p>
        </w:tc>
        <w:tc>
          <w:tcPr>
            <w:tcW w:w="851"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1271" w:type="dxa"/>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709" w:type="dxa"/>
            <w:gridSpan w:val="2"/>
            <w:tcBorders>
              <w:top w:val="nil"/>
              <w:left w:val="nil"/>
              <w:bottom w:val="single" w:sz="4" w:space="0" w:color="auto"/>
              <w:right w:val="single" w:sz="4" w:space="0" w:color="auto"/>
            </w:tcBorders>
            <w:shd w:val="clear" w:color="auto" w:fill="auto"/>
          </w:tcPr>
          <w:p w:rsidR="006F0623" w:rsidRPr="006F0623" w:rsidRDefault="006F0623" w:rsidP="006F0623">
            <w:pPr>
              <w:rPr>
                <w:sz w:val="16"/>
                <w:szCs w:val="16"/>
              </w:rPr>
            </w:pPr>
            <w:r w:rsidRPr="006F0623">
              <w:rPr>
                <w:sz w:val="16"/>
                <w:szCs w:val="16"/>
              </w:rPr>
              <w:t>0,00</w:t>
            </w:r>
          </w:p>
        </w:tc>
        <w:tc>
          <w:tcPr>
            <w:tcW w:w="851" w:type="dxa"/>
            <w:gridSpan w:val="3"/>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1008,40</w:t>
            </w:r>
          </w:p>
        </w:tc>
        <w:tc>
          <w:tcPr>
            <w:tcW w:w="571"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8"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0,00</w:t>
            </w:r>
          </w:p>
        </w:tc>
        <w:tc>
          <w:tcPr>
            <w:tcW w:w="705" w:type="dxa"/>
            <w:gridSpan w:val="2"/>
            <w:tcBorders>
              <w:top w:val="nil"/>
              <w:left w:val="nil"/>
              <w:bottom w:val="single" w:sz="4" w:space="0" w:color="auto"/>
              <w:right w:val="single" w:sz="4" w:space="0" w:color="auto"/>
            </w:tcBorders>
            <w:shd w:val="clear" w:color="FFFFFF" w:fill="FFFFFF"/>
          </w:tcPr>
          <w:p w:rsidR="006F0623" w:rsidRPr="006F0623" w:rsidRDefault="006F0623" w:rsidP="006F0623">
            <w:pPr>
              <w:rPr>
                <w:sz w:val="16"/>
                <w:szCs w:val="16"/>
              </w:rPr>
            </w:pPr>
            <w:r w:rsidRPr="006F0623">
              <w:rPr>
                <w:sz w:val="16"/>
                <w:szCs w:val="16"/>
              </w:rPr>
              <w:t>5857,60</w:t>
            </w:r>
          </w:p>
        </w:tc>
      </w:tr>
    </w:tbl>
    <w:p w:rsidR="00F17FF6" w:rsidRPr="00C35B27" w:rsidRDefault="00F17FF6" w:rsidP="007C442A">
      <w:pPr>
        <w:widowControl w:val="0"/>
        <w:tabs>
          <w:tab w:val="left" w:pos="9639"/>
        </w:tabs>
        <w:rPr>
          <w:sz w:val="28"/>
          <w:szCs w:val="28"/>
        </w:rPr>
      </w:pPr>
    </w:p>
    <w:p w:rsidR="004E0674" w:rsidRPr="00C35B27" w:rsidRDefault="004E0674" w:rsidP="004E0674">
      <w:pPr>
        <w:widowControl w:val="0"/>
        <w:tabs>
          <w:tab w:val="left" w:pos="9639"/>
        </w:tabs>
        <w:ind w:left="9639"/>
        <w:rPr>
          <w:sz w:val="28"/>
          <w:szCs w:val="28"/>
        </w:rPr>
      </w:pPr>
      <w:r w:rsidRPr="00C35B27">
        <w:rPr>
          <w:sz w:val="28"/>
          <w:szCs w:val="28"/>
        </w:rPr>
        <w:lastRenderedPageBreak/>
        <w:t xml:space="preserve">Приложение № 4 </w:t>
      </w:r>
      <w:r w:rsidRPr="00C35B27">
        <w:rPr>
          <w:sz w:val="28"/>
          <w:szCs w:val="28"/>
        </w:rPr>
        <w:br/>
        <w:t>к муниципальной адресной программе</w:t>
      </w:r>
    </w:p>
    <w:p w:rsidR="004E0674" w:rsidRPr="00C35B27" w:rsidRDefault="004E0674" w:rsidP="004E0674">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w:t>
      </w:r>
      <w:r w:rsidR="000B1A46" w:rsidRPr="00C35B27">
        <w:rPr>
          <w:sz w:val="28"/>
          <w:szCs w:val="28"/>
        </w:rPr>
        <w:t>24</w:t>
      </w:r>
      <w:r w:rsidRPr="00C35B27">
        <w:rPr>
          <w:sz w:val="28"/>
          <w:szCs w:val="28"/>
        </w:rPr>
        <w:t>–20</w:t>
      </w:r>
      <w:r w:rsidR="000B1A46" w:rsidRPr="00C35B27">
        <w:rPr>
          <w:sz w:val="28"/>
          <w:szCs w:val="28"/>
        </w:rPr>
        <w:t>3</w:t>
      </w:r>
      <w:r w:rsidR="00646204">
        <w:rPr>
          <w:sz w:val="28"/>
          <w:szCs w:val="28"/>
        </w:rPr>
        <w:t>2</w:t>
      </w:r>
      <w:r w:rsidRPr="00C35B27">
        <w:rPr>
          <w:sz w:val="28"/>
          <w:szCs w:val="28"/>
        </w:rPr>
        <w:t xml:space="preserve"> годы»</w:t>
      </w:r>
    </w:p>
    <w:p w:rsidR="00A82B9B" w:rsidRPr="00C35B27" w:rsidRDefault="00A82B9B" w:rsidP="004E0674">
      <w:pPr>
        <w:widowControl w:val="0"/>
        <w:tabs>
          <w:tab w:val="left" w:pos="9639"/>
        </w:tabs>
        <w:ind w:left="9639"/>
        <w:rPr>
          <w:sz w:val="28"/>
          <w:szCs w:val="28"/>
        </w:rPr>
      </w:pPr>
    </w:p>
    <w:p w:rsidR="00A82B9B" w:rsidRPr="00C35B27" w:rsidRDefault="00A82B9B" w:rsidP="00A82B9B">
      <w:pPr>
        <w:widowControl w:val="0"/>
        <w:autoSpaceDE w:val="0"/>
        <w:autoSpaceDN w:val="0"/>
        <w:adjustRightInd w:val="0"/>
        <w:ind w:left="1258"/>
        <w:jc w:val="center"/>
        <w:rPr>
          <w:bCs/>
          <w:sz w:val="28"/>
          <w:szCs w:val="28"/>
        </w:rPr>
      </w:pPr>
      <w:r w:rsidRPr="00C35B27">
        <w:rPr>
          <w:bCs/>
          <w:sz w:val="28"/>
          <w:szCs w:val="28"/>
        </w:rPr>
        <w:t>П</w:t>
      </w:r>
      <w:r w:rsidR="00B61B91" w:rsidRPr="00C35B27">
        <w:rPr>
          <w:bCs/>
          <w:sz w:val="28"/>
          <w:szCs w:val="28"/>
        </w:rPr>
        <w:t>ЛАН</w:t>
      </w:r>
      <w:r w:rsidRPr="00C35B27">
        <w:rPr>
          <w:bCs/>
          <w:sz w:val="28"/>
          <w:szCs w:val="28"/>
        </w:rPr>
        <w:t xml:space="preserve"> </w:t>
      </w:r>
    </w:p>
    <w:p w:rsidR="00A82B9B" w:rsidRPr="00C35B27" w:rsidRDefault="00A82B9B" w:rsidP="00A82B9B">
      <w:pPr>
        <w:widowControl w:val="0"/>
        <w:autoSpaceDE w:val="0"/>
        <w:autoSpaceDN w:val="0"/>
        <w:adjustRightInd w:val="0"/>
        <w:ind w:left="1258"/>
        <w:jc w:val="center"/>
        <w:rPr>
          <w:rFonts w:ascii="Calibri" w:hAnsi="Calibri"/>
          <w:sz w:val="28"/>
          <w:szCs w:val="28"/>
        </w:rPr>
      </w:pPr>
      <w:r w:rsidRPr="00C35B27">
        <w:rPr>
          <w:bCs/>
          <w:sz w:val="28"/>
          <w:szCs w:val="28"/>
        </w:rPr>
        <w:t>мероприятий по переселению граждан из аварийного жилищного фонда, признанного таковым</w:t>
      </w:r>
    </w:p>
    <w:p w:rsidR="00A82B9B" w:rsidRPr="00C35B27" w:rsidRDefault="00A82B9B" w:rsidP="00A82B9B">
      <w:pPr>
        <w:widowControl w:val="0"/>
        <w:jc w:val="center"/>
        <w:rPr>
          <w:sz w:val="28"/>
          <w:szCs w:val="28"/>
        </w:rPr>
      </w:pPr>
      <w:r w:rsidRPr="00C35B27">
        <w:rPr>
          <w:bCs/>
          <w:sz w:val="28"/>
          <w:szCs w:val="28"/>
        </w:rPr>
        <w:t>до 1 января 2022 года,</w:t>
      </w:r>
      <w:r w:rsidRPr="00C35B27">
        <w:rPr>
          <w:sz w:val="28"/>
          <w:szCs w:val="28"/>
        </w:rPr>
        <w:t xml:space="preserve"> расположенного на территории муниципального образования «город Оренбург» </w:t>
      </w:r>
    </w:p>
    <w:p w:rsidR="00A82B9B" w:rsidRDefault="00A82B9B" w:rsidP="00A82B9B">
      <w:pPr>
        <w:widowControl w:val="0"/>
        <w:jc w:val="center"/>
        <w:rPr>
          <w:sz w:val="28"/>
          <w:szCs w:val="28"/>
        </w:rPr>
      </w:pPr>
      <w:r w:rsidRPr="00C35B27">
        <w:rPr>
          <w:sz w:val="28"/>
          <w:szCs w:val="28"/>
        </w:rPr>
        <w:t>и указанных в областной адресной программе</w:t>
      </w:r>
    </w:p>
    <w:p w:rsidR="009F1D6D" w:rsidRDefault="009F1D6D" w:rsidP="00A82B9B">
      <w:pPr>
        <w:widowControl w:val="0"/>
        <w:jc w:val="center"/>
        <w:rPr>
          <w:sz w:val="28"/>
          <w:szCs w:val="28"/>
        </w:rPr>
      </w:pPr>
    </w:p>
    <w:tbl>
      <w:tblPr>
        <w:tblW w:w="161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251"/>
        <w:gridCol w:w="567"/>
        <w:gridCol w:w="567"/>
        <w:gridCol w:w="567"/>
        <w:gridCol w:w="567"/>
        <w:gridCol w:w="812"/>
        <w:gridCol w:w="708"/>
        <w:gridCol w:w="775"/>
        <w:gridCol w:w="1210"/>
        <w:gridCol w:w="1163"/>
        <w:gridCol w:w="1134"/>
        <w:gridCol w:w="1134"/>
        <w:gridCol w:w="850"/>
        <w:gridCol w:w="538"/>
        <w:gridCol w:w="851"/>
        <w:gridCol w:w="491"/>
        <w:gridCol w:w="633"/>
        <w:gridCol w:w="775"/>
        <w:gridCol w:w="14"/>
        <w:gridCol w:w="9"/>
      </w:tblGrid>
      <w:tr w:rsidR="00A964EF" w:rsidRPr="00A964EF" w:rsidTr="00CE755C">
        <w:trPr>
          <w:trHeight w:val="690"/>
        </w:trPr>
        <w:tc>
          <w:tcPr>
            <w:tcW w:w="558" w:type="dxa"/>
            <w:vMerge w:val="restart"/>
            <w:tcBorders>
              <w:bottom w:val="nil"/>
            </w:tcBorders>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 п/п</w:t>
            </w: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tc>
        <w:tc>
          <w:tcPr>
            <w:tcW w:w="2251" w:type="dxa"/>
            <w:vMerge w:val="restart"/>
            <w:tcBorders>
              <w:bottom w:val="nil"/>
            </w:tcBorders>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Наименование муниципального образования</w:t>
            </w: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rPr>
              <w:br w:type="column"/>
            </w:r>
          </w:p>
        </w:tc>
        <w:tc>
          <w:tcPr>
            <w:tcW w:w="567"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Число жителей, планируемых к переселению</w:t>
            </w:r>
          </w:p>
        </w:tc>
        <w:tc>
          <w:tcPr>
            <w:tcW w:w="1701" w:type="dxa"/>
            <w:gridSpan w:val="3"/>
          </w:tcPr>
          <w:p w:rsidR="00A964EF" w:rsidRPr="00A964EF" w:rsidRDefault="00A964EF" w:rsidP="00A964EF">
            <w:pPr>
              <w:widowControl w:val="0"/>
              <w:tabs>
                <w:tab w:val="left" w:leader="underscore" w:pos="4262"/>
              </w:tabs>
              <w:autoSpaceDE w:val="0"/>
              <w:autoSpaceDN w:val="0"/>
              <w:adjustRightInd w:val="0"/>
              <w:jc w:val="center"/>
              <w:rPr>
                <w:sz w:val="16"/>
                <w:szCs w:val="16"/>
                <w:lang w:eastAsia="en-US"/>
              </w:rPr>
            </w:pPr>
            <w:r w:rsidRPr="00A964EF">
              <w:rPr>
                <w:sz w:val="16"/>
                <w:szCs w:val="16"/>
                <w:lang w:eastAsia="en-US"/>
              </w:rPr>
              <w:t>Количество расселяемых жилых помещений</w:t>
            </w:r>
          </w:p>
          <w:p w:rsidR="00A964EF" w:rsidRPr="00A964EF" w:rsidRDefault="00A964EF" w:rsidP="00A964EF">
            <w:pPr>
              <w:widowControl w:val="0"/>
              <w:tabs>
                <w:tab w:val="left" w:leader="underscore" w:pos="4262"/>
              </w:tabs>
              <w:autoSpaceDE w:val="0"/>
              <w:autoSpaceDN w:val="0"/>
              <w:adjustRightInd w:val="0"/>
              <w:jc w:val="center"/>
              <w:rPr>
                <w:sz w:val="16"/>
                <w:szCs w:val="16"/>
                <w:lang w:eastAsia="en-US"/>
              </w:rPr>
            </w:pPr>
          </w:p>
        </w:tc>
        <w:tc>
          <w:tcPr>
            <w:tcW w:w="2295" w:type="dxa"/>
            <w:gridSpan w:val="3"/>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Расселяемая площадь жилых помещений</w:t>
            </w: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tc>
        <w:tc>
          <w:tcPr>
            <w:tcW w:w="4641" w:type="dxa"/>
            <w:gridSpan w:val="4"/>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Источники финансирования Программы</w:t>
            </w: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p w:rsidR="00A964EF" w:rsidRPr="00A964EF" w:rsidRDefault="00A964EF" w:rsidP="00A964EF">
            <w:pPr>
              <w:widowControl w:val="0"/>
              <w:autoSpaceDE w:val="0"/>
              <w:autoSpaceDN w:val="0"/>
              <w:adjustRightInd w:val="0"/>
              <w:jc w:val="center"/>
              <w:rPr>
                <w:sz w:val="16"/>
                <w:szCs w:val="16"/>
                <w:lang w:eastAsia="en-US"/>
              </w:rPr>
            </w:pPr>
          </w:p>
        </w:tc>
        <w:tc>
          <w:tcPr>
            <w:tcW w:w="2239" w:type="dxa"/>
            <w:gridSpan w:val="3"/>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Справочно: расчетная сумма экономии бюджетных средств</w:t>
            </w:r>
          </w:p>
        </w:tc>
        <w:tc>
          <w:tcPr>
            <w:tcW w:w="1922" w:type="dxa"/>
            <w:gridSpan w:val="5"/>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Справочно: возмещение части стоимости жилых помещений</w:t>
            </w:r>
          </w:p>
        </w:tc>
      </w:tr>
      <w:tr w:rsidR="00A964EF" w:rsidRPr="00A964EF" w:rsidTr="00CE755C">
        <w:trPr>
          <w:gridAfter w:val="1"/>
          <w:wAfter w:w="9" w:type="dxa"/>
        </w:trPr>
        <w:tc>
          <w:tcPr>
            <w:tcW w:w="558" w:type="dxa"/>
            <w:vMerge/>
            <w:tcBorders>
              <w:bottom w:val="nil"/>
            </w:tcBorders>
            <w:vAlign w:val="center"/>
          </w:tcPr>
          <w:p w:rsidR="00A964EF" w:rsidRPr="00A964EF" w:rsidRDefault="00A964EF" w:rsidP="00A964EF">
            <w:pPr>
              <w:widowControl w:val="0"/>
              <w:rPr>
                <w:sz w:val="16"/>
                <w:szCs w:val="16"/>
                <w:lang w:eastAsia="en-US"/>
              </w:rPr>
            </w:pPr>
          </w:p>
        </w:tc>
        <w:tc>
          <w:tcPr>
            <w:tcW w:w="2251" w:type="dxa"/>
            <w:vMerge/>
            <w:tcBorders>
              <w:bottom w:val="nil"/>
            </w:tcBorders>
            <w:vAlign w:val="center"/>
          </w:tcPr>
          <w:p w:rsidR="00A964EF" w:rsidRPr="00A964EF" w:rsidRDefault="00A964EF" w:rsidP="00A964EF">
            <w:pPr>
              <w:widowControl w:val="0"/>
              <w:rPr>
                <w:sz w:val="16"/>
                <w:szCs w:val="16"/>
                <w:lang w:eastAsia="en-US"/>
              </w:rPr>
            </w:pPr>
          </w:p>
        </w:tc>
        <w:tc>
          <w:tcPr>
            <w:tcW w:w="567" w:type="dxa"/>
            <w:vMerge/>
            <w:vAlign w:val="center"/>
          </w:tcPr>
          <w:p w:rsidR="00A964EF" w:rsidRPr="00A964EF" w:rsidRDefault="00A964EF" w:rsidP="00A964EF">
            <w:pPr>
              <w:widowControl w:val="0"/>
              <w:rPr>
                <w:rFonts w:eastAsia="Calibri"/>
                <w:sz w:val="16"/>
                <w:szCs w:val="16"/>
                <w:lang w:eastAsia="en-US"/>
              </w:rPr>
            </w:pPr>
          </w:p>
        </w:tc>
        <w:tc>
          <w:tcPr>
            <w:tcW w:w="567"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всего</w:t>
            </w:r>
          </w:p>
        </w:tc>
        <w:tc>
          <w:tcPr>
            <w:tcW w:w="1134" w:type="dxa"/>
            <w:gridSpan w:val="2"/>
            <w:vMerge w:val="restart"/>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в том числе</w:t>
            </w:r>
          </w:p>
        </w:tc>
        <w:tc>
          <w:tcPr>
            <w:tcW w:w="812"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всего</w:t>
            </w:r>
          </w:p>
        </w:tc>
        <w:tc>
          <w:tcPr>
            <w:tcW w:w="1483" w:type="dxa"/>
            <w:gridSpan w:val="2"/>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в том числе</w:t>
            </w:r>
          </w:p>
          <w:p w:rsidR="00A964EF" w:rsidRPr="00A964EF" w:rsidRDefault="00A964EF" w:rsidP="00A964EF">
            <w:pPr>
              <w:widowControl w:val="0"/>
              <w:jc w:val="center"/>
              <w:rPr>
                <w:rFonts w:eastAsia="Calibri"/>
                <w:sz w:val="16"/>
                <w:szCs w:val="16"/>
                <w:lang w:eastAsia="en-US"/>
              </w:rPr>
            </w:pPr>
          </w:p>
        </w:tc>
        <w:tc>
          <w:tcPr>
            <w:tcW w:w="1210"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всего</w:t>
            </w:r>
          </w:p>
        </w:tc>
        <w:tc>
          <w:tcPr>
            <w:tcW w:w="3431" w:type="dxa"/>
            <w:gridSpan w:val="3"/>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в том числе</w:t>
            </w:r>
          </w:p>
        </w:tc>
        <w:tc>
          <w:tcPr>
            <w:tcW w:w="850" w:type="dxa"/>
            <w:vMerge w:val="restart"/>
            <w:textDirection w:val="btLr"/>
            <w:vAlign w:val="center"/>
          </w:tcPr>
          <w:p w:rsidR="00A964EF" w:rsidRPr="00A964EF" w:rsidRDefault="00A964EF" w:rsidP="00A964EF">
            <w:pPr>
              <w:widowControl w:val="0"/>
              <w:autoSpaceDE w:val="0"/>
              <w:autoSpaceDN w:val="0"/>
              <w:adjustRightInd w:val="0"/>
              <w:ind w:left="1805" w:right="113"/>
              <w:jc w:val="both"/>
              <w:rPr>
                <w:sz w:val="16"/>
                <w:szCs w:val="16"/>
                <w:lang w:eastAsia="en-US"/>
              </w:rPr>
            </w:pPr>
            <w:r w:rsidRPr="00A964EF">
              <w:rPr>
                <w:sz w:val="16"/>
                <w:szCs w:val="16"/>
                <w:lang w:eastAsia="en-US"/>
              </w:rPr>
              <w:t>всего</w:t>
            </w:r>
          </w:p>
        </w:tc>
        <w:tc>
          <w:tcPr>
            <w:tcW w:w="1389" w:type="dxa"/>
            <w:gridSpan w:val="2"/>
            <w:vAlign w:val="center"/>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в том числе</w:t>
            </w:r>
          </w:p>
          <w:p w:rsidR="00A964EF" w:rsidRPr="00A964EF" w:rsidRDefault="00A964EF" w:rsidP="00A964EF">
            <w:pPr>
              <w:widowControl w:val="0"/>
              <w:autoSpaceDE w:val="0"/>
              <w:autoSpaceDN w:val="0"/>
              <w:adjustRightInd w:val="0"/>
              <w:ind w:left="1805"/>
              <w:jc w:val="center"/>
              <w:rPr>
                <w:sz w:val="16"/>
                <w:szCs w:val="16"/>
                <w:lang w:eastAsia="en-US"/>
              </w:rPr>
            </w:pPr>
          </w:p>
        </w:tc>
        <w:tc>
          <w:tcPr>
            <w:tcW w:w="491"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всего</w:t>
            </w:r>
          </w:p>
        </w:tc>
        <w:tc>
          <w:tcPr>
            <w:tcW w:w="1422" w:type="dxa"/>
            <w:gridSpan w:val="3"/>
            <w:vAlign w:val="center"/>
          </w:tcPr>
          <w:p w:rsidR="00A964EF" w:rsidRPr="00A964EF" w:rsidRDefault="00A964EF" w:rsidP="00A964EF">
            <w:pPr>
              <w:widowControl w:val="0"/>
              <w:autoSpaceDE w:val="0"/>
              <w:autoSpaceDN w:val="0"/>
              <w:adjustRightInd w:val="0"/>
              <w:jc w:val="center"/>
              <w:rPr>
                <w:sz w:val="16"/>
                <w:szCs w:val="16"/>
                <w:lang w:eastAsia="en-US"/>
              </w:rPr>
            </w:pPr>
            <w:r w:rsidRPr="00A964EF">
              <w:rPr>
                <w:sz w:val="16"/>
                <w:szCs w:val="16"/>
                <w:lang w:eastAsia="en-US"/>
              </w:rPr>
              <w:t>в том числе</w:t>
            </w:r>
          </w:p>
          <w:p w:rsidR="00A964EF" w:rsidRPr="00A964EF" w:rsidRDefault="00A964EF" w:rsidP="00A964EF">
            <w:pPr>
              <w:widowControl w:val="0"/>
              <w:autoSpaceDE w:val="0"/>
              <w:autoSpaceDN w:val="0"/>
              <w:adjustRightInd w:val="0"/>
              <w:ind w:left="1805"/>
              <w:jc w:val="center"/>
              <w:rPr>
                <w:sz w:val="16"/>
                <w:szCs w:val="16"/>
                <w:lang w:eastAsia="en-US"/>
              </w:rPr>
            </w:pPr>
          </w:p>
        </w:tc>
      </w:tr>
      <w:tr w:rsidR="00A964EF" w:rsidRPr="00A964EF" w:rsidTr="00CE755C">
        <w:trPr>
          <w:gridAfter w:val="2"/>
          <w:wAfter w:w="23" w:type="dxa"/>
          <w:trHeight w:val="184"/>
        </w:trPr>
        <w:tc>
          <w:tcPr>
            <w:tcW w:w="558" w:type="dxa"/>
            <w:vMerge/>
            <w:tcBorders>
              <w:bottom w:val="nil"/>
            </w:tcBorders>
            <w:vAlign w:val="center"/>
          </w:tcPr>
          <w:p w:rsidR="00A964EF" w:rsidRPr="00A964EF" w:rsidRDefault="00A964EF" w:rsidP="00A964EF">
            <w:pPr>
              <w:widowControl w:val="0"/>
              <w:rPr>
                <w:sz w:val="16"/>
                <w:szCs w:val="16"/>
                <w:lang w:eastAsia="en-US"/>
              </w:rPr>
            </w:pPr>
          </w:p>
        </w:tc>
        <w:tc>
          <w:tcPr>
            <w:tcW w:w="2251" w:type="dxa"/>
            <w:vMerge/>
            <w:tcBorders>
              <w:bottom w:val="nil"/>
            </w:tcBorders>
            <w:vAlign w:val="center"/>
          </w:tcPr>
          <w:p w:rsidR="00A964EF" w:rsidRPr="00A964EF" w:rsidRDefault="00A964EF" w:rsidP="00A964EF">
            <w:pPr>
              <w:widowControl w:val="0"/>
              <w:rPr>
                <w:sz w:val="16"/>
                <w:szCs w:val="16"/>
                <w:lang w:eastAsia="en-US"/>
              </w:rPr>
            </w:pPr>
          </w:p>
        </w:tc>
        <w:tc>
          <w:tcPr>
            <w:tcW w:w="567" w:type="dxa"/>
            <w:vMerge/>
            <w:vAlign w:val="center"/>
          </w:tcPr>
          <w:p w:rsidR="00A964EF" w:rsidRPr="00A964EF" w:rsidRDefault="00A964EF" w:rsidP="00A964EF">
            <w:pPr>
              <w:widowControl w:val="0"/>
              <w:rPr>
                <w:rFonts w:eastAsia="Calibri"/>
                <w:sz w:val="16"/>
                <w:szCs w:val="16"/>
                <w:lang w:eastAsia="en-US"/>
              </w:rPr>
            </w:pPr>
          </w:p>
        </w:tc>
        <w:tc>
          <w:tcPr>
            <w:tcW w:w="567" w:type="dxa"/>
            <w:vMerge/>
            <w:vAlign w:val="center"/>
          </w:tcPr>
          <w:p w:rsidR="00A964EF" w:rsidRPr="00A964EF" w:rsidRDefault="00A964EF" w:rsidP="00A964EF">
            <w:pPr>
              <w:widowControl w:val="0"/>
              <w:rPr>
                <w:rFonts w:eastAsia="Calibri"/>
                <w:sz w:val="16"/>
                <w:szCs w:val="16"/>
                <w:lang w:eastAsia="en-US"/>
              </w:rPr>
            </w:pPr>
          </w:p>
        </w:tc>
        <w:tc>
          <w:tcPr>
            <w:tcW w:w="1134" w:type="dxa"/>
            <w:gridSpan w:val="2"/>
            <w:vMerge/>
            <w:vAlign w:val="center"/>
          </w:tcPr>
          <w:p w:rsidR="00A964EF" w:rsidRPr="00A964EF" w:rsidRDefault="00A964EF" w:rsidP="00A964EF">
            <w:pPr>
              <w:widowControl w:val="0"/>
              <w:rPr>
                <w:sz w:val="16"/>
                <w:szCs w:val="16"/>
                <w:lang w:eastAsia="en-US"/>
              </w:rPr>
            </w:pPr>
          </w:p>
        </w:tc>
        <w:tc>
          <w:tcPr>
            <w:tcW w:w="812" w:type="dxa"/>
            <w:vMerge/>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p>
        </w:tc>
        <w:tc>
          <w:tcPr>
            <w:tcW w:w="708"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собственность граждан</w:t>
            </w:r>
          </w:p>
        </w:tc>
        <w:tc>
          <w:tcPr>
            <w:tcW w:w="775"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муниципальная собственность</w:t>
            </w:r>
          </w:p>
        </w:tc>
        <w:tc>
          <w:tcPr>
            <w:tcW w:w="1210" w:type="dxa"/>
            <w:vMerge/>
            <w:vAlign w:val="center"/>
          </w:tcPr>
          <w:p w:rsidR="00A964EF" w:rsidRPr="00A964EF" w:rsidRDefault="00A964EF" w:rsidP="00A964EF">
            <w:pPr>
              <w:widowControl w:val="0"/>
              <w:rPr>
                <w:rFonts w:eastAsia="Calibri"/>
                <w:sz w:val="16"/>
                <w:szCs w:val="16"/>
                <w:lang w:eastAsia="en-US"/>
              </w:rPr>
            </w:pPr>
          </w:p>
        </w:tc>
        <w:tc>
          <w:tcPr>
            <w:tcW w:w="1163" w:type="dxa"/>
            <w:vMerge w:val="restart"/>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за счет средств Фонда</w:t>
            </w:r>
          </w:p>
        </w:tc>
        <w:tc>
          <w:tcPr>
            <w:tcW w:w="1134"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за счет средств областного бюджета</w:t>
            </w:r>
          </w:p>
        </w:tc>
        <w:tc>
          <w:tcPr>
            <w:tcW w:w="1134"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за счет средств местного бюджета</w:t>
            </w:r>
          </w:p>
        </w:tc>
        <w:tc>
          <w:tcPr>
            <w:tcW w:w="850" w:type="dxa"/>
            <w:vMerge/>
            <w:vAlign w:val="center"/>
          </w:tcPr>
          <w:p w:rsidR="00A964EF" w:rsidRPr="00A964EF" w:rsidRDefault="00A964EF" w:rsidP="00A964EF">
            <w:pPr>
              <w:widowControl w:val="0"/>
              <w:rPr>
                <w:sz w:val="16"/>
                <w:szCs w:val="16"/>
                <w:lang w:eastAsia="en-US"/>
              </w:rPr>
            </w:pPr>
          </w:p>
        </w:tc>
        <w:tc>
          <w:tcPr>
            <w:tcW w:w="538" w:type="dxa"/>
            <w:vMerge w:val="restart"/>
            <w:textDirection w:val="btLr"/>
            <w:vAlign w:val="center"/>
          </w:tcPr>
          <w:p w:rsidR="00A964EF" w:rsidRPr="00A964EF" w:rsidRDefault="00A964EF" w:rsidP="00A964EF">
            <w:pPr>
              <w:widowControl w:val="0"/>
              <w:autoSpaceDE w:val="0"/>
              <w:autoSpaceDN w:val="0"/>
              <w:adjustRightInd w:val="0"/>
              <w:ind w:left="113" w:right="113"/>
              <w:jc w:val="both"/>
              <w:rPr>
                <w:sz w:val="16"/>
                <w:szCs w:val="16"/>
                <w:lang w:eastAsia="en-US"/>
              </w:rPr>
            </w:pPr>
            <w:r w:rsidRPr="00A964EF">
              <w:rPr>
                <w:sz w:val="16"/>
                <w:szCs w:val="16"/>
                <w:lang w:eastAsia="en-US"/>
              </w:rPr>
              <w:t>за счет переселения граждан по договору о развитии застроенной территории</w:t>
            </w:r>
          </w:p>
        </w:tc>
        <w:tc>
          <w:tcPr>
            <w:tcW w:w="851"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за счет переселения граждан в свободный муниципальный фонд</w:t>
            </w:r>
          </w:p>
        </w:tc>
        <w:tc>
          <w:tcPr>
            <w:tcW w:w="491" w:type="dxa"/>
            <w:vMerge/>
            <w:vAlign w:val="center"/>
          </w:tcPr>
          <w:p w:rsidR="00A964EF" w:rsidRPr="00A964EF" w:rsidRDefault="00A964EF" w:rsidP="00A964EF">
            <w:pPr>
              <w:widowControl w:val="0"/>
              <w:rPr>
                <w:sz w:val="16"/>
                <w:szCs w:val="16"/>
                <w:lang w:eastAsia="en-US"/>
              </w:rPr>
            </w:pPr>
          </w:p>
        </w:tc>
        <w:tc>
          <w:tcPr>
            <w:tcW w:w="633"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за счет средств собственников жилых помещений</w:t>
            </w:r>
          </w:p>
        </w:tc>
        <w:tc>
          <w:tcPr>
            <w:tcW w:w="775" w:type="dxa"/>
            <w:vMerge w:val="restart"/>
            <w:textDirection w:val="btLr"/>
            <w:vAlign w:val="center"/>
          </w:tcPr>
          <w:p w:rsidR="00A964EF" w:rsidRPr="00A964EF" w:rsidRDefault="00A964EF" w:rsidP="00A964EF">
            <w:pPr>
              <w:widowControl w:val="0"/>
              <w:autoSpaceDE w:val="0"/>
              <w:autoSpaceDN w:val="0"/>
              <w:adjustRightInd w:val="0"/>
              <w:ind w:left="113" w:right="113"/>
              <w:jc w:val="center"/>
              <w:rPr>
                <w:sz w:val="16"/>
                <w:szCs w:val="16"/>
                <w:lang w:eastAsia="en-US"/>
              </w:rPr>
            </w:pPr>
            <w:r w:rsidRPr="00A964EF">
              <w:rPr>
                <w:sz w:val="16"/>
                <w:szCs w:val="16"/>
                <w:lang w:eastAsia="en-US"/>
              </w:rPr>
              <w:t>за счет средств иных лиц (инвестора по договору о развитии застроенной территории)</w:t>
            </w:r>
          </w:p>
        </w:tc>
      </w:tr>
      <w:tr w:rsidR="00A964EF" w:rsidRPr="00A964EF" w:rsidTr="00CE755C">
        <w:trPr>
          <w:gridAfter w:val="2"/>
          <w:wAfter w:w="23" w:type="dxa"/>
          <w:trHeight w:val="3047"/>
        </w:trPr>
        <w:tc>
          <w:tcPr>
            <w:tcW w:w="558" w:type="dxa"/>
            <w:vMerge/>
            <w:tcBorders>
              <w:bottom w:val="nil"/>
            </w:tcBorders>
            <w:vAlign w:val="center"/>
          </w:tcPr>
          <w:p w:rsidR="00A964EF" w:rsidRPr="00A964EF" w:rsidRDefault="00A964EF" w:rsidP="00A964EF">
            <w:pPr>
              <w:widowControl w:val="0"/>
              <w:rPr>
                <w:sz w:val="16"/>
                <w:szCs w:val="16"/>
                <w:lang w:eastAsia="en-US"/>
              </w:rPr>
            </w:pPr>
          </w:p>
        </w:tc>
        <w:tc>
          <w:tcPr>
            <w:tcW w:w="2251" w:type="dxa"/>
            <w:vMerge/>
            <w:tcBorders>
              <w:bottom w:val="nil"/>
            </w:tcBorders>
            <w:vAlign w:val="center"/>
          </w:tcPr>
          <w:p w:rsidR="00A964EF" w:rsidRPr="00A964EF" w:rsidRDefault="00A964EF" w:rsidP="00A964EF">
            <w:pPr>
              <w:widowControl w:val="0"/>
              <w:rPr>
                <w:sz w:val="16"/>
                <w:szCs w:val="16"/>
                <w:lang w:eastAsia="en-US"/>
              </w:rPr>
            </w:pPr>
          </w:p>
        </w:tc>
        <w:tc>
          <w:tcPr>
            <w:tcW w:w="567"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567"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567" w:type="dxa"/>
            <w:tcBorders>
              <w:bottom w:val="single" w:sz="4" w:space="0" w:color="auto"/>
            </w:tcBorders>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собственность граждан</w:t>
            </w:r>
          </w:p>
        </w:tc>
        <w:tc>
          <w:tcPr>
            <w:tcW w:w="567" w:type="dxa"/>
            <w:tcBorders>
              <w:bottom w:val="single" w:sz="4" w:space="0" w:color="auto"/>
            </w:tcBorders>
            <w:textDirection w:val="btLr"/>
            <w:vAlign w:val="center"/>
          </w:tcPr>
          <w:p w:rsidR="00A964EF" w:rsidRPr="00A964EF" w:rsidRDefault="00A964EF" w:rsidP="00A964EF">
            <w:pPr>
              <w:widowControl w:val="0"/>
              <w:ind w:left="113" w:right="113"/>
              <w:jc w:val="center"/>
              <w:rPr>
                <w:rFonts w:eastAsia="Calibri"/>
                <w:sz w:val="16"/>
                <w:szCs w:val="16"/>
                <w:lang w:eastAsia="en-US"/>
              </w:rPr>
            </w:pPr>
            <w:r w:rsidRPr="00A964EF">
              <w:rPr>
                <w:rFonts w:eastAsia="Calibri"/>
                <w:sz w:val="16"/>
                <w:szCs w:val="16"/>
                <w:lang w:eastAsia="en-US"/>
              </w:rPr>
              <w:t>муниципальная собственность</w:t>
            </w:r>
          </w:p>
        </w:tc>
        <w:tc>
          <w:tcPr>
            <w:tcW w:w="812"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708"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775"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1210"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1163" w:type="dxa"/>
            <w:vMerge/>
            <w:tcBorders>
              <w:bottom w:val="single" w:sz="4" w:space="0" w:color="auto"/>
            </w:tcBorders>
            <w:vAlign w:val="center"/>
          </w:tcPr>
          <w:p w:rsidR="00A964EF" w:rsidRPr="00A964EF" w:rsidRDefault="00A964EF" w:rsidP="00A964EF">
            <w:pPr>
              <w:widowControl w:val="0"/>
              <w:rPr>
                <w:rFonts w:eastAsia="Calibri"/>
                <w:sz w:val="16"/>
                <w:szCs w:val="16"/>
                <w:lang w:eastAsia="en-US"/>
              </w:rPr>
            </w:pPr>
          </w:p>
        </w:tc>
        <w:tc>
          <w:tcPr>
            <w:tcW w:w="1134"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1134"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850"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538"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851"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491"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633" w:type="dxa"/>
            <w:vMerge/>
            <w:tcBorders>
              <w:bottom w:val="single" w:sz="4" w:space="0" w:color="auto"/>
            </w:tcBorders>
            <w:vAlign w:val="center"/>
          </w:tcPr>
          <w:p w:rsidR="00A964EF" w:rsidRPr="00A964EF" w:rsidRDefault="00A964EF" w:rsidP="00A964EF">
            <w:pPr>
              <w:widowControl w:val="0"/>
              <w:rPr>
                <w:sz w:val="16"/>
                <w:szCs w:val="16"/>
                <w:lang w:eastAsia="en-US"/>
              </w:rPr>
            </w:pPr>
          </w:p>
        </w:tc>
        <w:tc>
          <w:tcPr>
            <w:tcW w:w="775" w:type="dxa"/>
            <w:vMerge/>
            <w:tcBorders>
              <w:bottom w:val="single" w:sz="4" w:space="0" w:color="auto"/>
            </w:tcBorders>
            <w:vAlign w:val="center"/>
          </w:tcPr>
          <w:p w:rsidR="00A964EF" w:rsidRPr="00A964EF" w:rsidRDefault="00A964EF" w:rsidP="00A964EF">
            <w:pPr>
              <w:widowControl w:val="0"/>
              <w:rPr>
                <w:sz w:val="16"/>
                <w:szCs w:val="16"/>
                <w:lang w:eastAsia="en-US"/>
              </w:rPr>
            </w:pPr>
          </w:p>
        </w:tc>
      </w:tr>
      <w:tr w:rsidR="00CE755C" w:rsidRPr="00A964EF" w:rsidTr="00CE755C">
        <w:trPr>
          <w:gridAfter w:val="2"/>
          <w:wAfter w:w="23" w:type="dxa"/>
          <w:cantSplit/>
          <w:trHeight w:val="423"/>
        </w:trPr>
        <w:tc>
          <w:tcPr>
            <w:tcW w:w="558" w:type="dxa"/>
            <w:vMerge/>
            <w:tcBorders>
              <w:bottom w:val="nil"/>
            </w:tcBorders>
            <w:vAlign w:val="center"/>
          </w:tcPr>
          <w:p w:rsidR="00CE755C" w:rsidRPr="00A964EF" w:rsidRDefault="00CE755C" w:rsidP="00CE755C">
            <w:pPr>
              <w:widowControl w:val="0"/>
              <w:rPr>
                <w:sz w:val="16"/>
                <w:szCs w:val="16"/>
                <w:lang w:eastAsia="en-US"/>
              </w:rPr>
            </w:pPr>
          </w:p>
        </w:tc>
        <w:tc>
          <w:tcPr>
            <w:tcW w:w="2251" w:type="dxa"/>
            <w:vMerge/>
            <w:tcBorders>
              <w:bottom w:val="nil"/>
            </w:tcBorders>
            <w:vAlign w:val="center"/>
          </w:tcPr>
          <w:p w:rsidR="00CE755C" w:rsidRPr="00A964EF" w:rsidRDefault="00CE755C" w:rsidP="00CE755C">
            <w:pPr>
              <w:widowControl w:val="0"/>
              <w:rPr>
                <w:sz w:val="16"/>
                <w:szCs w:val="16"/>
                <w:lang w:eastAsia="en-US"/>
              </w:rPr>
            </w:pPr>
          </w:p>
        </w:tc>
        <w:tc>
          <w:tcPr>
            <w:tcW w:w="567" w:type="dxa"/>
            <w:tcBorders>
              <w:bottom w:val="nil"/>
            </w:tcBorders>
          </w:tcPr>
          <w:p w:rsidR="00CE755C" w:rsidRPr="00A964EF" w:rsidRDefault="00CE755C" w:rsidP="00CE755C">
            <w:pPr>
              <w:widowControl w:val="0"/>
              <w:ind w:left="-57" w:right="-57"/>
              <w:jc w:val="center"/>
              <w:rPr>
                <w:rFonts w:eastAsia="Calibri"/>
                <w:sz w:val="16"/>
                <w:szCs w:val="16"/>
                <w:lang w:eastAsia="en-US"/>
              </w:rPr>
            </w:pPr>
            <w:r w:rsidRPr="00A964EF">
              <w:rPr>
                <w:rFonts w:eastAsia="Calibri"/>
                <w:sz w:val="16"/>
                <w:szCs w:val="16"/>
                <w:lang w:eastAsia="en-US"/>
              </w:rPr>
              <w:t>чело-век</w:t>
            </w:r>
          </w:p>
        </w:tc>
        <w:tc>
          <w:tcPr>
            <w:tcW w:w="567" w:type="dxa"/>
            <w:tcBorders>
              <w:bottom w:val="nil"/>
            </w:tcBorders>
          </w:tcPr>
          <w:p w:rsidR="00CE755C" w:rsidRPr="00A964EF" w:rsidRDefault="00CE755C" w:rsidP="00CE755C">
            <w:pPr>
              <w:widowControl w:val="0"/>
              <w:jc w:val="center"/>
              <w:rPr>
                <w:rFonts w:eastAsia="Calibri"/>
                <w:sz w:val="16"/>
                <w:szCs w:val="16"/>
                <w:lang w:eastAsia="en-US"/>
              </w:rPr>
            </w:pPr>
            <w:r>
              <w:rPr>
                <w:rFonts w:eastAsia="Calibri"/>
                <w:sz w:val="16"/>
                <w:szCs w:val="16"/>
                <w:lang w:eastAsia="en-US"/>
              </w:rPr>
              <w:t>е</w:t>
            </w:r>
            <w:r w:rsidRPr="00A964EF">
              <w:rPr>
                <w:rFonts w:eastAsia="Calibri"/>
                <w:sz w:val="16"/>
                <w:szCs w:val="16"/>
                <w:lang w:eastAsia="en-US"/>
              </w:rPr>
              <w:t>ди</w:t>
            </w:r>
            <w:r>
              <w:rPr>
                <w:rFonts w:eastAsia="Calibri"/>
                <w:sz w:val="16"/>
                <w:szCs w:val="16"/>
                <w:lang w:eastAsia="en-US"/>
              </w:rPr>
              <w:t>-</w:t>
            </w:r>
            <w:r w:rsidRPr="00A964EF">
              <w:rPr>
                <w:rFonts w:eastAsia="Calibri"/>
                <w:sz w:val="16"/>
                <w:szCs w:val="16"/>
                <w:lang w:eastAsia="en-US"/>
              </w:rPr>
              <w:t>ниц</w:t>
            </w:r>
          </w:p>
        </w:tc>
        <w:tc>
          <w:tcPr>
            <w:tcW w:w="567" w:type="dxa"/>
            <w:tcBorders>
              <w:bottom w:val="nil"/>
            </w:tcBorders>
          </w:tcPr>
          <w:p w:rsidR="00CE755C" w:rsidRPr="00CE755C" w:rsidRDefault="00CE755C" w:rsidP="00CE755C">
            <w:pPr>
              <w:rPr>
                <w:sz w:val="16"/>
                <w:szCs w:val="16"/>
              </w:rPr>
            </w:pPr>
            <w:r w:rsidRPr="00CE755C">
              <w:rPr>
                <w:sz w:val="16"/>
                <w:szCs w:val="16"/>
              </w:rPr>
              <w:t>еди-ниц</w:t>
            </w:r>
          </w:p>
        </w:tc>
        <w:tc>
          <w:tcPr>
            <w:tcW w:w="567" w:type="dxa"/>
            <w:tcBorders>
              <w:bottom w:val="nil"/>
            </w:tcBorders>
          </w:tcPr>
          <w:p w:rsidR="00CE755C" w:rsidRPr="00CE755C" w:rsidRDefault="00CE755C" w:rsidP="00CE755C">
            <w:pPr>
              <w:rPr>
                <w:sz w:val="16"/>
                <w:szCs w:val="16"/>
              </w:rPr>
            </w:pPr>
            <w:r w:rsidRPr="00CE755C">
              <w:rPr>
                <w:sz w:val="16"/>
                <w:szCs w:val="16"/>
              </w:rPr>
              <w:t>еди-ниц</w:t>
            </w:r>
          </w:p>
        </w:tc>
        <w:tc>
          <w:tcPr>
            <w:tcW w:w="812"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кв. метров</w:t>
            </w:r>
          </w:p>
        </w:tc>
        <w:tc>
          <w:tcPr>
            <w:tcW w:w="708"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кв. метров</w:t>
            </w:r>
          </w:p>
        </w:tc>
        <w:tc>
          <w:tcPr>
            <w:tcW w:w="775"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кв. метров</w:t>
            </w:r>
          </w:p>
        </w:tc>
        <w:tc>
          <w:tcPr>
            <w:tcW w:w="1210"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1163"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1134"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1134"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850" w:type="dxa"/>
            <w:tcBorders>
              <w:bottom w:val="single" w:sz="4" w:space="0" w:color="auto"/>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538" w:type="dxa"/>
            <w:tcBorders>
              <w:bottom w:val="nil"/>
            </w:tcBorders>
          </w:tcPr>
          <w:p w:rsidR="00CE755C" w:rsidRPr="00A964EF" w:rsidRDefault="00CE755C" w:rsidP="00CE755C">
            <w:pPr>
              <w:widowControl w:val="0"/>
              <w:jc w:val="center"/>
              <w:rPr>
                <w:rFonts w:eastAsia="Calibri"/>
                <w:sz w:val="16"/>
                <w:szCs w:val="16"/>
                <w:lang w:eastAsia="en-US"/>
              </w:rPr>
            </w:pPr>
            <w:r>
              <w:rPr>
                <w:rFonts w:eastAsia="Calibri"/>
                <w:sz w:val="16"/>
                <w:szCs w:val="16"/>
                <w:lang w:eastAsia="en-US"/>
              </w:rPr>
              <w:t>р</w:t>
            </w:r>
            <w:r w:rsidRPr="00A964EF">
              <w:rPr>
                <w:rFonts w:eastAsia="Calibri"/>
                <w:sz w:val="16"/>
                <w:szCs w:val="16"/>
                <w:lang w:eastAsia="en-US"/>
              </w:rPr>
              <w:t>уб</w:t>
            </w:r>
            <w:r>
              <w:rPr>
                <w:rFonts w:eastAsia="Calibri"/>
                <w:sz w:val="16"/>
                <w:szCs w:val="16"/>
                <w:lang w:eastAsia="en-US"/>
              </w:rPr>
              <w:t>-</w:t>
            </w:r>
            <w:r w:rsidRPr="00A964EF">
              <w:rPr>
                <w:rFonts w:eastAsia="Calibri"/>
                <w:sz w:val="16"/>
                <w:szCs w:val="16"/>
                <w:lang w:eastAsia="en-US"/>
              </w:rPr>
              <w:t>лей</w:t>
            </w:r>
          </w:p>
        </w:tc>
        <w:tc>
          <w:tcPr>
            <w:tcW w:w="851"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c>
          <w:tcPr>
            <w:tcW w:w="491" w:type="dxa"/>
            <w:tcBorders>
              <w:bottom w:val="nil"/>
            </w:tcBorders>
          </w:tcPr>
          <w:p w:rsidR="00CE755C" w:rsidRPr="00A964EF" w:rsidRDefault="00CE755C" w:rsidP="00CE755C">
            <w:pPr>
              <w:widowControl w:val="0"/>
              <w:ind w:right="-112"/>
              <w:jc w:val="center"/>
              <w:rPr>
                <w:rFonts w:eastAsia="Calibri"/>
                <w:sz w:val="16"/>
                <w:szCs w:val="16"/>
                <w:lang w:eastAsia="en-US"/>
              </w:rPr>
            </w:pPr>
            <w:r>
              <w:rPr>
                <w:rFonts w:eastAsia="Calibri"/>
                <w:sz w:val="16"/>
                <w:szCs w:val="16"/>
                <w:lang w:eastAsia="en-US"/>
              </w:rPr>
              <w:t>р</w:t>
            </w:r>
            <w:r w:rsidRPr="00A964EF">
              <w:rPr>
                <w:rFonts w:eastAsia="Calibri"/>
                <w:sz w:val="16"/>
                <w:szCs w:val="16"/>
                <w:lang w:eastAsia="en-US"/>
              </w:rPr>
              <w:t>уб</w:t>
            </w:r>
            <w:r>
              <w:rPr>
                <w:rFonts w:eastAsia="Calibri"/>
                <w:sz w:val="16"/>
                <w:szCs w:val="16"/>
                <w:lang w:eastAsia="en-US"/>
              </w:rPr>
              <w:t>-</w:t>
            </w:r>
            <w:r w:rsidRPr="00A964EF">
              <w:rPr>
                <w:rFonts w:eastAsia="Calibri"/>
                <w:sz w:val="16"/>
                <w:szCs w:val="16"/>
                <w:lang w:eastAsia="en-US"/>
              </w:rPr>
              <w:t>лей</w:t>
            </w:r>
          </w:p>
        </w:tc>
        <w:tc>
          <w:tcPr>
            <w:tcW w:w="633" w:type="dxa"/>
            <w:tcBorders>
              <w:bottom w:val="nil"/>
            </w:tcBorders>
          </w:tcPr>
          <w:p w:rsidR="00CE755C" w:rsidRPr="00A964EF" w:rsidRDefault="00CE755C" w:rsidP="00CE755C">
            <w:pPr>
              <w:widowControl w:val="0"/>
              <w:jc w:val="center"/>
              <w:rPr>
                <w:rFonts w:eastAsia="Calibri"/>
                <w:sz w:val="16"/>
                <w:szCs w:val="16"/>
                <w:lang w:eastAsia="en-US"/>
              </w:rPr>
            </w:pPr>
            <w:r>
              <w:rPr>
                <w:rFonts w:eastAsia="Calibri"/>
                <w:sz w:val="16"/>
                <w:szCs w:val="16"/>
                <w:lang w:eastAsia="en-US"/>
              </w:rPr>
              <w:t>р</w:t>
            </w:r>
            <w:r w:rsidRPr="00A964EF">
              <w:rPr>
                <w:rFonts w:eastAsia="Calibri"/>
                <w:sz w:val="16"/>
                <w:szCs w:val="16"/>
                <w:lang w:eastAsia="en-US"/>
              </w:rPr>
              <w:t>уб</w:t>
            </w:r>
            <w:r>
              <w:rPr>
                <w:rFonts w:eastAsia="Calibri"/>
                <w:sz w:val="16"/>
                <w:szCs w:val="16"/>
                <w:lang w:eastAsia="en-US"/>
              </w:rPr>
              <w:t>-</w:t>
            </w:r>
            <w:r w:rsidRPr="00A964EF">
              <w:rPr>
                <w:rFonts w:eastAsia="Calibri"/>
                <w:sz w:val="16"/>
                <w:szCs w:val="16"/>
                <w:lang w:eastAsia="en-US"/>
              </w:rPr>
              <w:t>лей</w:t>
            </w:r>
          </w:p>
        </w:tc>
        <w:tc>
          <w:tcPr>
            <w:tcW w:w="775" w:type="dxa"/>
            <w:tcBorders>
              <w:bottom w:val="nil"/>
            </w:tcBorders>
          </w:tcPr>
          <w:p w:rsidR="00CE755C" w:rsidRPr="00A964EF" w:rsidRDefault="00CE755C" w:rsidP="00CE755C">
            <w:pPr>
              <w:widowControl w:val="0"/>
              <w:jc w:val="center"/>
              <w:rPr>
                <w:rFonts w:eastAsia="Calibri"/>
                <w:sz w:val="16"/>
                <w:szCs w:val="16"/>
                <w:lang w:eastAsia="en-US"/>
              </w:rPr>
            </w:pPr>
            <w:r w:rsidRPr="00A964EF">
              <w:rPr>
                <w:rFonts w:eastAsia="Calibri"/>
                <w:sz w:val="16"/>
                <w:szCs w:val="16"/>
                <w:lang w:eastAsia="en-US"/>
              </w:rPr>
              <w:t>рублей</w:t>
            </w:r>
          </w:p>
        </w:tc>
      </w:tr>
    </w:tbl>
    <w:p w:rsidR="00A964EF" w:rsidRPr="00A964EF" w:rsidRDefault="00A964EF" w:rsidP="00A964EF">
      <w:pPr>
        <w:jc w:val="both"/>
        <w:rPr>
          <w:sz w:val="2"/>
          <w:szCs w:val="2"/>
        </w:rPr>
      </w:pPr>
    </w:p>
    <w:tbl>
      <w:tblPr>
        <w:tblW w:w="161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251"/>
        <w:gridCol w:w="567"/>
        <w:gridCol w:w="567"/>
        <w:gridCol w:w="567"/>
        <w:gridCol w:w="567"/>
        <w:gridCol w:w="812"/>
        <w:gridCol w:w="708"/>
        <w:gridCol w:w="775"/>
        <w:gridCol w:w="1210"/>
        <w:gridCol w:w="1163"/>
        <w:gridCol w:w="1134"/>
        <w:gridCol w:w="1134"/>
        <w:gridCol w:w="850"/>
        <w:gridCol w:w="538"/>
        <w:gridCol w:w="851"/>
        <w:gridCol w:w="491"/>
        <w:gridCol w:w="633"/>
        <w:gridCol w:w="775"/>
      </w:tblGrid>
      <w:tr w:rsidR="00A964EF" w:rsidRPr="00A964EF" w:rsidTr="00CE755C">
        <w:trPr>
          <w:cantSplit/>
          <w:tblHeader/>
        </w:trPr>
        <w:tc>
          <w:tcPr>
            <w:tcW w:w="558"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w:t>
            </w:r>
          </w:p>
        </w:tc>
        <w:tc>
          <w:tcPr>
            <w:tcW w:w="2251"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2</w:t>
            </w:r>
          </w:p>
        </w:tc>
        <w:tc>
          <w:tcPr>
            <w:tcW w:w="567"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3</w:t>
            </w:r>
          </w:p>
        </w:tc>
        <w:tc>
          <w:tcPr>
            <w:tcW w:w="567"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4</w:t>
            </w:r>
          </w:p>
        </w:tc>
        <w:tc>
          <w:tcPr>
            <w:tcW w:w="567"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5</w:t>
            </w:r>
          </w:p>
        </w:tc>
        <w:tc>
          <w:tcPr>
            <w:tcW w:w="567"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6</w:t>
            </w:r>
          </w:p>
        </w:tc>
        <w:tc>
          <w:tcPr>
            <w:tcW w:w="812"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7</w:t>
            </w:r>
          </w:p>
        </w:tc>
        <w:tc>
          <w:tcPr>
            <w:tcW w:w="708"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8</w:t>
            </w:r>
          </w:p>
        </w:tc>
        <w:tc>
          <w:tcPr>
            <w:tcW w:w="775"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9</w:t>
            </w:r>
          </w:p>
        </w:tc>
        <w:tc>
          <w:tcPr>
            <w:tcW w:w="1210"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10</w:t>
            </w:r>
          </w:p>
        </w:tc>
        <w:tc>
          <w:tcPr>
            <w:tcW w:w="1163"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11</w:t>
            </w:r>
          </w:p>
        </w:tc>
        <w:tc>
          <w:tcPr>
            <w:tcW w:w="1134"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12</w:t>
            </w:r>
          </w:p>
        </w:tc>
        <w:tc>
          <w:tcPr>
            <w:tcW w:w="1134"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13</w:t>
            </w:r>
          </w:p>
        </w:tc>
        <w:tc>
          <w:tcPr>
            <w:tcW w:w="850"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14</w:t>
            </w:r>
          </w:p>
        </w:tc>
        <w:tc>
          <w:tcPr>
            <w:tcW w:w="538"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15</w:t>
            </w:r>
          </w:p>
        </w:tc>
        <w:tc>
          <w:tcPr>
            <w:tcW w:w="851"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16</w:t>
            </w:r>
          </w:p>
        </w:tc>
        <w:tc>
          <w:tcPr>
            <w:tcW w:w="491"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17</w:t>
            </w:r>
          </w:p>
        </w:tc>
        <w:tc>
          <w:tcPr>
            <w:tcW w:w="633"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18</w:t>
            </w:r>
          </w:p>
        </w:tc>
        <w:tc>
          <w:tcPr>
            <w:tcW w:w="775" w:type="dxa"/>
            <w:vAlign w:val="center"/>
          </w:tcPr>
          <w:p w:rsidR="00A964EF" w:rsidRPr="00A964EF" w:rsidRDefault="00A964EF" w:rsidP="00A964EF">
            <w:pPr>
              <w:widowControl w:val="0"/>
              <w:jc w:val="center"/>
              <w:rPr>
                <w:rFonts w:eastAsia="Calibri"/>
                <w:sz w:val="16"/>
                <w:szCs w:val="16"/>
                <w:lang w:eastAsia="en-US"/>
              </w:rPr>
            </w:pPr>
            <w:r w:rsidRPr="00A964EF">
              <w:rPr>
                <w:rFonts w:eastAsia="Calibri"/>
                <w:sz w:val="16"/>
                <w:szCs w:val="16"/>
                <w:lang w:eastAsia="en-US"/>
              </w:rPr>
              <w:t>19</w:t>
            </w:r>
          </w:p>
        </w:tc>
      </w:tr>
      <w:tr w:rsidR="00D71952" w:rsidRPr="00A964EF" w:rsidTr="00EC7830">
        <w:trPr>
          <w:cantSplit/>
        </w:trPr>
        <w:tc>
          <w:tcPr>
            <w:tcW w:w="558" w:type="dxa"/>
            <w:vMerge w:val="restart"/>
            <w:tcBorders>
              <w:top w:val="single" w:sz="4" w:space="0" w:color="auto"/>
              <w:left w:val="single" w:sz="4" w:space="0" w:color="auto"/>
              <w:right w:val="single" w:sz="4" w:space="0" w:color="auto"/>
            </w:tcBorders>
            <w:shd w:val="clear" w:color="auto" w:fill="auto"/>
          </w:tcPr>
          <w:p w:rsidR="00D71952" w:rsidRPr="00A964EF" w:rsidRDefault="00D71952" w:rsidP="00D71952">
            <w:pPr>
              <w:widowControl w:val="0"/>
              <w:autoSpaceDE w:val="0"/>
              <w:autoSpaceDN w:val="0"/>
              <w:adjustRightInd w:val="0"/>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D71952" w:rsidRPr="00A964EF" w:rsidRDefault="00D71952" w:rsidP="00D71952">
            <w:pPr>
              <w:widowControl w:val="0"/>
              <w:autoSpaceDE w:val="0"/>
              <w:autoSpaceDN w:val="0"/>
              <w:adjustRightInd w:val="0"/>
              <w:ind w:left="7"/>
              <w:rPr>
                <w:rFonts w:eastAsia="Calibri"/>
                <w:sz w:val="16"/>
                <w:szCs w:val="16"/>
                <w:lang w:eastAsia="en-US"/>
              </w:rPr>
            </w:pPr>
            <w:r w:rsidRPr="00A964EF">
              <w:rPr>
                <w:rFonts w:eastAsia="Calibri"/>
                <w:sz w:val="16"/>
                <w:szCs w:val="16"/>
                <w:lang w:eastAsia="en-US"/>
              </w:rPr>
              <w:t>Всего по Программе, в том числе:</w:t>
            </w:r>
          </w:p>
          <w:p w:rsidR="00D71952" w:rsidRPr="00A964EF" w:rsidRDefault="00D71952" w:rsidP="00D71952">
            <w:pPr>
              <w:widowControl w:val="0"/>
              <w:autoSpaceDE w:val="0"/>
              <w:autoSpaceDN w:val="0"/>
              <w:adjustRightInd w:val="0"/>
              <w:ind w:left="7"/>
              <w:rPr>
                <w:color w:val="000000"/>
                <w:sz w:val="16"/>
                <w:szCs w:val="16"/>
              </w:rPr>
            </w:pP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1986</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982</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826</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156</w:t>
            </w:r>
          </w:p>
        </w:tc>
        <w:tc>
          <w:tcPr>
            <w:tcW w:w="812"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30860,39</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25629,4</w:t>
            </w:r>
          </w:p>
        </w:tc>
        <w:tc>
          <w:tcPr>
            <w:tcW w:w="775"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5230,99</w:t>
            </w:r>
          </w:p>
        </w:tc>
        <w:tc>
          <w:tcPr>
            <w:tcW w:w="1210"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2 682 019 721,13</w:t>
            </w:r>
          </w:p>
        </w:tc>
        <w:tc>
          <w:tcPr>
            <w:tcW w:w="1163"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1 111 687 861,85</w:t>
            </w:r>
          </w:p>
        </w:tc>
        <w:tc>
          <w:tcPr>
            <w:tcW w:w="1134"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1 247 097 135,87</w:t>
            </w:r>
          </w:p>
        </w:tc>
        <w:tc>
          <w:tcPr>
            <w:tcW w:w="1134"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323 234 723,41</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1 610 388,00</w:t>
            </w:r>
          </w:p>
        </w:tc>
        <w:tc>
          <w:tcPr>
            <w:tcW w:w="538"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1 610 388,00</w:t>
            </w:r>
          </w:p>
        </w:tc>
        <w:tc>
          <w:tcPr>
            <w:tcW w:w="491"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633"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775" w:type="dxa"/>
            <w:tcBorders>
              <w:top w:val="single" w:sz="8" w:space="0" w:color="auto"/>
              <w:left w:val="single" w:sz="8" w:space="0" w:color="auto"/>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r>
      <w:tr w:rsidR="00D71952" w:rsidRPr="00A964EF" w:rsidTr="00EC7830">
        <w:trPr>
          <w:cantSplit/>
        </w:trPr>
        <w:tc>
          <w:tcPr>
            <w:tcW w:w="558" w:type="dxa"/>
            <w:vMerge/>
            <w:tcBorders>
              <w:left w:val="single" w:sz="4" w:space="0" w:color="auto"/>
              <w:bottom w:val="single" w:sz="4" w:space="0" w:color="auto"/>
              <w:right w:val="single" w:sz="4" w:space="0" w:color="auto"/>
            </w:tcBorders>
            <w:shd w:val="clear" w:color="auto" w:fill="auto"/>
          </w:tcPr>
          <w:p w:rsidR="00D71952" w:rsidRPr="00A964EF" w:rsidRDefault="00D71952" w:rsidP="00D71952">
            <w:pPr>
              <w:widowControl w:val="0"/>
              <w:autoSpaceDE w:val="0"/>
              <w:autoSpaceDN w:val="0"/>
              <w:adjustRightInd w:val="0"/>
              <w:jc w:val="center"/>
              <w:rPr>
                <w:color w:val="000000"/>
                <w:sz w:val="16"/>
                <w:szCs w:val="16"/>
              </w:rPr>
            </w:pP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952" w:rsidRPr="00A964EF" w:rsidRDefault="00D71952" w:rsidP="00D71952">
            <w:pPr>
              <w:rPr>
                <w:bCs/>
                <w:color w:val="000000"/>
                <w:sz w:val="16"/>
                <w:szCs w:val="16"/>
              </w:rPr>
            </w:pPr>
            <w:r w:rsidRPr="00A964EF">
              <w:rPr>
                <w:bCs/>
                <w:color w:val="000000"/>
                <w:sz w:val="16"/>
                <w:szCs w:val="16"/>
              </w:rPr>
              <w:t>всего с финансированием за счет средств Фонда</w:t>
            </w:r>
          </w:p>
        </w:tc>
        <w:tc>
          <w:tcPr>
            <w:tcW w:w="567"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1583</w:t>
            </w:r>
          </w:p>
        </w:tc>
        <w:tc>
          <w:tcPr>
            <w:tcW w:w="567"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799</w:t>
            </w:r>
          </w:p>
        </w:tc>
        <w:tc>
          <w:tcPr>
            <w:tcW w:w="567"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671</w:t>
            </w:r>
          </w:p>
        </w:tc>
        <w:tc>
          <w:tcPr>
            <w:tcW w:w="567"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128</w:t>
            </w:r>
          </w:p>
        </w:tc>
        <w:tc>
          <w:tcPr>
            <w:tcW w:w="812"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23820,39</w:t>
            </w:r>
          </w:p>
        </w:tc>
        <w:tc>
          <w:tcPr>
            <w:tcW w:w="708"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19666,6</w:t>
            </w:r>
          </w:p>
        </w:tc>
        <w:tc>
          <w:tcPr>
            <w:tcW w:w="775"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4153,79</w:t>
            </w:r>
          </w:p>
        </w:tc>
        <w:tc>
          <w:tcPr>
            <w:tcW w:w="1210"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2 151 084 041,13</w:t>
            </w:r>
          </w:p>
        </w:tc>
        <w:tc>
          <w:tcPr>
            <w:tcW w:w="1163"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1 111 687 861,85</w:t>
            </w:r>
          </w:p>
        </w:tc>
        <w:tc>
          <w:tcPr>
            <w:tcW w:w="1134"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728 039 548,53</w:t>
            </w:r>
          </w:p>
        </w:tc>
        <w:tc>
          <w:tcPr>
            <w:tcW w:w="1134"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311 356 630,75</w:t>
            </w:r>
          </w:p>
        </w:tc>
        <w:tc>
          <w:tcPr>
            <w:tcW w:w="850"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1 610 388,00</w:t>
            </w:r>
          </w:p>
        </w:tc>
        <w:tc>
          <w:tcPr>
            <w:tcW w:w="538"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851"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1 610 388,00</w:t>
            </w:r>
          </w:p>
        </w:tc>
        <w:tc>
          <w:tcPr>
            <w:tcW w:w="491"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633"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775" w:type="dxa"/>
            <w:tcBorders>
              <w:top w:val="nil"/>
              <w:left w:val="nil"/>
              <w:bottom w:val="single" w:sz="8" w:space="0" w:color="auto"/>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r>
      <w:tr w:rsidR="00D71952" w:rsidRPr="00A964EF" w:rsidTr="00EC7830">
        <w:trPr>
          <w:cantSplit/>
        </w:trPr>
        <w:tc>
          <w:tcPr>
            <w:tcW w:w="558" w:type="dxa"/>
            <w:vMerge/>
            <w:tcBorders>
              <w:left w:val="single" w:sz="4" w:space="0" w:color="auto"/>
              <w:bottom w:val="single" w:sz="4" w:space="0" w:color="auto"/>
              <w:right w:val="single" w:sz="4" w:space="0" w:color="auto"/>
            </w:tcBorders>
            <w:shd w:val="clear" w:color="auto" w:fill="auto"/>
          </w:tcPr>
          <w:p w:rsidR="00D71952" w:rsidRPr="00A964EF" w:rsidRDefault="00D71952" w:rsidP="00D71952">
            <w:pPr>
              <w:widowControl w:val="0"/>
              <w:autoSpaceDE w:val="0"/>
              <w:autoSpaceDN w:val="0"/>
              <w:adjustRightInd w:val="0"/>
              <w:jc w:val="center"/>
              <w:rPr>
                <w:color w:val="000000"/>
                <w:sz w:val="16"/>
                <w:szCs w:val="16"/>
              </w:rPr>
            </w:pPr>
          </w:p>
        </w:tc>
        <w:tc>
          <w:tcPr>
            <w:tcW w:w="2251" w:type="dxa"/>
            <w:tcBorders>
              <w:top w:val="nil"/>
              <w:left w:val="single" w:sz="4" w:space="0" w:color="000000"/>
              <w:bottom w:val="single" w:sz="4" w:space="0" w:color="000000"/>
              <w:right w:val="single" w:sz="4" w:space="0" w:color="000000"/>
            </w:tcBorders>
            <w:shd w:val="clear" w:color="auto" w:fill="auto"/>
            <w:vAlign w:val="center"/>
          </w:tcPr>
          <w:p w:rsidR="00D71952" w:rsidRPr="00A964EF" w:rsidRDefault="00D71952" w:rsidP="00D71952">
            <w:pPr>
              <w:jc w:val="both"/>
              <w:rPr>
                <w:bCs/>
                <w:color w:val="000000"/>
                <w:sz w:val="16"/>
                <w:szCs w:val="16"/>
              </w:rPr>
            </w:pPr>
            <w:r w:rsidRPr="00A964EF">
              <w:rPr>
                <w:bCs/>
                <w:color w:val="000000"/>
                <w:sz w:val="16"/>
                <w:szCs w:val="16"/>
              </w:rPr>
              <w:t>всего с финансированием без средств Фонда</w:t>
            </w:r>
          </w:p>
          <w:p w:rsidR="00D71952" w:rsidRPr="00A964EF" w:rsidRDefault="00D71952" w:rsidP="00D71952">
            <w:pPr>
              <w:jc w:val="both"/>
              <w:rPr>
                <w:bCs/>
                <w:color w:val="000000"/>
                <w:sz w:val="16"/>
                <w:szCs w:val="16"/>
              </w:rPr>
            </w:pP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403</w:t>
            </w: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183</w:t>
            </w: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155</w:t>
            </w:r>
          </w:p>
        </w:tc>
        <w:tc>
          <w:tcPr>
            <w:tcW w:w="567"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28</w:t>
            </w:r>
          </w:p>
        </w:tc>
        <w:tc>
          <w:tcPr>
            <w:tcW w:w="812"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7040</w:t>
            </w:r>
          </w:p>
        </w:tc>
        <w:tc>
          <w:tcPr>
            <w:tcW w:w="708"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5962,8</w:t>
            </w:r>
          </w:p>
        </w:tc>
        <w:tc>
          <w:tcPr>
            <w:tcW w:w="775"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1077,2</w:t>
            </w:r>
          </w:p>
        </w:tc>
        <w:tc>
          <w:tcPr>
            <w:tcW w:w="1210"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530 935 680,00</w:t>
            </w:r>
          </w:p>
        </w:tc>
        <w:tc>
          <w:tcPr>
            <w:tcW w:w="1163"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1134"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519 057 587,34</w:t>
            </w:r>
          </w:p>
        </w:tc>
        <w:tc>
          <w:tcPr>
            <w:tcW w:w="1134"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11 878 092,66</w:t>
            </w:r>
          </w:p>
        </w:tc>
        <w:tc>
          <w:tcPr>
            <w:tcW w:w="850"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538"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851"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0,00</w:t>
            </w:r>
          </w:p>
        </w:tc>
        <w:tc>
          <w:tcPr>
            <w:tcW w:w="491"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633"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c>
          <w:tcPr>
            <w:tcW w:w="775" w:type="dxa"/>
            <w:tcBorders>
              <w:top w:val="single" w:sz="8" w:space="0" w:color="auto"/>
              <w:left w:val="single" w:sz="8" w:space="0" w:color="000000"/>
              <w:bottom w:val="single" w:sz="8" w:space="0" w:color="000000"/>
              <w:right w:val="single" w:sz="8" w:space="0" w:color="auto"/>
            </w:tcBorders>
            <w:shd w:val="clear" w:color="auto" w:fill="auto"/>
            <w:vAlign w:val="center"/>
          </w:tcPr>
          <w:p w:rsidR="00D71952" w:rsidRDefault="00D71952" w:rsidP="00D71952">
            <w:pPr>
              <w:jc w:val="center"/>
              <w:rPr>
                <w:color w:val="000000"/>
                <w:sz w:val="16"/>
                <w:szCs w:val="16"/>
              </w:rPr>
            </w:pPr>
            <w:r>
              <w:rPr>
                <w:color w:val="000000"/>
                <w:sz w:val="16"/>
                <w:szCs w:val="16"/>
              </w:rPr>
              <w:t>0</w:t>
            </w:r>
          </w:p>
        </w:tc>
      </w:tr>
      <w:tr w:rsidR="00D71952" w:rsidRPr="00A964EF" w:rsidTr="00EC7830">
        <w:trPr>
          <w:cantSplit/>
        </w:trPr>
        <w:tc>
          <w:tcPr>
            <w:tcW w:w="558" w:type="dxa"/>
            <w:vMerge/>
            <w:tcBorders>
              <w:left w:val="single" w:sz="4" w:space="0" w:color="auto"/>
              <w:bottom w:val="single" w:sz="4" w:space="0" w:color="auto"/>
              <w:right w:val="single" w:sz="4" w:space="0" w:color="auto"/>
            </w:tcBorders>
            <w:shd w:val="clear" w:color="auto" w:fill="auto"/>
          </w:tcPr>
          <w:p w:rsidR="00D71952" w:rsidRPr="00A964EF" w:rsidRDefault="00D71952" w:rsidP="00D71952">
            <w:pPr>
              <w:widowControl w:val="0"/>
              <w:autoSpaceDE w:val="0"/>
              <w:autoSpaceDN w:val="0"/>
              <w:adjustRightInd w:val="0"/>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widowControl w:val="0"/>
              <w:autoSpaceDE w:val="0"/>
              <w:autoSpaceDN w:val="0"/>
              <w:adjustRightInd w:val="0"/>
              <w:ind w:left="11" w:hanging="68"/>
              <w:rPr>
                <w:color w:val="000000"/>
                <w:sz w:val="16"/>
                <w:szCs w:val="16"/>
              </w:rPr>
            </w:pPr>
            <w:r w:rsidRPr="00A964EF">
              <w:rPr>
                <w:color w:val="000000"/>
                <w:sz w:val="16"/>
                <w:szCs w:val="16"/>
              </w:rPr>
              <w:t xml:space="preserve">  всего по этапу 2024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120</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21</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3211,20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2685,40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525,80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326369678,80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202382883,00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61065457,00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62921338,80</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1610388,00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1610388,00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120</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21</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3211,20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2685,40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525,80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326369678,80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202382883,00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61065457,00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62921338,80</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1610388,00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1610388,00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Всего по этапу 2025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483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260</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39</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6746,30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5674,70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1071,60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779216787,20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288025651,27</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270166503,65</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221024632,28</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483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260</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39</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6746,30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5674,70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1071,60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779216787,20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288025651,27</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270166503,65</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221024632,28</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 xml:space="preserve">Всего по этапу 2026 года, в </w:t>
            </w:r>
            <w:r w:rsidRPr="00D71952">
              <w:rPr>
                <w:sz w:val="16"/>
                <w:szCs w:val="16"/>
              </w:rPr>
              <w:t>рамках которого предусмотрено финансирование без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174,00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105,20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68,80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13122558,00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11600727,78</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1521830,22</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p w:rsidR="00D71952" w:rsidRPr="00A964EF" w:rsidRDefault="00D71952" w:rsidP="00D71952">
            <w:pPr>
              <w:jc w:val="both"/>
              <w:rPr>
                <w:sz w:val="16"/>
                <w:szCs w:val="16"/>
              </w:rPr>
            </w:pP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174,00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105,20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68,80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13122558,00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11600727,78</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1521830,22</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Всего по этапу 2027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248</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75</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4115,20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3093,50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1021,70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310356038,40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184647728,18</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116414779,22</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9293531,00</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248</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75</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4115,20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3093,50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1021,70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310356038,40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184647728,18</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116414779,22</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9293531,00</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Всего по этапу 2028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315</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133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4958,83</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4022,90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935,93</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373980082,11</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221814982,53</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141271200,00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10893899,58</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315</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159</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133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4958,83</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4022,90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935,93</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373980082,11</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221814982,53</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141271200,00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10893899,58</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nil"/>
              <w:left w:val="single" w:sz="4" w:space="0" w:color="auto"/>
              <w:bottom w:val="single" w:sz="4" w:space="0" w:color="auto"/>
              <w:right w:val="single" w:sz="4" w:space="0" w:color="auto"/>
            </w:tcBorders>
            <w:shd w:val="clear" w:color="auto" w:fill="auto"/>
          </w:tcPr>
          <w:p w:rsidR="00D71952" w:rsidRPr="00A964EF" w:rsidRDefault="00D71952" w:rsidP="00D71952">
            <w:pPr>
              <w:jc w:val="both"/>
              <w:rPr>
                <w:color w:val="000000"/>
                <w:sz w:val="16"/>
                <w:szCs w:val="16"/>
              </w:rPr>
            </w:pPr>
            <w:r w:rsidRPr="00A964EF">
              <w:rPr>
                <w:sz w:val="16"/>
                <w:szCs w:val="16"/>
              </w:rPr>
              <w:t>Всего по этапу 2029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142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4220,56</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3661,90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558,66</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318301973,52</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189387311,14</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122548622,91</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6366039,47</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142</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4220,56</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3661,90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558,66</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318301973,52</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189387311,14</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122548622,91</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6366039,47</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Height w:val="845"/>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 xml:space="preserve">Всего по этапу 2030 года, в </w:t>
            </w:r>
            <w:r w:rsidRPr="00D71952">
              <w:rPr>
                <w:sz w:val="16"/>
                <w:szCs w:val="16"/>
              </w:rPr>
              <w:t>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w:t>
            </w:r>
          </w:p>
        </w:tc>
        <w:tc>
          <w:tcPr>
            <w:tcW w:w="812"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568,30</w:t>
            </w:r>
          </w:p>
        </w:tc>
        <w:tc>
          <w:tcPr>
            <w:tcW w:w="708"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528,20</w:t>
            </w:r>
          </w:p>
        </w:tc>
        <w:tc>
          <w:tcPr>
            <w:tcW w:w="775"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40,10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42859481,10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25429305,73</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16572985,75</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857189,62</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lastRenderedPageBreak/>
              <w:t>1.</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33</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w:t>
            </w:r>
          </w:p>
        </w:tc>
        <w:tc>
          <w:tcPr>
            <w:tcW w:w="812"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568,30</w:t>
            </w:r>
          </w:p>
        </w:tc>
        <w:tc>
          <w:tcPr>
            <w:tcW w:w="708"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528,20</w:t>
            </w:r>
          </w:p>
        </w:tc>
        <w:tc>
          <w:tcPr>
            <w:tcW w:w="775" w:type="dxa"/>
            <w:tcBorders>
              <w:top w:val="nil"/>
            </w:tcBorders>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40,10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42859481,10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25429305,73</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16572985,75</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857189,62</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both"/>
              <w:rPr>
                <w:sz w:val="16"/>
                <w:szCs w:val="16"/>
              </w:rPr>
            </w:pPr>
            <w:r w:rsidRPr="00A964EF">
              <w:rPr>
                <w:sz w:val="16"/>
                <w:szCs w:val="16"/>
              </w:rPr>
              <w:t>Всего по этапу 2031 года, в рамках которого предусмотрено финансирование без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394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6866,00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5857,60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1008,40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517813122,00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507456859,56</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10356262,44</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r w:rsidR="00D71952" w:rsidRPr="00A964EF" w:rsidTr="00EC7830">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rsidR="00D71952" w:rsidRPr="00A964EF" w:rsidRDefault="00D71952" w:rsidP="00D71952">
            <w:pPr>
              <w:jc w:val="center"/>
              <w:rPr>
                <w:color w:val="000000"/>
                <w:sz w:val="16"/>
                <w:szCs w:val="16"/>
              </w:rPr>
            </w:pPr>
            <w:r w:rsidRPr="00A964EF">
              <w:rPr>
                <w:color w:val="000000"/>
                <w:sz w:val="16"/>
                <w:szCs w:val="16"/>
              </w:rPr>
              <w:t>1.</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D71952" w:rsidRPr="00A964EF" w:rsidRDefault="00D71952" w:rsidP="00D71952">
            <w:pPr>
              <w:rPr>
                <w:color w:val="000000"/>
                <w:sz w:val="16"/>
                <w:szCs w:val="16"/>
              </w:rPr>
            </w:pPr>
            <w:r w:rsidRPr="00A964EF">
              <w:rPr>
                <w:color w:val="000000"/>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394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177</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151</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26</w:t>
            </w:r>
          </w:p>
        </w:tc>
        <w:tc>
          <w:tcPr>
            <w:tcW w:w="812"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6866,00</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5857,60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1008,40</w:t>
            </w:r>
          </w:p>
        </w:tc>
        <w:tc>
          <w:tcPr>
            <w:tcW w:w="121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517813122,00</w:t>
            </w:r>
          </w:p>
        </w:tc>
        <w:tc>
          <w:tcPr>
            <w:tcW w:w="116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507456859,56</w:t>
            </w:r>
          </w:p>
        </w:tc>
        <w:tc>
          <w:tcPr>
            <w:tcW w:w="1134"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10356262,44</w:t>
            </w:r>
          </w:p>
        </w:tc>
        <w:tc>
          <w:tcPr>
            <w:tcW w:w="850"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53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85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491"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633"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c>
          <w:tcPr>
            <w:tcW w:w="775"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0,00</w:t>
            </w:r>
          </w:p>
        </w:tc>
      </w:tr>
    </w:tbl>
    <w:p w:rsidR="000C649E" w:rsidRDefault="000C649E" w:rsidP="00A82B9B">
      <w:pPr>
        <w:widowControl w:val="0"/>
        <w:jc w:val="center"/>
        <w:rPr>
          <w:sz w:val="28"/>
          <w:szCs w:val="28"/>
        </w:rPr>
      </w:pPr>
    </w:p>
    <w:p w:rsidR="000C649E" w:rsidRDefault="000C649E" w:rsidP="00A82B9B">
      <w:pPr>
        <w:widowControl w:val="0"/>
        <w:jc w:val="center"/>
        <w:rPr>
          <w:sz w:val="28"/>
          <w:szCs w:val="28"/>
        </w:rPr>
      </w:pPr>
    </w:p>
    <w:p w:rsidR="00B61B91" w:rsidRPr="00C35B27" w:rsidRDefault="00B61B91" w:rsidP="000C649E">
      <w:pPr>
        <w:widowControl w:val="0"/>
        <w:spacing w:line="14" w:lineRule="exact"/>
        <w:rPr>
          <w:bCs/>
          <w:sz w:val="28"/>
          <w:szCs w:val="28"/>
        </w:rPr>
      </w:pPr>
    </w:p>
    <w:p w:rsidR="00A82B9B" w:rsidRDefault="00A82B9B"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A964EF" w:rsidRDefault="00A964EF" w:rsidP="004E0674">
      <w:pPr>
        <w:widowControl w:val="0"/>
        <w:tabs>
          <w:tab w:val="left" w:pos="9639"/>
        </w:tabs>
        <w:ind w:left="9639"/>
        <w:rPr>
          <w:sz w:val="28"/>
          <w:szCs w:val="28"/>
        </w:rPr>
      </w:pPr>
    </w:p>
    <w:p w:rsidR="009F1D6D" w:rsidRDefault="009F1D6D" w:rsidP="004E0674">
      <w:pPr>
        <w:widowControl w:val="0"/>
        <w:tabs>
          <w:tab w:val="left" w:pos="9639"/>
        </w:tabs>
        <w:ind w:left="9639"/>
        <w:rPr>
          <w:sz w:val="28"/>
          <w:szCs w:val="28"/>
        </w:rPr>
      </w:pPr>
    </w:p>
    <w:p w:rsidR="009F1D6D" w:rsidRDefault="009F1D6D" w:rsidP="004E0674">
      <w:pPr>
        <w:widowControl w:val="0"/>
        <w:tabs>
          <w:tab w:val="left" w:pos="9639"/>
        </w:tabs>
        <w:ind w:left="9639"/>
        <w:rPr>
          <w:sz w:val="28"/>
          <w:szCs w:val="28"/>
        </w:rPr>
      </w:pPr>
    </w:p>
    <w:p w:rsidR="009F1D6D" w:rsidRDefault="009F1D6D" w:rsidP="004E0674">
      <w:pPr>
        <w:widowControl w:val="0"/>
        <w:tabs>
          <w:tab w:val="left" w:pos="9639"/>
        </w:tabs>
        <w:ind w:left="9639"/>
        <w:rPr>
          <w:sz w:val="28"/>
          <w:szCs w:val="28"/>
        </w:rPr>
      </w:pPr>
    </w:p>
    <w:p w:rsidR="00B61B91" w:rsidRPr="00C35B27" w:rsidRDefault="00B61B91" w:rsidP="00B61B91">
      <w:pPr>
        <w:widowControl w:val="0"/>
        <w:tabs>
          <w:tab w:val="left" w:pos="9639"/>
        </w:tabs>
        <w:ind w:left="9639"/>
        <w:rPr>
          <w:sz w:val="28"/>
          <w:szCs w:val="28"/>
        </w:rPr>
      </w:pPr>
      <w:r w:rsidRPr="00C35B27">
        <w:rPr>
          <w:sz w:val="28"/>
          <w:szCs w:val="28"/>
        </w:rPr>
        <w:lastRenderedPageBreak/>
        <w:t xml:space="preserve">Приложение № 5 </w:t>
      </w:r>
      <w:r w:rsidRPr="00C35B27">
        <w:rPr>
          <w:sz w:val="28"/>
          <w:szCs w:val="28"/>
        </w:rPr>
        <w:br/>
        <w:t>к муниципальной адресной программе</w:t>
      </w:r>
    </w:p>
    <w:p w:rsidR="00B61B91" w:rsidRPr="00C35B27" w:rsidRDefault="00B61B91" w:rsidP="00B61B91">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2024–203</w:t>
      </w:r>
      <w:r w:rsidR="00CE755C">
        <w:rPr>
          <w:sz w:val="28"/>
          <w:szCs w:val="28"/>
        </w:rPr>
        <w:t>2</w:t>
      </w:r>
      <w:r w:rsidRPr="00C35B27">
        <w:rPr>
          <w:sz w:val="28"/>
          <w:szCs w:val="28"/>
        </w:rPr>
        <w:t xml:space="preserve"> годы»</w:t>
      </w:r>
    </w:p>
    <w:p w:rsidR="0094773D" w:rsidRPr="00C35B27" w:rsidRDefault="0094773D" w:rsidP="00B61B91">
      <w:pPr>
        <w:widowControl w:val="0"/>
        <w:rPr>
          <w:sz w:val="26"/>
          <w:szCs w:val="26"/>
        </w:rPr>
      </w:pPr>
    </w:p>
    <w:p w:rsidR="00380BB9" w:rsidRPr="00C35B27" w:rsidRDefault="00B238F7" w:rsidP="00DB618E">
      <w:pPr>
        <w:widowControl w:val="0"/>
        <w:autoSpaceDE w:val="0"/>
        <w:autoSpaceDN w:val="0"/>
        <w:adjustRightInd w:val="0"/>
        <w:jc w:val="center"/>
        <w:rPr>
          <w:bCs/>
          <w:sz w:val="28"/>
          <w:szCs w:val="28"/>
        </w:rPr>
      </w:pPr>
      <w:r w:rsidRPr="00C35B27">
        <w:rPr>
          <w:bCs/>
          <w:sz w:val="28"/>
          <w:szCs w:val="28"/>
        </w:rPr>
        <w:t>ПЛАНИРУЕМЫЕ ПОКАЗАТЕЛИ</w:t>
      </w:r>
    </w:p>
    <w:p w:rsidR="0094773D" w:rsidRDefault="000B1A46" w:rsidP="000B1A46">
      <w:pPr>
        <w:widowControl w:val="0"/>
        <w:autoSpaceDE w:val="0"/>
        <w:autoSpaceDN w:val="0"/>
        <w:adjustRightInd w:val="0"/>
        <w:ind w:left="1258"/>
        <w:jc w:val="center"/>
        <w:rPr>
          <w:sz w:val="28"/>
          <w:szCs w:val="28"/>
        </w:rPr>
      </w:pPr>
      <w:r w:rsidRPr="00C35B27">
        <w:rPr>
          <w:bCs/>
          <w:sz w:val="28"/>
          <w:szCs w:val="28"/>
        </w:rPr>
        <w:t>переселения граждан из аварийного жилищного фонда, признанного таковым до 1 января 2022 года</w:t>
      </w:r>
      <w:r w:rsidR="0094773D" w:rsidRPr="00C35B27">
        <w:rPr>
          <w:bCs/>
          <w:sz w:val="28"/>
          <w:szCs w:val="28"/>
        </w:rPr>
        <w:t xml:space="preserve">, </w:t>
      </w:r>
      <w:r w:rsidR="0094773D" w:rsidRPr="00C35B27">
        <w:rPr>
          <w:sz w:val="28"/>
          <w:szCs w:val="28"/>
        </w:rPr>
        <w:t>расположенн</w:t>
      </w:r>
      <w:r w:rsidRPr="00C35B27">
        <w:rPr>
          <w:sz w:val="28"/>
          <w:szCs w:val="28"/>
        </w:rPr>
        <w:t>ого</w:t>
      </w:r>
      <w:r w:rsidR="0094773D" w:rsidRPr="00C35B27">
        <w:rPr>
          <w:sz w:val="28"/>
          <w:szCs w:val="28"/>
        </w:rPr>
        <w:t xml:space="preserve"> на территории муниципального образования «город Оренбург» и указанных в областной адресной программе</w:t>
      </w:r>
    </w:p>
    <w:p w:rsidR="009F1D6D" w:rsidRPr="00C35B27" w:rsidRDefault="009F1D6D" w:rsidP="000B1A46">
      <w:pPr>
        <w:widowControl w:val="0"/>
        <w:autoSpaceDE w:val="0"/>
        <w:autoSpaceDN w:val="0"/>
        <w:adjustRightInd w:val="0"/>
        <w:ind w:left="1258"/>
        <w:jc w:val="center"/>
        <w:rPr>
          <w:sz w:val="28"/>
          <w:szCs w:val="28"/>
        </w:rPr>
      </w:pPr>
    </w:p>
    <w:tbl>
      <w:tblPr>
        <w:tblW w:w="160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8"/>
        <w:gridCol w:w="568"/>
        <w:gridCol w:w="709"/>
        <w:gridCol w:w="709"/>
        <w:gridCol w:w="709"/>
        <w:gridCol w:w="708"/>
        <w:gridCol w:w="709"/>
        <w:gridCol w:w="709"/>
        <w:gridCol w:w="709"/>
        <w:gridCol w:w="708"/>
        <w:gridCol w:w="709"/>
        <w:gridCol w:w="709"/>
        <w:gridCol w:w="567"/>
        <w:gridCol w:w="709"/>
        <w:gridCol w:w="567"/>
        <w:gridCol w:w="567"/>
        <w:gridCol w:w="708"/>
        <w:gridCol w:w="567"/>
        <w:gridCol w:w="567"/>
        <w:gridCol w:w="567"/>
        <w:gridCol w:w="709"/>
      </w:tblGrid>
      <w:tr w:rsidR="00C11AD4" w:rsidRPr="00C11AD4" w:rsidTr="00C11AD4">
        <w:trPr>
          <w:cantSplit/>
          <w:trHeight w:val="368"/>
        </w:trPr>
        <w:tc>
          <w:tcPr>
            <w:tcW w:w="566" w:type="dxa"/>
            <w:vMerge w:val="restart"/>
            <w:tcBorders>
              <w:top w:val="single" w:sz="4" w:space="0" w:color="auto"/>
              <w:left w:val="single" w:sz="4" w:space="0" w:color="auto"/>
              <w:bottom w:val="nil"/>
              <w:right w:val="single" w:sz="4" w:space="0" w:color="auto"/>
            </w:tcBorders>
          </w:tcPr>
          <w:p w:rsidR="00C11AD4" w:rsidRPr="00C11AD4" w:rsidRDefault="00C11AD4" w:rsidP="00C11AD4">
            <w:pPr>
              <w:widowControl w:val="0"/>
              <w:autoSpaceDE w:val="0"/>
              <w:autoSpaceDN w:val="0"/>
              <w:adjustRightInd w:val="0"/>
              <w:jc w:val="center"/>
              <w:rPr>
                <w:sz w:val="16"/>
                <w:szCs w:val="16"/>
                <w:lang w:eastAsia="en-US"/>
              </w:rPr>
            </w:pPr>
            <w:r w:rsidRPr="00C11AD4">
              <w:rPr>
                <w:sz w:val="16"/>
                <w:szCs w:val="16"/>
                <w:lang w:eastAsia="en-US"/>
              </w:rPr>
              <w:t>№ п/п</w:t>
            </w:r>
          </w:p>
          <w:p w:rsidR="00C11AD4" w:rsidRPr="00C11AD4" w:rsidRDefault="00C11AD4" w:rsidP="00C11AD4">
            <w:pPr>
              <w:widowControl w:val="0"/>
              <w:autoSpaceDE w:val="0"/>
              <w:autoSpaceDN w:val="0"/>
              <w:adjustRightInd w:val="0"/>
              <w:jc w:val="center"/>
              <w:rPr>
                <w:sz w:val="16"/>
                <w:szCs w:val="16"/>
                <w:lang w:eastAsia="en-US"/>
              </w:rPr>
            </w:pPr>
          </w:p>
        </w:tc>
        <w:tc>
          <w:tcPr>
            <w:tcW w:w="2268" w:type="dxa"/>
            <w:vMerge w:val="restart"/>
            <w:tcBorders>
              <w:top w:val="single" w:sz="4" w:space="0" w:color="auto"/>
              <w:left w:val="single" w:sz="4" w:space="0" w:color="auto"/>
              <w:bottom w:val="nil"/>
              <w:right w:val="single" w:sz="4" w:space="0" w:color="auto"/>
            </w:tcBorders>
          </w:tcPr>
          <w:p w:rsidR="00C11AD4" w:rsidRPr="00C11AD4" w:rsidRDefault="00C11AD4" w:rsidP="00C11AD4">
            <w:pPr>
              <w:widowControl w:val="0"/>
              <w:autoSpaceDE w:val="0"/>
              <w:autoSpaceDN w:val="0"/>
              <w:adjustRightInd w:val="0"/>
              <w:jc w:val="center"/>
              <w:rPr>
                <w:sz w:val="15"/>
                <w:szCs w:val="15"/>
                <w:lang w:eastAsia="en-US"/>
              </w:rPr>
            </w:pPr>
            <w:r w:rsidRPr="00C11AD4">
              <w:rPr>
                <w:sz w:val="15"/>
                <w:szCs w:val="15"/>
                <w:lang w:eastAsia="en-US"/>
              </w:rPr>
              <w:t xml:space="preserve">Наименование </w:t>
            </w:r>
          </w:p>
          <w:p w:rsidR="00C11AD4" w:rsidRPr="00C11AD4" w:rsidRDefault="00C11AD4" w:rsidP="00C11AD4">
            <w:pPr>
              <w:widowControl w:val="0"/>
              <w:autoSpaceDE w:val="0"/>
              <w:autoSpaceDN w:val="0"/>
              <w:adjustRightInd w:val="0"/>
              <w:jc w:val="center"/>
              <w:rPr>
                <w:sz w:val="15"/>
                <w:szCs w:val="15"/>
                <w:lang w:eastAsia="en-US"/>
              </w:rPr>
            </w:pPr>
            <w:r w:rsidRPr="00C11AD4">
              <w:rPr>
                <w:sz w:val="15"/>
                <w:szCs w:val="15"/>
                <w:lang w:eastAsia="en-US"/>
              </w:rPr>
              <w:t>муниципального образования</w:t>
            </w:r>
          </w:p>
          <w:p w:rsidR="00C11AD4" w:rsidRPr="00C11AD4" w:rsidRDefault="00C11AD4" w:rsidP="00C11AD4">
            <w:pPr>
              <w:widowControl w:val="0"/>
              <w:jc w:val="center"/>
              <w:rPr>
                <w:rFonts w:ascii="Calibri" w:eastAsia="Calibri" w:hAnsi="Calibri"/>
                <w:sz w:val="15"/>
                <w:szCs w:val="15"/>
                <w:lang w:eastAsia="en-US"/>
              </w:rPr>
            </w:pPr>
          </w:p>
        </w:tc>
        <w:tc>
          <w:tcPr>
            <w:tcW w:w="6947" w:type="dxa"/>
            <w:gridSpan w:val="10"/>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Расселяемая площадь</w:t>
            </w:r>
          </w:p>
        </w:tc>
        <w:tc>
          <w:tcPr>
            <w:tcW w:w="6237" w:type="dxa"/>
            <w:gridSpan w:val="10"/>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Количество переселяемых жителей</w:t>
            </w:r>
          </w:p>
        </w:tc>
      </w:tr>
      <w:tr w:rsidR="00C11AD4" w:rsidRPr="00C11AD4" w:rsidTr="00C11AD4">
        <w:trPr>
          <w:cantSplit/>
        </w:trPr>
        <w:tc>
          <w:tcPr>
            <w:tcW w:w="566" w:type="dxa"/>
            <w:vMerge/>
            <w:tcBorders>
              <w:top w:val="single" w:sz="4" w:space="0" w:color="auto"/>
              <w:left w:val="single" w:sz="4" w:space="0" w:color="auto"/>
              <w:bottom w:val="nil"/>
              <w:right w:val="single" w:sz="4" w:space="0" w:color="auto"/>
            </w:tcBorders>
          </w:tcPr>
          <w:p w:rsidR="00C11AD4" w:rsidRPr="00C11AD4" w:rsidRDefault="00C11AD4" w:rsidP="00C11AD4">
            <w:pPr>
              <w:widowControl w:val="0"/>
              <w:jc w:val="center"/>
              <w:rPr>
                <w:sz w:val="16"/>
                <w:szCs w:val="16"/>
                <w:lang w:eastAsia="en-US"/>
              </w:rPr>
            </w:pPr>
          </w:p>
        </w:tc>
        <w:tc>
          <w:tcPr>
            <w:tcW w:w="2268" w:type="dxa"/>
            <w:vMerge/>
            <w:tcBorders>
              <w:top w:val="single" w:sz="4" w:space="0" w:color="auto"/>
              <w:left w:val="single" w:sz="4" w:space="0" w:color="auto"/>
              <w:bottom w:val="nil"/>
              <w:right w:val="single" w:sz="4" w:space="0" w:color="auto"/>
            </w:tcBorders>
          </w:tcPr>
          <w:p w:rsidR="00C11AD4" w:rsidRPr="00C11AD4" w:rsidRDefault="00C11AD4" w:rsidP="00C11AD4">
            <w:pPr>
              <w:widowControl w:val="0"/>
              <w:jc w:val="center"/>
              <w:rPr>
                <w:rFonts w:ascii="Calibri" w:eastAsia="Calibri" w:hAnsi="Calibri"/>
                <w:sz w:val="15"/>
                <w:szCs w:val="15"/>
                <w:lang w:eastAsia="en-US"/>
              </w:rPr>
            </w:pPr>
          </w:p>
        </w:tc>
        <w:tc>
          <w:tcPr>
            <w:tcW w:w="568"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2024</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2025</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 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2026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2027</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 год</w:t>
            </w:r>
          </w:p>
        </w:tc>
        <w:tc>
          <w:tcPr>
            <w:tcW w:w="708"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2028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2029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2030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2031 год</w:t>
            </w:r>
          </w:p>
        </w:tc>
        <w:tc>
          <w:tcPr>
            <w:tcW w:w="708"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2032 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2024 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2025 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2026</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 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2027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2028 год</w:t>
            </w:r>
          </w:p>
        </w:tc>
        <w:tc>
          <w:tcPr>
            <w:tcW w:w="708"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2029 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2030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2031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567"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 xml:space="preserve">2032 </w:t>
            </w:r>
          </w:p>
          <w:p w:rsidR="00C11AD4" w:rsidRPr="00C11AD4" w:rsidRDefault="00C11AD4" w:rsidP="00C11AD4">
            <w:pPr>
              <w:widowControl w:val="0"/>
              <w:jc w:val="center"/>
              <w:rPr>
                <w:rFonts w:eastAsia="Calibri"/>
                <w:sz w:val="15"/>
                <w:szCs w:val="15"/>
                <w:lang w:eastAsia="en-US"/>
              </w:rPr>
            </w:pPr>
            <w:r w:rsidRPr="00C11AD4">
              <w:rPr>
                <w:rFonts w:eastAsia="Calibri"/>
                <w:sz w:val="15"/>
                <w:szCs w:val="15"/>
                <w:lang w:eastAsia="en-US"/>
              </w:rPr>
              <w:t>год</w:t>
            </w:r>
          </w:p>
        </w:tc>
        <w:tc>
          <w:tcPr>
            <w:tcW w:w="709" w:type="dxa"/>
            <w:tcBorders>
              <w:top w:val="single" w:sz="4" w:space="0" w:color="auto"/>
              <w:left w:val="single" w:sz="4" w:space="0" w:color="auto"/>
              <w:bottom w:val="single" w:sz="4" w:space="0" w:color="auto"/>
              <w:right w:val="single" w:sz="4" w:space="0" w:color="auto"/>
            </w:tcBorders>
          </w:tcPr>
          <w:p w:rsidR="00C11AD4" w:rsidRPr="00C11AD4" w:rsidRDefault="00C11AD4" w:rsidP="00C11AD4">
            <w:pPr>
              <w:widowControl w:val="0"/>
              <w:ind w:left="34" w:hanging="34"/>
              <w:jc w:val="center"/>
              <w:rPr>
                <w:rFonts w:eastAsia="Calibri"/>
                <w:sz w:val="15"/>
                <w:szCs w:val="15"/>
                <w:lang w:eastAsia="en-US"/>
              </w:rPr>
            </w:pPr>
            <w:r w:rsidRPr="00C11AD4">
              <w:rPr>
                <w:rFonts w:eastAsia="Calibri"/>
                <w:sz w:val="15"/>
                <w:szCs w:val="15"/>
                <w:lang w:eastAsia="en-US"/>
              </w:rPr>
              <w:t>всего</w:t>
            </w:r>
          </w:p>
        </w:tc>
      </w:tr>
      <w:tr w:rsidR="00CE755C" w:rsidRPr="00C11AD4" w:rsidTr="00C11AD4">
        <w:trPr>
          <w:cantSplit/>
        </w:trPr>
        <w:tc>
          <w:tcPr>
            <w:tcW w:w="566" w:type="dxa"/>
            <w:vMerge/>
            <w:tcBorders>
              <w:top w:val="single" w:sz="4" w:space="0" w:color="auto"/>
              <w:left w:val="single" w:sz="4" w:space="0" w:color="auto"/>
              <w:bottom w:val="nil"/>
              <w:right w:val="single" w:sz="4" w:space="0" w:color="auto"/>
            </w:tcBorders>
          </w:tcPr>
          <w:p w:rsidR="00CE755C" w:rsidRPr="00C11AD4" w:rsidRDefault="00CE755C" w:rsidP="00CE755C">
            <w:pPr>
              <w:widowControl w:val="0"/>
              <w:jc w:val="center"/>
              <w:rPr>
                <w:sz w:val="16"/>
                <w:szCs w:val="16"/>
                <w:lang w:eastAsia="en-US"/>
              </w:rPr>
            </w:pPr>
          </w:p>
        </w:tc>
        <w:tc>
          <w:tcPr>
            <w:tcW w:w="2268" w:type="dxa"/>
            <w:vMerge/>
            <w:tcBorders>
              <w:top w:val="nil"/>
              <w:left w:val="single" w:sz="4" w:space="0" w:color="auto"/>
              <w:bottom w:val="nil"/>
              <w:right w:val="single" w:sz="4" w:space="0" w:color="auto"/>
            </w:tcBorders>
          </w:tcPr>
          <w:p w:rsidR="00CE755C" w:rsidRPr="00C11AD4" w:rsidRDefault="00CE755C" w:rsidP="00CE755C">
            <w:pPr>
              <w:widowControl w:val="0"/>
              <w:jc w:val="center"/>
              <w:rPr>
                <w:rFonts w:ascii="Calibri" w:eastAsia="Calibri" w:hAnsi="Calibri"/>
                <w:sz w:val="15"/>
                <w:szCs w:val="15"/>
                <w:lang w:eastAsia="en-US"/>
              </w:rPr>
            </w:pPr>
          </w:p>
        </w:tc>
        <w:tc>
          <w:tcPr>
            <w:tcW w:w="568" w:type="dxa"/>
            <w:tcBorders>
              <w:top w:val="nil"/>
              <w:left w:val="single" w:sz="4" w:space="0" w:color="auto"/>
              <w:bottom w:val="nil"/>
              <w:right w:val="single" w:sz="4" w:space="0" w:color="auto"/>
            </w:tcBorders>
          </w:tcPr>
          <w:p w:rsidR="00CE755C" w:rsidRPr="00C11AD4" w:rsidRDefault="00CE755C" w:rsidP="00CE755C">
            <w:pPr>
              <w:widowControl w:val="0"/>
              <w:spacing w:line="276" w:lineRule="auto"/>
              <w:ind w:right="-104"/>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nil"/>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nil"/>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nil"/>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8" w:type="dxa"/>
            <w:tcBorders>
              <w:top w:val="nil"/>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8"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sidRPr="00C11AD4">
              <w:rPr>
                <w:rFonts w:eastAsia="Calibri"/>
                <w:sz w:val="15"/>
                <w:szCs w:val="15"/>
                <w:lang w:eastAsia="en-US"/>
              </w:rPr>
              <w:t>кв. метров</w:t>
            </w:r>
          </w:p>
        </w:tc>
        <w:tc>
          <w:tcPr>
            <w:tcW w:w="709" w:type="dxa"/>
            <w:tcBorders>
              <w:top w:val="single" w:sz="4" w:space="0" w:color="auto"/>
              <w:left w:val="single" w:sz="4" w:space="0" w:color="auto"/>
              <w:bottom w:val="nil"/>
              <w:right w:val="single" w:sz="4" w:space="0" w:color="auto"/>
            </w:tcBorders>
          </w:tcPr>
          <w:p w:rsidR="00CE755C" w:rsidRPr="00C11AD4" w:rsidRDefault="00CE755C" w:rsidP="00CE755C">
            <w:pPr>
              <w:widowControl w:val="0"/>
              <w:spacing w:line="276" w:lineRule="auto"/>
              <w:jc w:val="center"/>
              <w:rPr>
                <w:rFonts w:eastAsia="Calibri"/>
                <w:sz w:val="15"/>
                <w:szCs w:val="15"/>
                <w:lang w:eastAsia="en-US"/>
              </w:rPr>
            </w:pPr>
            <w:r>
              <w:rPr>
                <w:rFonts w:eastAsia="Calibri"/>
                <w:sz w:val="15"/>
                <w:szCs w:val="15"/>
                <w:lang w:eastAsia="en-US"/>
              </w:rPr>
              <w:t>ч</w:t>
            </w:r>
            <w:r w:rsidRPr="00C11AD4">
              <w:rPr>
                <w:rFonts w:eastAsia="Calibri"/>
                <w:sz w:val="15"/>
                <w:szCs w:val="15"/>
                <w:lang w:eastAsia="en-US"/>
              </w:rPr>
              <w:t>ело</w:t>
            </w:r>
            <w:r>
              <w:rPr>
                <w:rFonts w:eastAsia="Calibri"/>
                <w:sz w:val="15"/>
                <w:szCs w:val="15"/>
                <w:lang w:eastAsia="en-US"/>
              </w:rPr>
              <w:t>-</w:t>
            </w:r>
            <w:r w:rsidRPr="00C11AD4">
              <w:rPr>
                <w:rFonts w:eastAsia="Calibri"/>
                <w:sz w:val="15"/>
                <w:szCs w:val="15"/>
                <w:lang w:eastAsia="en-US"/>
              </w:rPr>
              <w:t>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709"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708"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567"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c>
          <w:tcPr>
            <w:tcW w:w="709" w:type="dxa"/>
            <w:tcBorders>
              <w:top w:val="single" w:sz="4" w:space="0" w:color="auto"/>
              <w:left w:val="single" w:sz="4" w:space="0" w:color="auto"/>
              <w:bottom w:val="nil"/>
              <w:right w:val="single" w:sz="4" w:space="0" w:color="auto"/>
            </w:tcBorders>
          </w:tcPr>
          <w:p w:rsidR="00CE755C" w:rsidRDefault="00CE755C" w:rsidP="00CE755C">
            <w:pPr>
              <w:jc w:val="center"/>
            </w:pPr>
            <w:r w:rsidRPr="00E955AE">
              <w:rPr>
                <w:rFonts w:eastAsia="Calibri"/>
                <w:sz w:val="15"/>
                <w:szCs w:val="15"/>
                <w:lang w:eastAsia="en-US"/>
              </w:rPr>
              <w:t>чело-век</w:t>
            </w:r>
          </w:p>
        </w:tc>
      </w:tr>
    </w:tbl>
    <w:p w:rsidR="00C11AD4" w:rsidRPr="00C11AD4" w:rsidRDefault="00C11AD4" w:rsidP="00C11AD4">
      <w:pPr>
        <w:jc w:val="both"/>
        <w:rPr>
          <w:sz w:val="2"/>
          <w:szCs w:val="2"/>
        </w:rPr>
      </w:pPr>
    </w:p>
    <w:tbl>
      <w:tblPr>
        <w:tblW w:w="160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567"/>
        <w:gridCol w:w="709"/>
        <w:gridCol w:w="709"/>
        <w:gridCol w:w="709"/>
        <w:gridCol w:w="708"/>
        <w:gridCol w:w="709"/>
        <w:gridCol w:w="709"/>
        <w:gridCol w:w="709"/>
        <w:gridCol w:w="708"/>
        <w:gridCol w:w="709"/>
        <w:gridCol w:w="709"/>
        <w:gridCol w:w="567"/>
        <w:gridCol w:w="709"/>
        <w:gridCol w:w="567"/>
        <w:gridCol w:w="567"/>
        <w:gridCol w:w="708"/>
        <w:gridCol w:w="567"/>
        <w:gridCol w:w="567"/>
        <w:gridCol w:w="567"/>
        <w:gridCol w:w="709"/>
      </w:tblGrid>
      <w:tr w:rsidR="00C11AD4" w:rsidRPr="00C11AD4" w:rsidTr="00C11AD4">
        <w:trPr>
          <w:cantSplit/>
          <w:tblHeader/>
        </w:trPr>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spacing w:line="276" w:lineRule="auto"/>
              <w:jc w:val="center"/>
              <w:rPr>
                <w:rFonts w:eastAsia="Calibri"/>
                <w:sz w:val="16"/>
                <w:szCs w:val="16"/>
                <w:lang w:eastAsia="en-US"/>
              </w:rPr>
            </w:pPr>
            <w:r w:rsidRPr="00C11AD4">
              <w:rPr>
                <w:rFonts w:eastAsia="Calibri"/>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6</w:t>
            </w:r>
          </w:p>
        </w:tc>
        <w:tc>
          <w:tcPr>
            <w:tcW w:w="708"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9</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10</w:t>
            </w:r>
          </w:p>
        </w:tc>
        <w:tc>
          <w:tcPr>
            <w:tcW w:w="708"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11</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12</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13</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14</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15</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16</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17</w:t>
            </w:r>
          </w:p>
        </w:tc>
        <w:tc>
          <w:tcPr>
            <w:tcW w:w="708"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18</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19</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20</w:t>
            </w:r>
          </w:p>
        </w:tc>
        <w:tc>
          <w:tcPr>
            <w:tcW w:w="567"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21</w:t>
            </w:r>
          </w:p>
        </w:tc>
        <w:tc>
          <w:tcPr>
            <w:tcW w:w="709" w:type="dxa"/>
            <w:tcBorders>
              <w:top w:val="single" w:sz="4" w:space="0" w:color="auto"/>
              <w:left w:val="single" w:sz="4" w:space="0" w:color="auto"/>
              <w:bottom w:val="single" w:sz="4" w:space="0" w:color="auto"/>
              <w:right w:val="single" w:sz="4" w:space="0" w:color="auto"/>
            </w:tcBorders>
            <w:vAlign w:val="center"/>
          </w:tcPr>
          <w:p w:rsidR="00C11AD4" w:rsidRPr="00C11AD4" w:rsidRDefault="00C11AD4" w:rsidP="00C11AD4">
            <w:pPr>
              <w:widowControl w:val="0"/>
              <w:jc w:val="center"/>
              <w:rPr>
                <w:rFonts w:eastAsia="Calibri"/>
                <w:sz w:val="16"/>
                <w:szCs w:val="16"/>
                <w:lang w:eastAsia="en-US"/>
              </w:rPr>
            </w:pPr>
            <w:r w:rsidRPr="00C11AD4">
              <w:rPr>
                <w:rFonts w:eastAsia="Calibri"/>
                <w:sz w:val="16"/>
                <w:szCs w:val="16"/>
                <w:lang w:eastAsia="en-US"/>
              </w:rPr>
              <w:t>22</w:t>
            </w:r>
          </w:p>
        </w:tc>
      </w:tr>
      <w:tr w:rsidR="00EC7830" w:rsidRPr="00C11AD4" w:rsidTr="00EC7830">
        <w:trPr>
          <w:cantSplit/>
        </w:trPr>
        <w:tc>
          <w:tcPr>
            <w:tcW w:w="567" w:type="dxa"/>
            <w:vMerge w:val="restart"/>
            <w:tcBorders>
              <w:top w:val="single" w:sz="4" w:space="0" w:color="auto"/>
              <w:left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 </w:t>
            </w:r>
          </w:p>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rFonts w:eastAsia="Calibri"/>
                <w:sz w:val="16"/>
                <w:szCs w:val="16"/>
                <w:lang w:eastAsia="en-US"/>
              </w:rPr>
            </w:pPr>
            <w:r w:rsidRPr="00C11AD4">
              <w:rPr>
                <w:rFonts w:eastAsia="Calibri"/>
                <w:sz w:val="16"/>
                <w:szCs w:val="16"/>
                <w:lang w:eastAsia="en-US"/>
              </w:rPr>
              <w:t>Всего по Программе, в том числе:</w:t>
            </w:r>
          </w:p>
          <w:p w:rsidR="00EC7830" w:rsidRPr="00C11AD4" w:rsidRDefault="00EC7830" w:rsidP="00EC7830">
            <w:pPr>
              <w:rPr>
                <w:rFonts w:eastAsia="Calibri"/>
                <w:sz w:val="16"/>
                <w:szCs w:val="16"/>
                <w:lang w:eastAsia="en-US"/>
              </w:rPr>
            </w:pP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1 700,70</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2 579,50</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5 764,30</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2 144,60</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4 537,02</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4 589,69</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2 394,43</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3 717,15</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3 433,00</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30 860,39</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84</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205</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441</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128</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282</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288</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148</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213</w:t>
            </w:r>
          </w:p>
        </w:tc>
        <w:tc>
          <w:tcPr>
            <w:tcW w:w="567"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197</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EC7830" w:rsidRDefault="00EC7830" w:rsidP="00EC7830">
            <w:pPr>
              <w:jc w:val="center"/>
              <w:rPr>
                <w:color w:val="000000"/>
                <w:sz w:val="15"/>
                <w:szCs w:val="15"/>
              </w:rPr>
            </w:pPr>
            <w:r>
              <w:rPr>
                <w:color w:val="000000"/>
                <w:sz w:val="15"/>
                <w:szCs w:val="15"/>
              </w:rPr>
              <w:t>1 986</w:t>
            </w:r>
          </w:p>
        </w:tc>
      </w:tr>
      <w:tr w:rsidR="00ED3E68" w:rsidRPr="00C11AD4" w:rsidTr="00B16875">
        <w:trPr>
          <w:cantSplit/>
          <w:trHeight w:val="84"/>
        </w:trPr>
        <w:tc>
          <w:tcPr>
            <w:tcW w:w="567" w:type="dxa"/>
            <w:vMerge/>
            <w:tcBorders>
              <w:left w:val="single" w:sz="4" w:space="0" w:color="auto"/>
              <w:right w:val="single" w:sz="4" w:space="0" w:color="auto"/>
            </w:tcBorders>
            <w:shd w:val="clear" w:color="auto" w:fill="auto"/>
          </w:tcPr>
          <w:p w:rsidR="00ED3E68" w:rsidRPr="00C11AD4" w:rsidRDefault="00ED3E68" w:rsidP="00ED3E68">
            <w:pPr>
              <w:widowControl w:val="0"/>
              <w:spacing w:after="200" w:line="276" w:lineRule="auto"/>
              <w:jc w:val="center"/>
              <w:rPr>
                <w:rFonts w:eastAsia="Calibri"/>
                <w:color w:val="000000"/>
                <w:sz w:val="16"/>
                <w:szCs w:val="16"/>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E68" w:rsidRPr="00C11AD4" w:rsidRDefault="00ED3E68" w:rsidP="00ED3E68">
            <w:pPr>
              <w:rPr>
                <w:bCs/>
                <w:color w:val="000000"/>
                <w:sz w:val="16"/>
                <w:szCs w:val="16"/>
              </w:rPr>
            </w:pPr>
            <w:r w:rsidRPr="00C11AD4">
              <w:rPr>
                <w:bCs/>
                <w:color w:val="000000"/>
                <w:sz w:val="16"/>
                <w:szCs w:val="16"/>
              </w:rPr>
              <w:t>всего с финансированием за счет средств Фонда</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1 700,70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2 579,50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5 677,30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2 057,60</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4 537,02</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4 589,69</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2394,43</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284,15</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right"/>
              <w:rPr>
                <w:color w:val="000000"/>
                <w:sz w:val="15"/>
                <w:szCs w:val="15"/>
              </w:rPr>
            </w:pPr>
            <w:r>
              <w:rPr>
                <w:color w:val="000000"/>
                <w:sz w:val="15"/>
                <w:szCs w:val="15"/>
              </w:rPr>
              <w:t>23 820,39</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84</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205</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436</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124</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282</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288</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148</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16</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1 583</w:t>
            </w:r>
          </w:p>
        </w:tc>
      </w:tr>
      <w:tr w:rsidR="00ED3E68" w:rsidRPr="00C11AD4" w:rsidTr="00B16875">
        <w:trPr>
          <w:cantSplit/>
        </w:trPr>
        <w:tc>
          <w:tcPr>
            <w:tcW w:w="567" w:type="dxa"/>
            <w:vMerge/>
            <w:tcBorders>
              <w:left w:val="single" w:sz="4" w:space="0" w:color="auto"/>
              <w:right w:val="single" w:sz="4" w:space="0" w:color="auto"/>
            </w:tcBorders>
            <w:shd w:val="clear" w:color="auto" w:fill="auto"/>
          </w:tcPr>
          <w:p w:rsidR="00ED3E68" w:rsidRPr="00C11AD4" w:rsidRDefault="00ED3E68" w:rsidP="00ED3E68">
            <w:pPr>
              <w:widowControl w:val="0"/>
              <w:spacing w:after="200" w:line="276" w:lineRule="auto"/>
              <w:jc w:val="center"/>
              <w:rPr>
                <w:rFonts w:eastAsia="Calibri"/>
                <w:color w:val="000000"/>
                <w:sz w:val="16"/>
                <w:szCs w:val="16"/>
                <w:lang w:eastAsia="en-US"/>
              </w:rPr>
            </w:pPr>
          </w:p>
        </w:tc>
        <w:tc>
          <w:tcPr>
            <w:tcW w:w="2268" w:type="dxa"/>
            <w:tcBorders>
              <w:top w:val="nil"/>
              <w:left w:val="single" w:sz="4" w:space="0" w:color="000000"/>
              <w:bottom w:val="single" w:sz="4" w:space="0" w:color="000000"/>
              <w:right w:val="single" w:sz="4" w:space="0" w:color="000000"/>
            </w:tcBorders>
            <w:shd w:val="clear" w:color="auto" w:fill="auto"/>
            <w:vAlign w:val="center"/>
          </w:tcPr>
          <w:p w:rsidR="00ED3E68" w:rsidRPr="00C11AD4" w:rsidRDefault="00ED3E68" w:rsidP="00ED3E68">
            <w:pPr>
              <w:rPr>
                <w:bCs/>
                <w:color w:val="000000"/>
                <w:sz w:val="16"/>
                <w:szCs w:val="16"/>
              </w:rPr>
            </w:pPr>
            <w:r w:rsidRPr="00C11AD4">
              <w:rPr>
                <w:bCs/>
                <w:color w:val="000000"/>
                <w:sz w:val="16"/>
                <w:szCs w:val="16"/>
              </w:rPr>
              <w:t>всего с финансированием без средств Фонда</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87</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87</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х</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3 433,00</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3 433,00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right"/>
              <w:rPr>
                <w:color w:val="000000"/>
                <w:sz w:val="15"/>
                <w:szCs w:val="15"/>
              </w:rPr>
            </w:pPr>
            <w:r>
              <w:rPr>
                <w:color w:val="000000"/>
                <w:sz w:val="15"/>
                <w:szCs w:val="15"/>
              </w:rPr>
              <w:t>7 040,00</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х</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5</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4</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708"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x</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х</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197</w:t>
            </w:r>
          </w:p>
        </w:tc>
        <w:tc>
          <w:tcPr>
            <w:tcW w:w="567"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197</w:t>
            </w:r>
          </w:p>
        </w:tc>
        <w:tc>
          <w:tcPr>
            <w:tcW w:w="709" w:type="dxa"/>
            <w:tcBorders>
              <w:top w:val="nil"/>
              <w:left w:val="nil"/>
              <w:bottom w:val="single" w:sz="8" w:space="0" w:color="auto"/>
              <w:right w:val="single" w:sz="8" w:space="0" w:color="auto"/>
            </w:tcBorders>
            <w:shd w:val="clear" w:color="auto" w:fill="auto"/>
            <w:vAlign w:val="center"/>
          </w:tcPr>
          <w:p w:rsidR="00ED3E68" w:rsidRDefault="00ED3E68" w:rsidP="00ED3E68">
            <w:pPr>
              <w:jc w:val="center"/>
              <w:rPr>
                <w:color w:val="000000"/>
                <w:sz w:val="15"/>
                <w:szCs w:val="15"/>
              </w:rPr>
            </w:pPr>
            <w:r>
              <w:rPr>
                <w:color w:val="000000"/>
                <w:sz w:val="15"/>
                <w:szCs w:val="15"/>
              </w:rPr>
              <w:t>403</w:t>
            </w:r>
          </w:p>
        </w:tc>
      </w:tr>
      <w:tr w:rsidR="00D71952" w:rsidRPr="00C11AD4" w:rsidTr="00EC7830">
        <w:trPr>
          <w:cantSplit/>
        </w:trPr>
        <w:tc>
          <w:tcPr>
            <w:tcW w:w="567" w:type="dxa"/>
            <w:vMerge/>
            <w:tcBorders>
              <w:left w:val="single" w:sz="4" w:space="0" w:color="auto"/>
              <w:bottom w:val="single" w:sz="4" w:space="0" w:color="auto"/>
              <w:right w:val="single" w:sz="4" w:space="0" w:color="auto"/>
            </w:tcBorders>
            <w:shd w:val="clear" w:color="auto" w:fill="auto"/>
          </w:tcPr>
          <w:p w:rsidR="00D71952" w:rsidRPr="00C11AD4" w:rsidRDefault="00D71952" w:rsidP="00D71952">
            <w:pPr>
              <w:widowControl w:val="0"/>
              <w:spacing w:after="200" w:line="276" w:lineRule="auto"/>
              <w:jc w:val="both"/>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rPr>
                <w:sz w:val="16"/>
                <w:szCs w:val="16"/>
              </w:rPr>
            </w:pPr>
            <w:r w:rsidRPr="00C11AD4">
              <w:rPr>
                <w:sz w:val="16"/>
                <w:szCs w:val="16"/>
              </w:rPr>
              <w:t>всего по этапу 2024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1700,70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1510,50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3211,20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84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158</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242</w:t>
            </w:r>
          </w:p>
        </w:tc>
      </w:tr>
      <w:tr w:rsidR="00D71952"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rPr>
                <w:sz w:val="16"/>
                <w:szCs w:val="16"/>
              </w:rPr>
            </w:pPr>
            <w:r w:rsidRPr="00C11AD4">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1700,70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1510,50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3211,20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84</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158</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242</w:t>
            </w:r>
          </w:p>
        </w:tc>
      </w:tr>
      <w:tr w:rsidR="00D71952"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rPr>
                <w:sz w:val="16"/>
                <w:szCs w:val="16"/>
              </w:rPr>
            </w:pPr>
            <w:r w:rsidRPr="00C11AD4">
              <w:rPr>
                <w:sz w:val="16"/>
                <w:szCs w:val="16"/>
              </w:rPr>
              <w:t>Всего по этапу 2025 года, в рамках которого предусмотрено финансирование за счет средств Фонда, в том числе:</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1069,00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5677,30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6746,30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47</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436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483</w:t>
            </w:r>
          </w:p>
        </w:tc>
      </w:tr>
      <w:tr w:rsidR="00D71952"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71952" w:rsidRPr="00C11AD4" w:rsidRDefault="00D71952" w:rsidP="00D71952">
            <w:pPr>
              <w:rPr>
                <w:sz w:val="16"/>
                <w:szCs w:val="16"/>
              </w:rPr>
            </w:pPr>
            <w:r w:rsidRPr="00C11AD4">
              <w:rPr>
                <w:sz w:val="16"/>
                <w:szCs w:val="16"/>
              </w:rPr>
              <w:t>Итого по городу Оренбургу</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1069,00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5677,30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6746,30</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47</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436</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8"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567"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x</w:t>
            </w:r>
          </w:p>
        </w:tc>
        <w:tc>
          <w:tcPr>
            <w:tcW w:w="709" w:type="dxa"/>
          </w:tcPr>
          <w:p w:rsidR="00D71952" w:rsidRPr="00D71952" w:rsidRDefault="00D71952" w:rsidP="00D71952">
            <w:pPr>
              <w:pStyle w:val="ConsPlusNormal"/>
              <w:jc w:val="center"/>
              <w:rPr>
                <w:rFonts w:ascii="Times New Roman" w:hAnsi="Times New Roman" w:cs="Times New Roman"/>
                <w:sz w:val="16"/>
                <w:szCs w:val="16"/>
              </w:rPr>
            </w:pPr>
            <w:r w:rsidRPr="00D71952">
              <w:rPr>
                <w:rFonts w:ascii="Times New Roman" w:hAnsi="Times New Roman" w:cs="Times New Roman"/>
                <w:sz w:val="16"/>
                <w:szCs w:val="16"/>
              </w:rPr>
              <w:t>483</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 xml:space="preserve">Всего по этапу 2026 года, в </w:t>
            </w:r>
            <w:r w:rsidRPr="00D71952">
              <w:rPr>
                <w:sz w:val="16"/>
                <w:szCs w:val="16"/>
              </w:rPr>
              <w:t>рамках которого предусмотрено финансирование без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87,00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87,00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174,00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5</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9</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87,00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87,00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174,00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5</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9</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Всего по этапу 2027 года, в рамках которого предусмотрено финансирование за счет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2057,60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2057,60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4115,20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124</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124</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248</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2057,60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2057,60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4115,20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124</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124</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248</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Всего по этапу 2028 года, в рамках которого предусмотрено финансирование за счет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2479,42</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2479,41</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4958,83</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158</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157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315</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2479,42</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2479,41</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4958,83</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158</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157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315</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Всего по этапу 2029 года, в рамках которого предусмотрено финансирование за счет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2110,28</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2110,28</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4220,56</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131</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131</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262</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sidRPr="00C11AD4">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3D1E90" w:rsidRDefault="00EC7830" w:rsidP="00EC7830">
            <w:pPr>
              <w:rPr>
                <w:sz w:val="16"/>
                <w:szCs w:val="16"/>
              </w:rPr>
            </w:pPr>
            <w:r w:rsidRPr="003D1E90">
              <w:rPr>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2110,28</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2110,28</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4220,56</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131</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131</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262</w:t>
            </w:r>
          </w:p>
        </w:tc>
      </w:tr>
      <w:tr w:rsidR="00EC7830" w:rsidRPr="00C11AD4" w:rsidTr="00EC7830">
        <w:trPr>
          <w:cantSplit/>
          <w:trHeight w:val="1048"/>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Всего по этапу 2030 года, в рамках которого предусмотрено финансирование за счет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284,15</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284,15</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568,30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16</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33</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C7830" w:rsidRPr="003D1E90" w:rsidRDefault="00EC7830" w:rsidP="00EC7830">
            <w:pPr>
              <w:rPr>
                <w:color w:val="000000"/>
                <w:sz w:val="16"/>
                <w:szCs w:val="16"/>
              </w:rPr>
            </w:pPr>
            <w:r w:rsidRPr="003D1E90">
              <w:rPr>
                <w:color w:val="000000"/>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284,15</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284,15</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568,30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16</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33</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rPr>
                <w:sz w:val="16"/>
                <w:szCs w:val="16"/>
              </w:rPr>
            </w:pPr>
            <w:r w:rsidRPr="00C11AD4">
              <w:rPr>
                <w:sz w:val="16"/>
                <w:szCs w:val="16"/>
              </w:rPr>
              <w:t>Всего по этапу 203</w:t>
            </w:r>
            <w:r>
              <w:rPr>
                <w:sz w:val="16"/>
                <w:szCs w:val="16"/>
              </w:rPr>
              <w:t>1</w:t>
            </w:r>
            <w:r w:rsidRPr="00C11AD4">
              <w:rPr>
                <w:sz w:val="16"/>
                <w:szCs w:val="16"/>
              </w:rPr>
              <w:t xml:space="preserve"> года, в рамках которого предусмотрено финансирование без средств Фонда, в том числе:</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3433,00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3433,00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6866,00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197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197</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394</w:t>
            </w:r>
          </w:p>
        </w:tc>
      </w:tr>
      <w:tr w:rsidR="00EC7830" w:rsidRPr="00C11AD4" w:rsidTr="00EC7830">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C7830" w:rsidRPr="00C11AD4" w:rsidRDefault="00EC7830" w:rsidP="00EC7830">
            <w:pPr>
              <w:widowControl w:val="0"/>
              <w:spacing w:after="200" w:line="276" w:lineRule="auto"/>
              <w:jc w:val="center"/>
              <w:rPr>
                <w:rFonts w:eastAsia="Calibri"/>
                <w:color w:val="000000"/>
                <w:sz w:val="16"/>
                <w:szCs w:val="16"/>
                <w:lang w:eastAsia="en-US"/>
              </w:rPr>
            </w:pPr>
            <w:r>
              <w:rPr>
                <w:rFonts w:eastAsia="Calibri"/>
                <w:color w:val="000000"/>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C7830" w:rsidRPr="003D1E90" w:rsidRDefault="00EC7830" w:rsidP="00EC7830">
            <w:pPr>
              <w:rPr>
                <w:color w:val="000000"/>
                <w:sz w:val="16"/>
                <w:szCs w:val="16"/>
              </w:rPr>
            </w:pPr>
            <w:r w:rsidRPr="003D1E90">
              <w:rPr>
                <w:color w:val="000000"/>
                <w:sz w:val="16"/>
                <w:szCs w:val="16"/>
              </w:rPr>
              <w:t>Итого по городу Оренбургу</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3433,00</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3433,00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6866,00</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708"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x</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197</w:t>
            </w:r>
          </w:p>
        </w:tc>
        <w:tc>
          <w:tcPr>
            <w:tcW w:w="567"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197</w:t>
            </w:r>
          </w:p>
        </w:tc>
        <w:tc>
          <w:tcPr>
            <w:tcW w:w="709" w:type="dxa"/>
          </w:tcPr>
          <w:p w:rsidR="00EC7830" w:rsidRPr="00EC7830" w:rsidRDefault="00EC7830" w:rsidP="00EC7830">
            <w:pPr>
              <w:pStyle w:val="ConsPlusNormal"/>
              <w:jc w:val="center"/>
              <w:rPr>
                <w:rFonts w:ascii="Times New Roman" w:hAnsi="Times New Roman" w:cs="Times New Roman"/>
                <w:sz w:val="16"/>
                <w:szCs w:val="16"/>
              </w:rPr>
            </w:pPr>
            <w:r w:rsidRPr="00EC7830">
              <w:rPr>
                <w:rFonts w:ascii="Times New Roman" w:hAnsi="Times New Roman" w:cs="Times New Roman"/>
                <w:sz w:val="16"/>
                <w:szCs w:val="16"/>
              </w:rPr>
              <w:t>394</w:t>
            </w:r>
          </w:p>
        </w:tc>
      </w:tr>
    </w:tbl>
    <w:p w:rsidR="00DA5463" w:rsidRPr="00C35B27" w:rsidRDefault="00DA5463" w:rsidP="000B1A46">
      <w:pPr>
        <w:widowControl w:val="0"/>
        <w:autoSpaceDE w:val="0"/>
        <w:autoSpaceDN w:val="0"/>
        <w:adjustRightInd w:val="0"/>
        <w:ind w:left="1258"/>
        <w:jc w:val="center"/>
        <w:rPr>
          <w:sz w:val="28"/>
          <w:szCs w:val="28"/>
        </w:rPr>
      </w:pPr>
    </w:p>
    <w:p w:rsidR="0094773D" w:rsidRDefault="0094773D" w:rsidP="0094773D">
      <w:pPr>
        <w:jc w:val="both"/>
        <w:rPr>
          <w:rFonts w:eastAsia="Calibri"/>
          <w:sz w:val="28"/>
          <w:szCs w:val="28"/>
          <w:lang w:eastAsia="en-US"/>
        </w:rPr>
      </w:pPr>
    </w:p>
    <w:p w:rsidR="00CE755C" w:rsidRPr="00C35B27" w:rsidRDefault="00CE755C" w:rsidP="0094773D">
      <w:pPr>
        <w:jc w:val="both"/>
        <w:rPr>
          <w:sz w:val="2"/>
          <w:szCs w:val="2"/>
        </w:rPr>
      </w:pPr>
    </w:p>
    <w:p w:rsidR="00EC7830" w:rsidRPr="00C35B27" w:rsidRDefault="00EC7830" w:rsidP="004E0674">
      <w:pPr>
        <w:widowControl w:val="0"/>
        <w:tabs>
          <w:tab w:val="left" w:pos="9639"/>
        </w:tabs>
        <w:ind w:left="9639"/>
        <w:rPr>
          <w:sz w:val="28"/>
          <w:szCs w:val="28"/>
        </w:rPr>
      </w:pPr>
    </w:p>
    <w:p w:rsidR="00B61B91" w:rsidRPr="00C35B27" w:rsidRDefault="00B61B91" w:rsidP="00B61B91">
      <w:pPr>
        <w:widowControl w:val="0"/>
        <w:tabs>
          <w:tab w:val="left" w:pos="9639"/>
        </w:tabs>
        <w:ind w:left="9639"/>
        <w:rPr>
          <w:sz w:val="28"/>
          <w:szCs w:val="28"/>
        </w:rPr>
      </w:pPr>
      <w:r w:rsidRPr="00C35B27">
        <w:rPr>
          <w:sz w:val="28"/>
          <w:szCs w:val="28"/>
        </w:rPr>
        <w:lastRenderedPageBreak/>
        <w:t xml:space="preserve">Приложение № 6 </w:t>
      </w:r>
      <w:r w:rsidRPr="00C35B27">
        <w:rPr>
          <w:sz w:val="28"/>
          <w:szCs w:val="28"/>
        </w:rPr>
        <w:br/>
        <w:t>к муниципальной адресной программе</w:t>
      </w:r>
    </w:p>
    <w:p w:rsidR="00B61B91" w:rsidRPr="00C35B27" w:rsidRDefault="00B61B91" w:rsidP="00B61B91">
      <w:pPr>
        <w:widowControl w:val="0"/>
        <w:tabs>
          <w:tab w:val="left" w:pos="9639"/>
        </w:tabs>
        <w:ind w:left="9639"/>
        <w:rPr>
          <w:sz w:val="28"/>
          <w:szCs w:val="28"/>
        </w:rPr>
      </w:pPr>
      <w:r w:rsidRPr="00C35B27">
        <w:rPr>
          <w:sz w:val="28"/>
          <w:szCs w:val="28"/>
        </w:rPr>
        <w:t>«Переселение граждан из аварийного жилищного фонда муниципального образования «город Оренбург» на 2024–203</w:t>
      </w:r>
      <w:r w:rsidR="000E7E24">
        <w:rPr>
          <w:sz w:val="28"/>
          <w:szCs w:val="28"/>
        </w:rPr>
        <w:t>2</w:t>
      </w:r>
      <w:r w:rsidRPr="00C35B27">
        <w:rPr>
          <w:sz w:val="28"/>
          <w:szCs w:val="28"/>
        </w:rPr>
        <w:t xml:space="preserve"> годы»</w:t>
      </w:r>
    </w:p>
    <w:p w:rsidR="000F742D" w:rsidRPr="00C35B27" w:rsidRDefault="000F742D" w:rsidP="004E0674">
      <w:pPr>
        <w:widowControl w:val="0"/>
        <w:tabs>
          <w:tab w:val="left" w:pos="9639"/>
        </w:tabs>
        <w:ind w:left="9639"/>
        <w:rPr>
          <w:sz w:val="28"/>
          <w:szCs w:val="28"/>
        </w:rPr>
      </w:pPr>
    </w:p>
    <w:p w:rsidR="000F742D" w:rsidRPr="00C35B27" w:rsidRDefault="000F742D" w:rsidP="004E0674">
      <w:pPr>
        <w:widowControl w:val="0"/>
        <w:tabs>
          <w:tab w:val="left" w:pos="9639"/>
        </w:tabs>
        <w:ind w:left="9639"/>
        <w:rPr>
          <w:sz w:val="28"/>
          <w:szCs w:val="28"/>
        </w:rPr>
      </w:pPr>
    </w:p>
    <w:p w:rsidR="006D689B" w:rsidRPr="00C35B27" w:rsidRDefault="006D689B" w:rsidP="006D689B">
      <w:pPr>
        <w:widowControl w:val="0"/>
        <w:tabs>
          <w:tab w:val="left" w:pos="6804"/>
        </w:tabs>
        <w:jc w:val="center"/>
        <w:rPr>
          <w:rFonts w:eastAsia="Calibri"/>
          <w:sz w:val="28"/>
          <w:szCs w:val="28"/>
          <w:lang w:eastAsia="en-US"/>
        </w:rPr>
      </w:pPr>
      <w:r w:rsidRPr="00C35B27">
        <w:rPr>
          <w:rFonts w:eastAsia="Calibri"/>
          <w:sz w:val="28"/>
          <w:szCs w:val="28"/>
          <w:lang w:eastAsia="en-US"/>
        </w:rPr>
        <w:t>План-график реализации Программы</w:t>
      </w:r>
    </w:p>
    <w:p w:rsidR="006D689B" w:rsidRDefault="006D689B" w:rsidP="006D689B">
      <w:pPr>
        <w:widowControl w:val="0"/>
        <w:tabs>
          <w:tab w:val="left" w:pos="6804"/>
        </w:tabs>
        <w:jc w:val="center"/>
        <w:rPr>
          <w:rFonts w:eastAsia="Calibri"/>
          <w:sz w:val="20"/>
          <w:szCs w:val="20"/>
          <w:lang w:eastAsia="en-US"/>
        </w:rPr>
      </w:pPr>
    </w:p>
    <w:p w:rsidR="000C649E" w:rsidRDefault="000C649E" w:rsidP="006D689B">
      <w:pPr>
        <w:widowControl w:val="0"/>
        <w:tabs>
          <w:tab w:val="left" w:pos="6804"/>
        </w:tabs>
        <w:jc w:val="center"/>
        <w:rPr>
          <w:rFonts w:eastAsia="Calibri"/>
          <w:sz w:val="20"/>
          <w:szCs w:val="20"/>
          <w:lang w:eastAsia="en-US"/>
        </w:rPr>
      </w:pPr>
    </w:p>
    <w:tbl>
      <w:tblPr>
        <w:tblW w:w="15214" w:type="dxa"/>
        <w:tblLayout w:type="fixed"/>
        <w:tblCellMar>
          <w:left w:w="30" w:type="dxa"/>
          <w:right w:w="30" w:type="dxa"/>
        </w:tblCellMar>
        <w:tblLook w:val="0000" w:firstRow="0" w:lastRow="0" w:firstColumn="0" w:lastColumn="0" w:noHBand="0" w:noVBand="0"/>
      </w:tblPr>
      <w:tblGrid>
        <w:gridCol w:w="648"/>
        <w:gridCol w:w="2926"/>
        <w:gridCol w:w="943"/>
        <w:gridCol w:w="850"/>
        <w:gridCol w:w="859"/>
        <w:gridCol w:w="912"/>
        <w:gridCol w:w="996"/>
        <w:gridCol w:w="965"/>
        <w:gridCol w:w="837"/>
        <w:gridCol w:w="1131"/>
        <w:gridCol w:w="1130"/>
        <w:gridCol w:w="869"/>
        <w:gridCol w:w="775"/>
        <w:gridCol w:w="1373"/>
      </w:tblGrid>
      <w:tr w:rsidR="000C649E" w:rsidRPr="00C35B27" w:rsidTr="006B6F5D">
        <w:tc>
          <w:tcPr>
            <w:tcW w:w="648"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 xml:space="preserve">№ </w:t>
            </w:r>
          </w:p>
          <w:p w:rsidR="000C649E" w:rsidRPr="00C35B27" w:rsidRDefault="000C649E" w:rsidP="006B6F5D">
            <w:pPr>
              <w:widowControl w:val="0"/>
              <w:autoSpaceDE w:val="0"/>
              <w:autoSpaceDN w:val="0"/>
              <w:adjustRightInd w:val="0"/>
              <w:jc w:val="center"/>
              <w:rPr>
                <w:bCs/>
                <w:sz w:val="16"/>
                <w:szCs w:val="16"/>
              </w:rPr>
            </w:pPr>
            <w:r w:rsidRPr="00C35B27">
              <w:rPr>
                <w:bCs/>
                <w:sz w:val="16"/>
                <w:szCs w:val="16"/>
              </w:rPr>
              <w:t>п/п</w:t>
            </w:r>
          </w:p>
        </w:tc>
        <w:tc>
          <w:tcPr>
            <w:tcW w:w="2926"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 xml:space="preserve">Наименование </w:t>
            </w:r>
          </w:p>
          <w:p w:rsidR="000C649E" w:rsidRPr="00C35B27" w:rsidRDefault="000C649E" w:rsidP="006B6F5D">
            <w:pPr>
              <w:widowControl w:val="0"/>
              <w:autoSpaceDE w:val="0"/>
              <w:autoSpaceDN w:val="0"/>
              <w:adjustRightInd w:val="0"/>
              <w:jc w:val="center"/>
              <w:rPr>
                <w:bCs/>
                <w:sz w:val="16"/>
                <w:szCs w:val="16"/>
              </w:rPr>
            </w:pPr>
            <w:r w:rsidRPr="00C35B27">
              <w:rPr>
                <w:bCs/>
                <w:sz w:val="16"/>
                <w:szCs w:val="16"/>
              </w:rPr>
              <w:t xml:space="preserve">муниципального </w:t>
            </w:r>
          </w:p>
          <w:p w:rsidR="000C649E" w:rsidRPr="00C35B27" w:rsidRDefault="000C649E" w:rsidP="006B6F5D">
            <w:pPr>
              <w:widowControl w:val="0"/>
              <w:autoSpaceDE w:val="0"/>
              <w:autoSpaceDN w:val="0"/>
              <w:adjustRightInd w:val="0"/>
              <w:jc w:val="center"/>
              <w:rPr>
                <w:bCs/>
                <w:sz w:val="16"/>
                <w:szCs w:val="16"/>
              </w:rPr>
            </w:pPr>
            <w:r w:rsidRPr="00C35B27">
              <w:rPr>
                <w:bCs/>
                <w:sz w:val="16"/>
                <w:szCs w:val="16"/>
              </w:rPr>
              <w:t>образования/способ переселения</w:t>
            </w:r>
          </w:p>
        </w:tc>
        <w:tc>
          <w:tcPr>
            <w:tcW w:w="943"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Расселяемая площадь жилых                       помещений                (кв. метров)</w:t>
            </w:r>
          </w:p>
        </w:tc>
        <w:tc>
          <w:tcPr>
            <w:tcW w:w="850"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Количе</w:t>
            </w:r>
            <w:r>
              <w:rPr>
                <w:bCs/>
                <w:sz w:val="16"/>
                <w:szCs w:val="16"/>
              </w:rPr>
              <w:t>-</w:t>
            </w:r>
            <w:r w:rsidRPr="00C35B27">
              <w:rPr>
                <w:bCs/>
                <w:sz w:val="16"/>
                <w:szCs w:val="16"/>
              </w:rPr>
              <w:t>ство помещений (единиц)</w:t>
            </w:r>
          </w:p>
        </w:tc>
        <w:tc>
          <w:tcPr>
            <w:tcW w:w="859"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Количе</w:t>
            </w:r>
            <w:r>
              <w:rPr>
                <w:bCs/>
                <w:sz w:val="16"/>
                <w:szCs w:val="16"/>
              </w:rPr>
              <w:t>-</w:t>
            </w:r>
            <w:r w:rsidRPr="00C35B27">
              <w:rPr>
                <w:bCs/>
                <w:sz w:val="16"/>
                <w:szCs w:val="16"/>
              </w:rPr>
              <w:t>ство граждан (человек)</w:t>
            </w:r>
          </w:p>
        </w:tc>
        <w:tc>
          <w:tcPr>
            <w:tcW w:w="912"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Предоста</w:t>
            </w:r>
            <w:r>
              <w:rPr>
                <w:bCs/>
                <w:sz w:val="16"/>
                <w:szCs w:val="16"/>
              </w:rPr>
              <w:t>-</w:t>
            </w:r>
            <w:r w:rsidRPr="00C35B27">
              <w:rPr>
                <w:bCs/>
                <w:sz w:val="16"/>
                <w:szCs w:val="16"/>
              </w:rPr>
              <w:t>вляемая площадь                               (кв. метров)</w:t>
            </w:r>
          </w:p>
        </w:tc>
        <w:tc>
          <w:tcPr>
            <w:tcW w:w="996"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Образованы земельные участки под                              строитель</w:t>
            </w:r>
            <w:r>
              <w:rPr>
                <w:bCs/>
                <w:sz w:val="16"/>
                <w:szCs w:val="16"/>
              </w:rPr>
              <w:t>-</w:t>
            </w:r>
            <w:r w:rsidRPr="00C35B27">
              <w:rPr>
                <w:bCs/>
                <w:sz w:val="16"/>
                <w:szCs w:val="16"/>
              </w:rPr>
              <w:t>ство</w:t>
            </w:r>
          </w:p>
        </w:tc>
        <w:tc>
          <w:tcPr>
            <w:tcW w:w="965"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Оформлены права застройщика на                                         земельные участки</w:t>
            </w:r>
          </w:p>
        </w:tc>
        <w:tc>
          <w:tcPr>
            <w:tcW w:w="837"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Подгото</w:t>
            </w:r>
            <w:r>
              <w:rPr>
                <w:bCs/>
                <w:sz w:val="16"/>
                <w:szCs w:val="16"/>
              </w:rPr>
              <w:t>-</w:t>
            </w:r>
            <w:r w:rsidRPr="00C35B27">
              <w:rPr>
                <w:bCs/>
                <w:sz w:val="16"/>
                <w:szCs w:val="16"/>
              </w:rPr>
              <w:t>влена проектная докумен</w:t>
            </w:r>
            <w:r>
              <w:rPr>
                <w:bCs/>
                <w:sz w:val="16"/>
                <w:szCs w:val="16"/>
              </w:rPr>
              <w:t>-</w:t>
            </w:r>
            <w:r w:rsidRPr="00C35B27">
              <w:rPr>
                <w:bCs/>
                <w:sz w:val="16"/>
                <w:szCs w:val="16"/>
              </w:rPr>
              <w:t>тация</w:t>
            </w:r>
          </w:p>
        </w:tc>
        <w:tc>
          <w:tcPr>
            <w:tcW w:w="1131"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Объявлен конкурс на строительство                                          (приобретение) жилых помещений</w:t>
            </w:r>
          </w:p>
        </w:tc>
        <w:tc>
          <w:tcPr>
            <w:tcW w:w="1130"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Заключен контракт на строительство,                            договор на приобретение                                             жилых помещений</w:t>
            </w:r>
          </w:p>
        </w:tc>
        <w:tc>
          <w:tcPr>
            <w:tcW w:w="869"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Получено разрешение на строитель</w:t>
            </w:r>
            <w:r>
              <w:rPr>
                <w:bCs/>
                <w:sz w:val="16"/>
                <w:szCs w:val="16"/>
              </w:rPr>
              <w:t>-</w:t>
            </w:r>
            <w:r w:rsidRPr="00C35B27">
              <w:rPr>
                <w:bCs/>
                <w:sz w:val="16"/>
                <w:szCs w:val="16"/>
              </w:rPr>
              <w:t>ство</w:t>
            </w:r>
          </w:p>
        </w:tc>
        <w:tc>
          <w:tcPr>
            <w:tcW w:w="775"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Дом введен в эксплуа</w:t>
            </w:r>
            <w:r>
              <w:rPr>
                <w:bCs/>
                <w:sz w:val="16"/>
                <w:szCs w:val="16"/>
              </w:rPr>
              <w:t>-</w:t>
            </w:r>
            <w:r w:rsidRPr="00C35B27">
              <w:rPr>
                <w:bCs/>
                <w:sz w:val="16"/>
                <w:szCs w:val="16"/>
              </w:rPr>
              <w:t>тацию</w:t>
            </w:r>
          </w:p>
        </w:tc>
        <w:tc>
          <w:tcPr>
            <w:tcW w:w="1373" w:type="dxa"/>
            <w:tcBorders>
              <w:top w:val="single" w:sz="6" w:space="0" w:color="auto"/>
              <w:left w:val="single" w:sz="6" w:space="0" w:color="auto"/>
              <w:right w:val="single" w:sz="6" w:space="0" w:color="auto"/>
            </w:tcBorders>
          </w:tcPr>
          <w:p w:rsidR="000C649E" w:rsidRPr="00C35B27" w:rsidRDefault="000C649E" w:rsidP="006B6F5D">
            <w:pPr>
              <w:widowControl w:val="0"/>
              <w:autoSpaceDE w:val="0"/>
              <w:autoSpaceDN w:val="0"/>
              <w:adjustRightInd w:val="0"/>
              <w:jc w:val="center"/>
              <w:rPr>
                <w:bCs/>
                <w:sz w:val="16"/>
                <w:szCs w:val="16"/>
              </w:rPr>
            </w:pPr>
            <w:r w:rsidRPr="00C35B27">
              <w:rPr>
                <w:bCs/>
                <w:sz w:val="16"/>
                <w:szCs w:val="16"/>
              </w:rPr>
              <w:t>Зарегистрировано право собственности                               муниципального образования на                                               жилые помещения</w:t>
            </w:r>
          </w:p>
        </w:tc>
      </w:tr>
    </w:tbl>
    <w:p w:rsidR="000C649E" w:rsidRPr="00C35B27" w:rsidRDefault="000C649E" w:rsidP="000C649E">
      <w:pPr>
        <w:widowControl w:val="0"/>
        <w:tabs>
          <w:tab w:val="left" w:pos="6804"/>
        </w:tabs>
        <w:spacing w:line="14" w:lineRule="exact"/>
        <w:rPr>
          <w:rFonts w:eastAsia="Calibri"/>
          <w:sz w:val="20"/>
          <w:szCs w:val="20"/>
          <w:lang w:eastAsia="en-US"/>
        </w:rPr>
      </w:pPr>
    </w:p>
    <w:p w:rsidR="006D689B" w:rsidRPr="00C35B27" w:rsidRDefault="006D689B" w:rsidP="006D689B">
      <w:pPr>
        <w:rPr>
          <w:sz w:val="2"/>
          <w:szCs w:val="2"/>
        </w:rPr>
      </w:pPr>
    </w:p>
    <w:tbl>
      <w:tblPr>
        <w:tblpPr w:leftFromText="180" w:rightFromText="180" w:vertAnchor="text" w:tblpY="1"/>
        <w:tblOverlap w:val="never"/>
        <w:tblW w:w="15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48"/>
        <w:gridCol w:w="2926"/>
        <w:gridCol w:w="943"/>
        <w:gridCol w:w="850"/>
        <w:gridCol w:w="859"/>
        <w:gridCol w:w="912"/>
        <w:gridCol w:w="996"/>
        <w:gridCol w:w="965"/>
        <w:gridCol w:w="837"/>
        <w:gridCol w:w="1131"/>
        <w:gridCol w:w="1130"/>
        <w:gridCol w:w="869"/>
        <w:gridCol w:w="775"/>
        <w:gridCol w:w="1373"/>
      </w:tblGrid>
      <w:tr w:rsidR="006D689B" w:rsidRPr="00C35B27" w:rsidTr="006C6B6F">
        <w:trPr>
          <w:trHeight w:val="235"/>
          <w:tblHeader/>
        </w:trPr>
        <w:tc>
          <w:tcPr>
            <w:tcW w:w="648"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w:t>
            </w:r>
          </w:p>
        </w:tc>
        <w:tc>
          <w:tcPr>
            <w:tcW w:w="2926"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2</w:t>
            </w:r>
          </w:p>
        </w:tc>
        <w:tc>
          <w:tcPr>
            <w:tcW w:w="943"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3</w:t>
            </w:r>
          </w:p>
        </w:tc>
        <w:tc>
          <w:tcPr>
            <w:tcW w:w="850"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4</w:t>
            </w:r>
          </w:p>
        </w:tc>
        <w:tc>
          <w:tcPr>
            <w:tcW w:w="859"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5</w:t>
            </w:r>
          </w:p>
        </w:tc>
        <w:tc>
          <w:tcPr>
            <w:tcW w:w="912"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6</w:t>
            </w:r>
          </w:p>
        </w:tc>
        <w:tc>
          <w:tcPr>
            <w:tcW w:w="996"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7</w:t>
            </w:r>
          </w:p>
        </w:tc>
        <w:tc>
          <w:tcPr>
            <w:tcW w:w="965"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8</w:t>
            </w:r>
          </w:p>
        </w:tc>
        <w:tc>
          <w:tcPr>
            <w:tcW w:w="837"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9</w:t>
            </w:r>
          </w:p>
        </w:tc>
        <w:tc>
          <w:tcPr>
            <w:tcW w:w="1131"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10</w:t>
            </w:r>
          </w:p>
        </w:tc>
        <w:tc>
          <w:tcPr>
            <w:tcW w:w="1130"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11</w:t>
            </w:r>
          </w:p>
        </w:tc>
        <w:tc>
          <w:tcPr>
            <w:tcW w:w="869"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12</w:t>
            </w:r>
          </w:p>
        </w:tc>
        <w:tc>
          <w:tcPr>
            <w:tcW w:w="775"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13</w:t>
            </w:r>
          </w:p>
        </w:tc>
        <w:tc>
          <w:tcPr>
            <w:tcW w:w="1373" w:type="dxa"/>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14</w:t>
            </w:r>
          </w:p>
        </w:tc>
      </w:tr>
      <w:tr w:rsidR="006D689B" w:rsidRPr="00C35B27" w:rsidTr="006C6B6F">
        <w:trPr>
          <w:trHeight w:val="204"/>
        </w:trPr>
        <w:tc>
          <w:tcPr>
            <w:tcW w:w="15214" w:type="dxa"/>
            <w:gridSpan w:val="14"/>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Этап 2024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Всего по этапу 2024 года, в рамках которого предусмотрено финансирование за счет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1714,90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80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172</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2365,60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01.10.2024</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01.12.2024</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20.12.2024</w:t>
            </w:r>
          </w:p>
        </w:tc>
      </w:tr>
      <w:tr w:rsidR="00CC0E73" w:rsidRPr="00C35B27" w:rsidTr="006C6B6F">
        <w:tc>
          <w:tcPr>
            <w:tcW w:w="648" w:type="dxa"/>
            <w:vMerge w:val="restart"/>
          </w:tcPr>
          <w:p w:rsidR="00CC0E73" w:rsidRPr="00C35B27" w:rsidRDefault="00CC0E73" w:rsidP="00CC0E73">
            <w:pPr>
              <w:widowControl w:val="0"/>
              <w:autoSpaceDE w:val="0"/>
              <w:autoSpaceDN w:val="0"/>
              <w:adjustRightInd w:val="0"/>
              <w:jc w:val="center"/>
              <w:rPr>
                <w:bCs/>
                <w:sz w:val="20"/>
                <w:szCs w:val="20"/>
              </w:rPr>
            </w:pPr>
            <w:r w:rsidRPr="00C35B27">
              <w:rPr>
                <w:bCs/>
                <w:sz w:val="20"/>
                <w:szCs w:val="20"/>
              </w:rPr>
              <w:t>1.</w:t>
            </w:r>
          </w:p>
        </w:tc>
        <w:tc>
          <w:tcPr>
            <w:tcW w:w="2926" w:type="dxa"/>
          </w:tcPr>
          <w:p w:rsidR="00CC0E73" w:rsidRPr="003D1E90" w:rsidRDefault="00CC0E73" w:rsidP="00CC0E73">
            <w:pPr>
              <w:widowControl w:val="0"/>
              <w:autoSpaceDE w:val="0"/>
              <w:autoSpaceDN w:val="0"/>
              <w:adjustRightInd w:val="0"/>
              <w:spacing w:line="233" w:lineRule="auto"/>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1714,90</w:t>
            </w:r>
          </w:p>
        </w:tc>
        <w:tc>
          <w:tcPr>
            <w:tcW w:w="850"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80</w:t>
            </w:r>
          </w:p>
        </w:tc>
        <w:tc>
          <w:tcPr>
            <w:tcW w:w="859"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172</w:t>
            </w:r>
          </w:p>
        </w:tc>
        <w:tc>
          <w:tcPr>
            <w:tcW w:w="912"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2365,60</w:t>
            </w:r>
          </w:p>
        </w:tc>
        <w:tc>
          <w:tcPr>
            <w:tcW w:w="996" w:type="dxa"/>
          </w:tcPr>
          <w:p w:rsidR="00CC0E73" w:rsidRPr="00ED3E68" w:rsidRDefault="00CC0E73" w:rsidP="00CC0E73">
            <w:pPr>
              <w:pStyle w:val="ConsPlusNormal"/>
              <w:rPr>
                <w:rFonts w:ascii="Times New Roman" w:hAnsi="Times New Roman" w:cs="Times New Roman"/>
              </w:rPr>
            </w:pPr>
          </w:p>
        </w:tc>
        <w:tc>
          <w:tcPr>
            <w:tcW w:w="965" w:type="dxa"/>
          </w:tcPr>
          <w:p w:rsidR="00CC0E73" w:rsidRPr="00ED3E68" w:rsidRDefault="00CC0E73" w:rsidP="00CC0E73">
            <w:pPr>
              <w:pStyle w:val="ConsPlusNormal"/>
              <w:rPr>
                <w:rFonts w:ascii="Times New Roman" w:hAnsi="Times New Roman" w:cs="Times New Roman"/>
              </w:rPr>
            </w:pPr>
          </w:p>
        </w:tc>
        <w:tc>
          <w:tcPr>
            <w:tcW w:w="837" w:type="dxa"/>
          </w:tcPr>
          <w:p w:rsidR="00CC0E73" w:rsidRPr="00ED3E68" w:rsidRDefault="00CC0E73" w:rsidP="00CC0E73">
            <w:pPr>
              <w:pStyle w:val="ConsPlusNormal"/>
              <w:rPr>
                <w:rFonts w:ascii="Times New Roman" w:hAnsi="Times New Roman" w:cs="Times New Roman"/>
              </w:rPr>
            </w:pPr>
          </w:p>
        </w:tc>
        <w:tc>
          <w:tcPr>
            <w:tcW w:w="1131"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01.10.2024</w:t>
            </w:r>
          </w:p>
        </w:tc>
        <w:tc>
          <w:tcPr>
            <w:tcW w:w="1130"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01.12.2024</w:t>
            </w:r>
          </w:p>
        </w:tc>
        <w:tc>
          <w:tcPr>
            <w:tcW w:w="869" w:type="dxa"/>
          </w:tcPr>
          <w:p w:rsidR="00CC0E73" w:rsidRPr="00ED3E68" w:rsidRDefault="00CC0E73" w:rsidP="00CC0E73">
            <w:pPr>
              <w:pStyle w:val="ConsPlusNormal"/>
              <w:rPr>
                <w:rFonts w:ascii="Times New Roman" w:hAnsi="Times New Roman" w:cs="Times New Roman"/>
              </w:rPr>
            </w:pPr>
          </w:p>
        </w:tc>
        <w:tc>
          <w:tcPr>
            <w:tcW w:w="775" w:type="dxa"/>
          </w:tcPr>
          <w:p w:rsidR="00CC0E73" w:rsidRPr="00ED3E68" w:rsidRDefault="00CC0E73" w:rsidP="00CC0E73">
            <w:pPr>
              <w:pStyle w:val="ConsPlusNormal"/>
              <w:rPr>
                <w:rFonts w:ascii="Times New Roman" w:hAnsi="Times New Roman" w:cs="Times New Roman"/>
              </w:rPr>
            </w:pPr>
          </w:p>
        </w:tc>
        <w:tc>
          <w:tcPr>
            <w:tcW w:w="1373"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20.12.2024</w:t>
            </w: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1480,70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75</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154</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2113,50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01.10.2024</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01.12.2024</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20.12.2024</w:t>
            </w: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234,20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18</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252,10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01.10.2024</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01.12.2024</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20.12.2024</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CC0E73" w:rsidRPr="00C35B27" w:rsidTr="006C6B6F">
        <w:tc>
          <w:tcPr>
            <w:tcW w:w="648" w:type="dxa"/>
            <w:vMerge/>
          </w:tcPr>
          <w:p w:rsidR="00CC0E73" w:rsidRPr="00C35B27" w:rsidRDefault="00CC0E73" w:rsidP="00CC0E73">
            <w:pPr>
              <w:widowControl w:val="0"/>
              <w:autoSpaceDE w:val="0"/>
              <w:autoSpaceDN w:val="0"/>
              <w:adjustRightInd w:val="0"/>
              <w:jc w:val="center"/>
              <w:rPr>
                <w:bCs/>
                <w:sz w:val="20"/>
                <w:szCs w:val="20"/>
              </w:rPr>
            </w:pPr>
          </w:p>
        </w:tc>
        <w:tc>
          <w:tcPr>
            <w:tcW w:w="2926" w:type="dxa"/>
          </w:tcPr>
          <w:p w:rsidR="00CC0E73" w:rsidRPr="003D1E90" w:rsidRDefault="00CC0E73" w:rsidP="00CC0E73">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CC0E73" w:rsidRPr="00ED3E68" w:rsidRDefault="00CC0E73" w:rsidP="00CC0E73">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CC0E73" w:rsidRPr="00ED3E68" w:rsidRDefault="00CC0E73" w:rsidP="00CC0E73">
            <w:pPr>
              <w:pStyle w:val="ConsPlusNormal"/>
              <w:rPr>
                <w:rFonts w:ascii="Times New Roman" w:hAnsi="Times New Roman" w:cs="Times New Roman"/>
              </w:rPr>
            </w:pPr>
          </w:p>
        </w:tc>
        <w:tc>
          <w:tcPr>
            <w:tcW w:w="965" w:type="dxa"/>
          </w:tcPr>
          <w:p w:rsidR="00CC0E73" w:rsidRPr="00ED3E68" w:rsidRDefault="00CC0E73" w:rsidP="00CC0E73">
            <w:pPr>
              <w:pStyle w:val="ConsPlusNormal"/>
              <w:rPr>
                <w:rFonts w:ascii="Times New Roman" w:hAnsi="Times New Roman" w:cs="Times New Roman"/>
              </w:rPr>
            </w:pPr>
          </w:p>
        </w:tc>
        <w:tc>
          <w:tcPr>
            <w:tcW w:w="837" w:type="dxa"/>
          </w:tcPr>
          <w:p w:rsidR="00CC0E73" w:rsidRPr="00ED3E68" w:rsidRDefault="00CC0E73" w:rsidP="00CC0E73">
            <w:pPr>
              <w:pStyle w:val="ConsPlusNormal"/>
              <w:rPr>
                <w:rFonts w:ascii="Times New Roman" w:hAnsi="Times New Roman" w:cs="Times New Roman"/>
              </w:rPr>
            </w:pPr>
          </w:p>
        </w:tc>
        <w:tc>
          <w:tcPr>
            <w:tcW w:w="1131" w:type="dxa"/>
          </w:tcPr>
          <w:p w:rsidR="00CC0E73" w:rsidRPr="00ED3E68" w:rsidRDefault="00CC0E73" w:rsidP="00CC0E73">
            <w:pPr>
              <w:pStyle w:val="ConsPlusNormal"/>
              <w:jc w:val="center"/>
              <w:rPr>
                <w:rFonts w:ascii="Times New Roman" w:hAnsi="Times New Roman" w:cs="Times New Roman"/>
              </w:rPr>
            </w:pPr>
          </w:p>
        </w:tc>
        <w:tc>
          <w:tcPr>
            <w:tcW w:w="1130" w:type="dxa"/>
          </w:tcPr>
          <w:p w:rsidR="00CC0E73" w:rsidRPr="00ED3E68" w:rsidRDefault="00CC0E73" w:rsidP="00CC0E73">
            <w:pPr>
              <w:pStyle w:val="ConsPlusNormal"/>
              <w:jc w:val="center"/>
              <w:rPr>
                <w:rFonts w:ascii="Times New Roman" w:hAnsi="Times New Roman" w:cs="Times New Roman"/>
              </w:rPr>
            </w:pPr>
          </w:p>
        </w:tc>
        <w:tc>
          <w:tcPr>
            <w:tcW w:w="869" w:type="dxa"/>
          </w:tcPr>
          <w:p w:rsidR="00CC0E73" w:rsidRPr="00ED3E68" w:rsidRDefault="00CC0E73" w:rsidP="00CC0E73">
            <w:pPr>
              <w:pStyle w:val="ConsPlusNormal"/>
              <w:rPr>
                <w:rFonts w:ascii="Times New Roman" w:hAnsi="Times New Roman" w:cs="Times New Roman"/>
              </w:rPr>
            </w:pPr>
          </w:p>
        </w:tc>
        <w:tc>
          <w:tcPr>
            <w:tcW w:w="775" w:type="dxa"/>
          </w:tcPr>
          <w:p w:rsidR="00CC0E73" w:rsidRPr="00ED3E68" w:rsidRDefault="00CC0E73" w:rsidP="00CC0E73">
            <w:pPr>
              <w:pStyle w:val="ConsPlusNormal"/>
              <w:rPr>
                <w:rFonts w:ascii="Times New Roman" w:hAnsi="Times New Roman" w:cs="Times New Roman"/>
              </w:rPr>
            </w:pPr>
          </w:p>
        </w:tc>
        <w:tc>
          <w:tcPr>
            <w:tcW w:w="1373" w:type="dxa"/>
          </w:tcPr>
          <w:p w:rsidR="00CC0E73" w:rsidRPr="00ED3E68" w:rsidRDefault="00CC0E73" w:rsidP="00CC0E73">
            <w:pPr>
              <w:pStyle w:val="ConsPlusNormal"/>
              <w:jc w:val="center"/>
              <w:rPr>
                <w:rFonts w:ascii="Times New Roman" w:hAnsi="Times New Roman" w:cs="Times New Roman"/>
              </w:rPr>
            </w:pPr>
          </w:p>
        </w:tc>
      </w:tr>
      <w:tr w:rsidR="006D689B" w:rsidRPr="00C35B27" w:rsidTr="006C6B6F">
        <w:tc>
          <w:tcPr>
            <w:tcW w:w="15214" w:type="dxa"/>
            <w:gridSpan w:val="14"/>
          </w:tcPr>
          <w:p w:rsidR="006D689B" w:rsidRPr="00C35B27" w:rsidRDefault="006D689B" w:rsidP="006C6B6F">
            <w:pPr>
              <w:widowControl w:val="0"/>
              <w:autoSpaceDE w:val="0"/>
              <w:autoSpaceDN w:val="0"/>
              <w:adjustRightInd w:val="0"/>
              <w:jc w:val="center"/>
              <w:rPr>
                <w:bCs/>
                <w:sz w:val="20"/>
                <w:szCs w:val="20"/>
                <w:highlight w:val="yellow"/>
              </w:rPr>
            </w:pPr>
            <w:r w:rsidRPr="00C35B27">
              <w:rPr>
                <w:bCs/>
                <w:sz w:val="20"/>
                <w:szCs w:val="20"/>
              </w:rPr>
              <w:t>Этап 2025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 xml:space="preserve">Всего по этапу 2025 года, в рамках которого предусмотрено финансирование за счет средств </w:t>
            </w:r>
            <w:r w:rsidRPr="00C35B27">
              <w:rPr>
                <w:bCs/>
                <w:sz w:val="20"/>
                <w:szCs w:val="20"/>
              </w:rPr>
              <w:lastRenderedPageBreak/>
              <w:t>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lastRenderedPageBreak/>
              <w:t>5677,30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231</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436</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6384,54</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01.10.2026</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01.12.2026</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20.12.2026</w:t>
            </w:r>
          </w:p>
        </w:tc>
      </w:tr>
      <w:tr w:rsidR="009E0084" w:rsidRPr="00C35B27" w:rsidTr="006C6B6F">
        <w:tc>
          <w:tcPr>
            <w:tcW w:w="648" w:type="dxa"/>
            <w:vMerge w:val="restart"/>
          </w:tcPr>
          <w:p w:rsidR="009E0084" w:rsidRPr="00C35B27" w:rsidRDefault="009E0084" w:rsidP="009E0084">
            <w:pPr>
              <w:widowControl w:val="0"/>
              <w:autoSpaceDE w:val="0"/>
              <w:autoSpaceDN w:val="0"/>
              <w:adjustRightInd w:val="0"/>
              <w:jc w:val="center"/>
              <w:rPr>
                <w:bCs/>
                <w:sz w:val="20"/>
                <w:szCs w:val="20"/>
              </w:rPr>
            </w:pPr>
            <w:r w:rsidRPr="00C35B27">
              <w:rPr>
                <w:bCs/>
                <w:sz w:val="20"/>
                <w:szCs w:val="20"/>
              </w:rPr>
              <w:t>1.</w:t>
            </w:r>
          </w:p>
        </w:tc>
        <w:tc>
          <w:tcPr>
            <w:tcW w:w="2926" w:type="dxa"/>
          </w:tcPr>
          <w:p w:rsidR="009E0084" w:rsidRPr="003D1E90" w:rsidRDefault="009E0084" w:rsidP="009E0084">
            <w:pPr>
              <w:widowControl w:val="0"/>
              <w:autoSpaceDE w:val="0"/>
              <w:autoSpaceDN w:val="0"/>
              <w:adjustRightInd w:val="0"/>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5677,30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231</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436</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6384,54</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01.10.2026</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01.12.2026</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20.12.2026</w:t>
            </w: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5408,60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226</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425</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6107,24</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01.10.2026</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01.12.2026</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20.12.2026</w:t>
            </w: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267,30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11</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277,30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01.10.2026</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01.12.2026</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20.12.2026</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bCs/>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6D689B" w:rsidRPr="00C35B27" w:rsidTr="006C6B6F">
        <w:tc>
          <w:tcPr>
            <w:tcW w:w="15214" w:type="dxa"/>
            <w:gridSpan w:val="14"/>
          </w:tcPr>
          <w:p w:rsidR="006D689B" w:rsidRPr="00C35B27" w:rsidRDefault="006D689B" w:rsidP="006C6B6F">
            <w:pPr>
              <w:widowControl w:val="0"/>
              <w:autoSpaceDE w:val="0"/>
              <w:autoSpaceDN w:val="0"/>
              <w:adjustRightInd w:val="0"/>
              <w:jc w:val="center"/>
              <w:rPr>
                <w:bCs/>
                <w:sz w:val="20"/>
                <w:szCs w:val="20"/>
                <w:highlight w:val="yellow"/>
              </w:rPr>
            </w:pPr>
            <w:r w:rsidRPr="00C35B27">
              <w:rPr>
                <w:bCs/>
                <w:sz w:val="20"/>
                <w:szCs w:val="20"/>
              </w:rPr>
              <w:t>Этап 2026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 xml:space="preserve">Всего по этапу 2026 года, в </w:t>
            </w:r>
            <w:r>
              <w:t xml:space="preserve"> </w:t>
            </w:r>
            <w:r w:rsidRPr="00ED3E68">
              <w:rPr>
                <w:bCs/>
                <w:sz w:val="20"/>
                <w:szCs w:val="20"/>
              </w:rPr>
              <w:t>рамках которого предусмотрено финансирование без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174,00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6</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9</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174,00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01.10.2027</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01.12.2027</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20.12.2027</w:t>
            </w:r>
          </w:p>
        </w:tc>
      </w:tr>
      <w:tr w:rsidR="00ED3E68" w:rsidRPr="00C35B27" w:rsidTr="006C6B6F">
        <w:tc>
          <w:tcPr>
            <w:tcW w:w="648" w:type="dxa"/>
            <w:vMerge w:val="restart"/>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174,00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6</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9</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174,00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01.10.2027</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01.12.2027</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20.12.2027</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6D689B" w:rsidRPr="00C35B27" w:rsidTr="006C6B6F">
        <w:tc>
          <w:tcPr>
            <w:tcW w:w="15214" w:type="dxa"/>
            <w:gridSpan w:val="14"/>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Этап 2027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Всего по этапу 2027 года, в рамках которого предусмотрено финансирование за счет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4115,20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101</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248</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4115,20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01.10.2028</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01.12.2028</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20.12.2028</w:t>
            </w:r>
          </w:p>
        </w:tc>
      </w:tr>
      <w:tr w:rsidR="00ED3E68" w:rsidRPr="00C35B27" w:rsidTr="006C6B6F">
        <w:tc>
          <w:tcPr>
            <w:tcW w:w="648" w:type="dxa"/>
            <w:vMerge w:val="restart"/>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 xml:space="preserve">застройщика в построенных </w:t>
            </w:r>
            <w:r w:rsidRPr="003D1E90">
              <w:rPr>
                <w:color w:val="000000"/>
                <w:sz w:val="20"/>
                <w:szCs w:val="20"/>
              </w:rPr>
              <w:lastRenderedPageBreak/>
              <w:t>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lastRenderedPageBreak/>
              <w:t>4115,20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101</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248</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4115,20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01.10.2028</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01.12.2028</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20.12.2028</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6D689B" w:rsidRPr="00C35B27" w:rsidTr="006C6B6F">
        <w:tc>
          <w:tcPr>
            <w:tcW w:w="15214" w:type="dxa"/>
            <w:gridSpan w:val="14"/>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Этап 2028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Всего по этапу 2028 года, в рамках которого предусмотрено финансирование за счет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4958,83</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159</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315</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4958,83</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01.10.2029</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01.12.2029</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20.12.2029</w:t>
            </w:r>
          </w:p>
        </w:tc>
      </w:tr>
      <w:tr w:rsidR="00ED3E68" w:rsidRPr="00C35B27" w:rsidTr="006C6B6F">
        <w:tc>
          <w:tcPr>
            <w:tcW w:w="648" w:type="dxa"/>
            <w:vMerge w:val="restart"/>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spacing w:line="233" w:lineRule="auto"/>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4958,83</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159</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315</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4958,83</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01.10.2029</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01.12.2029</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20.12.2029</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6D689B" w:rsidRPr="00C35B27" w:rsidTr="006C6B6F">
        <w:tc>
          <w:tcPr>
            <w:tcW w:w="15214" w:type="dxa"/>
            <w:gridSpan w:val="14"/>
          </w:tcPr>
          <w:p w:rsidR="006D689B" w:rsidRPr="00C35B27" w:rsidRDefault="006D689B" w:rsidP="006C6B6F">
            <w:pPr>
              <w:widowControl w:val="0"/>
              <w:autoSpaceDE w:val="0"/>
              <w:autoSpaceDN w:val="0"/>
              <w:adjustRightInd w:val="0"/>
              <w:jc w:val="center"/>
              <w:rPr>
                <w:bCs/>
                <w:sz w:val="20"/>
                <w:szCs w:val="20"/>
              </w:rPr>
            </w:pPr>
            <w:r w:rsidRPr="00C35B27">
              <w:rPr>
                <w:bCs/>
                <w:sz w:val="20"/>
                <w:szCs w:val="20"/>
              </w:rPr>
              <w:t>Этап 2029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Всего по этапу 2029 года, в рамках которого предусмотрено финансирование за счет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4220,56</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142</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262</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4220,56</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01.10.2030</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01.12.2030</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20.12.2030</w:t>
            </w:r>
          </w:p>
        </w:tc>
      </w:tr>
      <w:tr w:rsidR="00ED3E68" w:rsidRPr="00C35B27" w:rsidTr="006C6B6F">
        <w:tc>
          <w:tcPr>
            <w:tcW w:w="648" w:type="dxa"/>
            <w:vMerge w:val="restart"/>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spacing w:line="233" w:lineRule="auto"/>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4220,56</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142</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262</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4220,56</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01.10.2030</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01.12.2030</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20.12.2030</w:t>
            </w:r>
          </w:p>
        </w:tc>
      </w:tr>
      <w:tr w:rsidR="00ED3E68" w:rsidRPr="00C35B27" w:rsidTr="006C6B6F">
        <w:tc>
          <w:tcPr>
            <w:tcW w:w="648" w:type="dxa"/>
            <w:vMerge/>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vMerge/>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C11AD4" w:rsidRPr="00C35B27" w:rsidTr="006C6B6F">
        <w:tc>
          <w:tcPr>
            <w:tcW w:w="15214" w:type="dxa"/>
            <w:gridSpan w:val="14"/>
          </w:tcPr>
          <w:p w:rsidR="00C11AD4" w:rsidRPr="003D1E90" w:rsidRDefault="006C6B6F" w:rsidP="006C6B6F">
            <w:pPr>
              <w:widowControl w:val="0"/>
              <w:autoSpaceDE w:val="0"/>
              <w:autoSpaceDN w:val="0"/>
              <w:adjustRightInd w:val="0"/>
              <w:jc w:val="center"/>
              <w:rPr>
                <w:bCs/>
                <w:sz w:val="20"/>
                <w:szCs w:val="20"/>
              </w:rPr>
            </w:pPr>
            <w:r>
              <w:rPr>
                <w:bCs/>
                <w:sz w:val="20"/>
                <w:szCs w:val="20"/>
              </w:rPr>
              <w:t>Этап 2030</w:t>
            </w:r>
            <w:r w:rsidRPr="00C35B27">
              <w:rPr>
                <w:bCs/>
                <w:sz w:val="20"/>
                <w:szCs w:val="20"/>
              </w:rPr>
              <w:t xml:space="preserve">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Pr>
                <w:bCs/>
                <w:sz w:val="20"/>
                <w:szCs w:val="20"/>
              </w:rPr>
              <w:t>Всего по этапу 2030</w:t>
            </w:r>
            <w:r w:rsidRPr="00C35B27">
              <w:rPr>
                <w:bCs/>
                <w:sz w:val="20"/>
                <w:szCs w:val="20"/>
              </w:rPr>
              <w:t xml:space="preserve"> года, в рамках которого предусмотрено финансирование за счет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568,30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33</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568,30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01.10.2031</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01.12.2031</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20.12.2031</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spacing w:line="233" w:lineRule="auto"/>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568,30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17</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33</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568,30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01.10.2031</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01.12.2031</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20.12.2031</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6C6B6F" w:rsidRPr="00C35B27" w:rsidTr="00AC20CB">
        <w:tc>
          <w:tcPr>
            <w:tcW w:w="15214" w:type="dxa"/>
            <w:gridSpan w:val="14"/>
          </w:tcPr>
          <w:p w:rsidR="006C6B6F" w:rsidRPr="003D1E90" w:rsidRDefault="006C6B6F" w:rsidP="006C6B6F">
            <w:pPr>
              <w:widowControl w:val="0"/>
              <w:autoSpaceDE w:val="0"/>
              <w:autoSpaceDN w:val="0"/>
              <w:adjustRightInd w:val="0"/>
              <w:jc w:val="center"/>
              <w:rPr>
                <w:bCs/>
                <w:sz w:val="20"/>
                <w:szCs w:val="20"/>
              </w:rPr>
            </w:pPr>
            <w:r>
              <w:rPr>
                <w:bCs/>
                <w:sz w:val="20"/>
                <w:szCs w:val="20"/>
              </w:rPr>
              <w:t>Этап 2031</w:t>
            </w:r>
            <w:r w:rsidRPr="00C35B27">
              <w:rPr>
                <w:bCs/>
                <w:sz w:val="20"/>
                <w:szCs w:val="20"/>
              </w:rPr>
              <w:t xml:space="preserve"> года</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C35B27" w:rsidRDefault="00ED3E68" w:rsidP="00ED3E68">
            <w:pPr>
              <w:widowControl w:val="0"/>
              <w:autoSpaceDE w:val="0"/>
              <w:autoSpaceDN w:val="0"/>
              <w:adjustRightInd w:val="0"/>
              <w:rPr>
                <w:bCs/>
                <w:sz w:val="20"/>
                <w:szCs w:val="20"/>
              </w:rPr>
            </w:pPr>
            <w:r w:rsidRPr="00C35B27">
              <w:rPr>
                <w:bCs/>
                <w:sz w:val="20"/>
                <w:szCs w:val="20"/>
              </w:rPr>
              <w:t>Всего по этапу 20</w:t>
            </w:r>
            <w:r>
              <w:rPr>
                <w:bCs/>
                <w:sz w:val="20"/>
                <w:szCs w:val="20"/>
              </w:rPr>
              <w:t>31</w:t>
            </w:r>
            <w:r w:rsidRPr="00C35B27">
              <w:rPr>
                <w:bCs/>
                <w:sz w:val="20"/>
                <w:szCs w:val="20"/>
              </w:rPr>
              <w:t xml:space="preserve"> года, в </w:t>
            </w:r>
            <w:r>
              <w:t xml:space="preserve"> </w:t>
            </w:r>
            <w:r w:rsidRPr="00ED3E68">
              <w:rPr>
                <w:bCs/>
                <w:sz w:val="20"/>
                <w:szCs w:val="20"/>
              </w:rPr>
              <w:t>рамках которого предусмотрено финансирование без средств Фонда, в том числе:</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6866,00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177</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394</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6866,00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01.10.2032</w:t>
            </w:r>
          </w:p>
        </w:tc>
        <w:tc>
          <w:tcPr>
            <w:tcW w:w="113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01.12.2032</w:t>
            </w: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20.12.2032</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r w:rsidRPr="00C35B27">
              <w:rPr>
                <w:bCs/>
                <w:sz w:val="20"/>
                <w:szCs w:val="20"/>
              </w:rPr>
              <w:t>1.</w:t>
            </w:r>
          </w:p>
        </w:tc>
        <w:tc>
          <w:tcPr>
            <w:tcW w:w="2926" w:type="dxa"/>
          </w:tcPr>
          <w:p w:rsidR="00ED3E68" w:rsidRPr="003D1E90" w:rsidRDefault="00ED3E68" w:rsidP="00ED3E68">
            <w:pPr>
              <w:widowControl w:val="0"/>
              <w:autoSpaceDE w:val="0"/>
              <w:autoSpaceDN w:val="0"/>
              <w:adjustRightInd w:val="0"/>
              <w:spacing w:line="233" w:lineRule="auto"/>
              <w:rPr>
                <w:bCs/>
                <w:color w:val="000000"/>
                <w:sz w:val="20"/>
                <w:szCs w:val="20"/>
              </w:rPr>
            </w:pPr>
            <w:r w:rsidRPr="003D1E90">
              <w:rPr>
                <w:bCs/>
                <w:color w:val="000000"/>
                <w:sz w:val="20"/>
                <w:szCs w:val="20"/>
              </w:rPr>
              <w:t>Итого по муниципальному образованию город Оренбург</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строительство многоквартирных домов</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построенных многоквартирных домах</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6866,00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177</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394</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6866,00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01.10.2032</w:t>
            </w:r>
          </w:p>
        </w:tc>
        <w:tc>
          <w:tcPr>
            <w:tcW w:w="113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01.12.2032</w:t>
            </w: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20.12.2032</w:t>
            </w:r>
          </w:p>
        </w:tc>
      </w:tr>
      <w:tr w:rsidR="00ED3E68" w:rsidRPr="00C35B27" w:rsidTr="006C6B6F">
        <w:tc>
          <w:tcPr>
            <w:tcW w:w="648" w:type="dxa"/>
          </w:tcPr>
          <w:p w:rsidR="00ED3E68" w:rsidRPr="00C35B27" w:rsidRDefault="00ED3E68" w:rsidP="00ED3E68">
            <w:pPr>
              <w:widowControl w:val="0"/>
              <w:autoSpaceDE w:val="0"/>
              <w:autoSpaceDN w:val="0"/>
              <w:adjustRightInd w:val="0"/>
              <w:jc w:val="center"/>
              <w:rPr>
                <w:bCs/>
                <w:sz w:val="20"/>
                <w:szCs w:val="20"/>
              </w:rPr>
            </w:pPr>
          </w:p>
        </w:tc>
        <w:tc>
          <w:tcPr>
            <w:tcW w:w="2926" w:type="dxa"/>
          </w:tcPr>
          <w:p w:rsidR="00ED3E68" w:rsidRPr="003D1E90" w:rsidRDefault="00ED3E68" w:rsidP="00ED3E68">
            <w:pPr>
              <w:widowControl w:val="0"/>
              <w:autoSpaceDE w:val="0"/>
              <w:autoSpaceDN w:val="0"/>
              <w:adjustRightInd w:val="0"/>
              <w:spacing w:line="233" w:lineRule="auto"/>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застройщика в строящихся многоквартирных домах</w:t>
            </w:r>
          </w:p>
        </w:tc>
        <w:tc>
          <w:tcPr>
            <w:tcW w:w="943"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ED3E68" w:rsidRPr="00ED3E68" w:rsidRDefault="00ED3E68" w:rsidP="00ED3E68">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ED3E68" w:rsidRPr="00ED3E68" w:rsidRDefault="00ED3E68" w:rsidP="00ED3E68">
            <w:pPr>
              <w:pStyle w:val="ConsPlusNormal"/>
              <w:rPr>
                <w:rFonts w:ascii="Times New Roman" w:hAnsi="Times New Roman" w:cs="Times New Roman"/>
              </w:rPr>
            </w:pPr>
          </w:p>
        </w:tc>
        <w:tc>
          <w:tcPr>
            <w:tcW w:w="965" w:type="dxa"/>
          </w:tcPr>
          <w:p w:rsidR="00ED3E68" w:rsidRPr="00ED3E68" w:rsidRDefault="00ED3E68" w:rsidP="00ED3E68">
            <w:pPr>
              <w:pStyle w:val="ConsPlusNormal"/>
              <w:rPr>
                <w:rFonts w:ascii="Times New Roman" w:hAnsi="Times New Roman" w:cs="Times New Roman"/>
              </w:rPr>
            </w:pPr>
          </w:p>
        </w:tc>
        <w:tc>
          <w:tcPr>
            <w:tcW w:w="837" w:type="dxa"/>
          </w:tcPr>
          <w:p w:rsidR="00ED3E68" w:rsidRPr="00ED3E68" w:rsidRDefault="00ED3E68" w:rsidP="00ED3E68">
            <w:pPr>
              <w:pStyle w:val="ConsPlusNormal"/>
              <w:rPr>
                <w:rFonts w:ascii="Times New Roman" w:hAnsi="Times New Roman" w:cs="Times New Roman"/>
              </w:rPr>
            </w:pPr>
          </w:p>
        </w:tc>
        <w:tc>
          <w:tcPr>
            <w:tcW w:w="1131" w:type="dxa"/>
          </w:tcPr>
          <w:p w:rsidR="00ED3E68" w:rsidRPr="00ED3E68" w:rsidRDefault="00ED3E68" w:rsidP="00ED3E68">
            <w:pPr>
              <w:pStyle w:val="ConsPlusNormal"/>
              <w:rPr>
                <w:rFonts w:ascii="Times New Roman" w:hAnsi="Times New Roman" w:cs="Times New Roman"/>
              </w:rPr>
            </w:pPr>
          </w:p>
        </w:tc>
        <w:tc>
          <w:tcPr>
            <w:tcW w:w="1130" w:type="dxa"/>
          </w:tcPr>
          <w:p w:rsidR="00ED3E68" w:rsidRPr="00ED3E68" w:rsidRDefault="00ED3E68" w:rsidP="00ED3E68">
            <w:pPr>
              <w:pStyle w:val="ConsPlusNormal"/>
              <w:rPr>
                <w:rFonts w:ascii="Times New Roman" w:hAnsi="Times New Roman" w:cs="Times New Roman"/>
              </w:rPr>
            </w:pPr>
          </w:p>
        </w:tc>
        <w:tc>
          <w:tcPr>
            <w:tcW w:w="869" w:type="dxa"/>
          </w:tcPr>
          <w:p w:rsidR="00ED3E68" w:rsidRPr="00ED3E68" w:rsidRDefault="00ED3E68" w:rsidP="00ED3E68">
            <w:pPr>
              <w:pStyle w:val="ConsPlusNormal"/>
              <w:rPr>
                <w:rFonts w:ascii="Times New Roman" w:hAnsi="Times New Roman" w:cs="Times New Roman"/>
              </w:rPr>
            </w:pPr>
          </w:p>
        </w:tc>
        <w:tc>
          <w:tcPr>
            <w:tcW w:w="775" w:type="dxa"/>
          </w:tcPr>
          <w:p w:rsidR="00ED3E68" w:rsidRPr="00ED3E68" w:rsidRDefault="00ED3E68" w:rsidP="00ED3E68">
            <w:pPr>
              <w:pStyle w:val="ConsPlusNormal"/>
              <w:rPr>
                <w:rFonts w:ascii="Times New Roman" w:hAnsi="Times New Roman" w:cs="Times New Roman"/>
              </w:rPr>
            </w:pPr>
          </w:p>
        </w:tc>
        <w:tc>
          <w:tcPr>
            <w:tcW w:w="1373" w:type="dxa"/>
          </w:tcPr>
          <w:p w:rsidR="00ED3E68" w:rsidRPr="00ED3E68" w:rsidRDefault="00ED3E68" w:rsidP="00ED3E68">
            <w:pPr>
              <w:pStyle w:val="ConsPlusNormal"/>
              <w:rPr>
                <w:rFonts w:ascii="Times New Roman" w:hAnsi="Times New Roman" w:cs="Times New Roman"/>
              </w:rPr>
            </w:pPr>
          </w:p>
        </w:tc>
      </w:tr>
      <w:tr w:rsidR="009E0084" w:rsidRPr="00C35B27" w:rsidTr="006C6B6F">
        <w:tc>
          <w:tcPr>
            <w:tcW w:w="648" w:type="dxa"/>
          </w:tcPr>
          <w:p w:rsidR="009E0084" w:rsidRPr="00C35B27" w:rsidRDefault="009E0084" w:rsidP="009E0084">
            <w:pPr>
              <w:widowControl w:val="0"/>
              <w:autoSpaceDE w:val="0"/>
              <w:autoSpaceDN w:val="0"/>
              <w:adjustRightInd w:val="0"/>
              <w:jc w:val="center"/>
              <w:rPr>
                <w:bCs/>
                <w:sz w:val="20"/>
                <w:szCs w:val="20"/>
              </w:rPr>
            </w:pPr>
          </w:p>
        </w:tc>
        <w:tc>
          <w:tcPr>
            <w:tcW w:w="2926" w:type="dxa"/>
          </w:tcPr>
          <w:p w:rsidR="009E0084" w:rsidRPr="003D1E90" w:rsidRDefault="009E0084" w:rsidP="009E0084">
            <w:pPr>
              <w:widowControl w:val="0"/>
              <w:autoSpaceDE w:val="0"/>
              <w:autoSpaceDN w:val="0"/>
              <w:adjustRightInd w:val="0"/>
              <w:rPr>
                <w:color w:val="000000"/>
                <w:sz w:val="20"/>
                <w:szCs w:val="20"/>
              </w:rPr>
            </w:pPr>
            <w:r w:rsidRPr="003D1E90">
              <w:rPr>
                <w:color w:val="000000"/>
                <w:sz w:val="20"/>
                <w:szCs w:val="20"/>
              </w:rPr>
              <w:t xml:space="preserve">приобретение квартир </w:t>
            </w:r>
            <w:r w:rsidRPr="003D1E90">
              <w:rPr>
                <w:bCs/>
                <w:color w:val="000000"/>
                <w:sz w:val="20"/>
                <w:szCs w:val="20"/>
              </w:rPr>
              <w:t xml:space="preserve">у </w:t>
            </w:r>
            <w:r w:rsidRPr="003D1E90">
              <w:rPr>
                <w:color w:val="000000"/>
                <w:sz w:val="20"/>
                <w:szCs w:val="20"/>
              </w:rPr>
              <w:t>лиц, не являющихся застройщиками</w:t>
            </w:r>
          </w:p>
        </w:tc>
        <w:tc>
          <w:tcPr>
            <w:tcW w:w="943"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850"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859"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w:t>
            </w:r>
          </w:p>
        </w:tc>
        <w:tc>
          <w:tcPr>
            <w:tcW w:w="912" w:type="dxa"/>
          </w:tcPr>
          <w:p w:rsidR="009E0084" w:rsidRPr="00ED3E68" w:rsidRDefault="009E0084" w:rsidP="009E0084">
            <w:pPr>
              <w:pStyle w:val="ConsPlusNormal"/>
              <w:jc w:val="center"/>
              <w:rPr>
                <w:rFonts w:ascii="Times New Roman" w:hAnsi="Times New Roman" w:cs="Times New Roman"/>
              </w:rPr>
            </w:pPr>
            <w:r w:rsidRPr="00ED3E68">
              <w:rPr>
                <w:rFonts w:ascii="Times New Roman" w:hAnsi="Times New Roman" w:cs="Times New Roman"/>
              </w:rPr>
              <w:t>0,00</w:t>
            </w:r>
          </w:p>
        </w:tc>
        <w:tc>
          <w:tcPr>
            <w:tcW w:w="996" w:type="dxa"/>
          </w:tcPr>
          <w:p w:rsidR="009E0084" w:rsidRPr="00ED3E68" w:rsidRDefault="009E0084" w:rsidP="009E0084">
            <w:pPr>
              <w:pStyle w:val="ConsPlusNormal"/>
              <w:rPr>
                <w:rFonts w:ascii="Times New Roman" w:hAnsi="Times New Roman" w:cs="Times New Roman"/>
              </w:rPr>
            </w:pPr>
          </w:p>
        </w:tc>
        <w:tc>
          <w:tcPr>
            <w:tcW w:w="965" w:type="dxa"/>
          </w:tcPr>
          <w:p w:rsidR="009E0084" w:rsidRPr="00ED3E68" w:rsidRDefault="009E0084" w:rsidP="009E0084">
            <w:pPr>
              <w:pStyle w:val="ConsPlusNormal"/>
              <w:rPr>
                <w:rFonts w:ascii="Times New Roman" w:hAnsi="Times New Roman" w:cs="Times New Roman"/>
              </w:rPr>
            </w:pPr>
          </w:p>
        </w:tc>
        <w:tc>
          <w:tcPr>
            <w:tcW w:w="837" w:type="dxa"/>
          </w:tcPr>
          <w:p w:rsidR="009E0084" w:rsidRPr="00ED3E68" w:rsidRDefault="009E0084" w:rsidP="009E0084">
            <w:pPr>
              <w:pStyle w:val="ConsPlusNormal"/>
              <w:rPr>
                <w:rFonts w:ascii="Times New Roman" w:hAnsi="Times New Roman" w:cs="Times New Roman"/>
              </w:rPr>
            </w:pPr>
          </w:p>
        </w:tc>
        <w:tc>
          <w:tcPr>
            <w:tcW w:w="1131" w:type="dxa"/>
          </w:tcPr>
          <w:p w:rsidR="009E0084" w:rsidRPr="00ED3E68" w:rsidRDefault="009E0084" w:rsidP="009E0084">
            <w:pPr>
              <w:pStyle w:val="ConsPlusNormal"/>
              <w:jc w:val="center"/>
              <w:rPr>
                <w:rFonts w:ascii="Times New Roman" w:hAnsi="Times New Roman" w:cs="Times New Roman"/>
              </w:rPr>
            </w:pPr>
          </w:p>
        </w:tc>
        <w:tc>
          <w:tcPr>
            <w:tcW w:w="1130" w:type="dxa"/>
          </w:tcPr>
          <w:p w:rsidR="009E0084" w:rsidRPr="00ED3E68" w:rsidRDefault="009E0084" w:rsidP="009E0084">
            <w:pPr>
              <w:pStyle w:val="ConsPlusNormal"/>
              <w:jc w:val="center"/>
              <w:rPr>
                <w:rFonts w:ascii="Times New Roman" w:hAnsi="Times New Roman" w:cs="Times New Roman"/>
              </w:rPr>
            </w:pPr>
          </w:p>
        </w:tc>
        <w:tc>
          <w:tcPr>
            <w:tcW w:w="869" w:type="dxa"/>
          </w:tcPr>
          <w:p w:rsidR="009E0084" w:rsidRPr="00ED3E68" w:rsidRDefault="009E0084" w:rsidP="009E0084">
            <w:pPr>
              <w:pStyle w:val="ConsPlusNormal"/>
              <w:rPr>
                <w:rFonts w:ascii="Times New Roman" w:hAnsi="Times New Roman" w:cs="Times New Roman"/>
              </w:rPr>
            </w:pPr>
          </w:p>
        </w:tc>
        <w:tc>
          <w:tcPr>
            <w:tcW w:w="775" w:type="dxa"/>
          </w:tcPr>
          <w:p w:rsidR="009E0084" w:rsidRPr="00ED3E68" w:rsidRDefault="009E0084" w:rsidP="009E0084">
            <w:pPr>
              <w:pStyle w:val="ConsPlusNormal"/>
              <w:rPr>
                <w:rFonts w:ascii="Times New Roman" w:hAnsi="Times New Roman" w:cs="Times New Roman"/>
              </w:rPr>
            </w:pPr>
          </w:p>
        </w:tc>
        <w:tc>
          <w:tcPr>
            <w:tcW w:w="1373" w:type="dxa"/>
          </w:tcPr>
          <w:p w:rsidR="009E0084" w:rsidRPr="00ED3E68" w:rsidRDefault="009E0084" w:rsidP="009E0084">
            <w:pPr>
              <w:pStyle w:val="ConsPlusNormal"/>
              <w:jc w:val="center"/>
              <w:rPr>
                <w:rFonts w:ascii="Times New Roman" w:hAnsi="Times New Roman" w:cs="Times New Roman"/>
              </w:rPr>
            </w:pPr>
          </w:p>
        </w:tc>
      </w:tr>
    </w:tbl>
    <w:p w:rsidR="006C6B6F" w:rsidRDefault="006C6B6F" w:rsidP="006D689B">
      <w:pPr>
        <w:widowControl w:val="0"/>
        <w:spacing w:line="276" w:lineRule="auto"/>
        <w:jc w:val="center"/>
        <w:rPr>
          <w:rFonts w:eastAsia="Calibri"/>
          <w:lang w:eastAsia="en-US"/>
        </w:rPr>
      </w:pPr>
    </w:p>
    <w:p w:rsidR="006C6B6F" w:rsidRDefault="006C6B6F" w:rsidP="006D689B">
      <w:pPr>
        <w:widowControl w:val="0"/>
        <w:spacing w:line="276" w:lineRule="auto"/>
        <w:jc w:val="center"/>
        <w:rPr>
          <w:rFonts w:eastAsia="Calibri"/>
          <w:lang w:eastAsia="en-US"/>
        </w:rPr>
      </w:pPr>
    </w:p>
    <w:p w:rsidR="006D689B" w:rsidRPr="00C35B27" w:rsidRDefault="006C6B6F" w:rsidP="006D689B">
      <w:pPr>
        <w:widowControl w:val="0"/>
        <w:spacing w:line="276" w:lineRule="auto"/>
        <w:jc w:val="center"/>
        <w:rPr>
          <w:rFonts w:eastAsia="Calibri"/>
          <w:lang w:eastAsia="en-US"/>
        </w:rPr>
      </w:pPr>
      <w:r>
        <w:rPr>
          <w:rFonts w:eastAsia="Calibri"/>
          <w:lang w:eastAsia="en-US"/>
        </w:rPr>
        <w:br w:type="textWrapping" w:clear="all"/>
      </w:r>
    </w:p>
    <w:p w:rsidR="000F742D" w:rsidRPr="00C35B27" w:rsidRDefault="000F742D" w:rsidP="004E0674">
      <w:pPr>
        <w:widowControl w:val="0"/>
        <w:tabs>
          <w:tab w:val="left" w:pos="9639"/>
        </w:tabs>
        <w:ind w:left="9639"/>
        <w:rPr>
          <w:sz w:val="28"/>
          <w:szCs w:val="28"/>
        </w:rPr>
      </w:pPr>
    </w:p>
    <w:p w:rsidR="00531076" w:rsidRPr="00C35B27" w:rsidRDefault="00531076" w:rsidP="004E0674">
      <w:pPr>
        <w:widowControl w:val="0"/>
        <w:tabs>
          <w:tab w:val="left" w:pos="9639"/>
        </w:tabs>
        <w:ind w:left="9639"/>
        <w:rPr>
          <w:sz w:val="28"/>
          <w:szCs w:val="28"/>
        </w:rPr>
      </w:pPr>
    </w:p>
    <w:sectPr w:rsidR="00531076" w:rsidRPr="00C35B27" w:rsidSect="003F2E5A">
      <w:pgSz w:w="16838" w:h="11906" w:orient="landscape"/>
      <w:pgMar w:top="1134" w:right="536"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0CD" w:rsidRDefault="001670CD">
      <w:r>
        <w:separator/>
      </w:r>
    </w:p>
  </w:endnote>
  <w:endnote w:type="continuationSeparator" w:id="0">
    <w:p w:rsidR="001670CD" w:rsidRDefault="0016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01"/>
    <w:family w:val="roman"/>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0CD" w:rsidRDefault="001670CD">
      <w:r>
        <w:separator/>
      </w:r>
    </w:p>
  </w:footnote>
  <w:footnote w:type="continuationSeparator" w:id="0">
    <w:p w:rsidR="001670CD" w:rsidRDefault="00167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B95" w:rsidRDefault="003E7B95" w:rsidP="0088739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30</w:t>
    </w:r>
    <w:r>
      <w:rPr>
        <w:rStyle w:val="aa"/>
      </w:rPr>
      <w:fldChar w:fldCharType="end"/>
    </w:r>
  </w:p>
  <w:p w:rsidR="003E7B95" w:rsidRDefault="003E7B95" w:rsidP="00887396">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425750"/>
      <w:docPartObj>
        <w:docPartGallery w:val="Page Numbers (Top of Page)"/>
        <w:docPartUnique/>
      </w:docPartObj>
    </w:sdtPr>
    <w:sdtEndPr/>
    <w:sdtContent>
      <w:p w:rsidR="003E7B95" w:rsidRDefault="003E7B95">
        <w:pPr>
          <w:pStyle w:val="a8"/>
          <w:jc w:val="center"/>
        </w:pPr>
        <w:r>
          <w:fldChar w:fldCharType="begin"/>
        </w:r>
        <w:r>
          <w:instrText>PAGE   \* MERGEFORMAT</w:instrText>
        </w:r>
        <w:r>
          <w:fldChar w:fldCharType="separate"/>
        </w:r>
        <w:r w:rsidR="00465259">
          <w:rPr>
            <w:noProof/>
          </w:rPr>
          <w:t>2</w:t>
        </w:r>
        <w:r>
          <w:rPr>
            <w:noProof/>
          </w:rPr>
          <w:fldChar w:fldCharType="end"/>
        </w:r>
      </w:p>
    </w:sdtContent>
  </w:sdt>
  <w:p w:rsidR="003E7B95" w:rsidRDefault="003E7B9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850B46E"/>
    <w:name w:val="WW8Num3"/>
    <w:lvl w:ilvl="0">
      <w:start w:val="1"/>
      <w:numFmt w:val="decimal"/>
      <w:lvlText w:val="%1."/>
      <w:lvlJc w:val="left"/>
      <w:pPr>
        <w:tabs>
          <w:tab w:val="num" w:pos="0"/>
        </w:tabs>
        <w:ind w:left="600" w:hanging="600"/>
      </w:pPr>
      <w:rPr>
        <w:rFonts w:ascii="Times New Roman" w:eastAsia="Times New Roman" w:hAnsi="Times New Roman" w:cs="Times New Roman" w:hint="default"/>
        <w:sz w:val="28"/>
        <w:szCs w:val="28"/>
        <w:lang w:val="ru-RU"/>
      </w:rPr>
    </w:lvl>
    <w:lvl w:ilvl="1">
      <w:start w:val="2"/>
      <w:numFmt w:val="decimal"/>
      <w:lvlText w:val="%1.%2."/>
      <w:lvlJc w:val="left"/>
      <w:pPr>
        <w:tabs>
          <w:tab w:val="num" w:pos="0"/>
        </w:tabs>
        <w:ind w:left="2149" w:hanging="720"/>
      </w:pPr>
      <w:rPr>
        <w:rFonts w:ascii="Times New Roman" w:eastAsia="Times New Roman" w:hAnsi="Times New Roman" w:cs="Times New Roman" w:hint="default"/>
        <w:sz w:val="28"/>
        <w:szCs w:val="28"/>
        <w:lang w:val="ru-RU"/>
      </w:rPr>
    </w:lvl>
    <w:lvl w:ilvl="2">
      <w:start w:val="1"/>
      <w:numFmt w:val="decimal"/>
      <w:lvlText w:val="%1.%2.%3."/>
      <w:lvlJc w:val="left"/>
      <w:pPr>
        <w:tabs>
          <w:tab w:val="num" w:pos="0"/>
        </w:tabs>
        <w:ind w:left="3578" w:hanging="720"/>
      </w:pPr>
      <w:rPr>
        <w:rFonts w:ascii="Times New Roman" w:eastAsia="Times New Roman" w:hAnsi="Times New Roman" w:cs="Times New Roman" w:hint="default"/>
        <w:sz w:val="28"/>
        <w:szCs w:val="28"/>
        <w:lang w:val="ru-RU"/>
      </w:rPr>
    </w:lvl>
    <w:lvl w:ilvl="3">
      <w:start w:val="1"/>
      <w:numFmt w:val="decimal"/>
      <w:lvlText w:val="%1.%2.%3.%4."/>
      <w:lvlJc w:val="left"/>
      <w:pPr>
        <w:tabs>
          <w:tab w:val="num" w:pos="0"/>
        </w:tabs>
        <w:ind w:left="5367" w:hanging="1080"/>
      </w:pPr>
      <w:rPr>
        <w:rFonts w:ascii="Times New Roman" w:eastAsia="Times New Roman" w:hAnsi="Times New Roman" w:cs="Times New Roman" w:hint="default"/>
        <w:sz w:val="28"/>
        <w:szCs w:val="28"/>
        <w:lang w:val="ru-RU"/>
      </w:rPr>
    </w:lvl>
    <w:lvl w:ilvl="4">
      <w:start w:val="1"/>
      <w:numFmt w:val="decimal"/>
      <w:lvlText w:val="%1.%2.%3.%4.%5."/>
      <w:lvlJc w:val="left"/>
      <w:pPr>
        <w:tabs>
          <w:tab w:val="num" w:pos="0"/>
        </w:tabs>
        <w:ind w:left="6796" w:hanging="1080"/>
      </w:pPr>
      <w:rPr>
        <w:rFonts w:ascii="Times New Roman" w:eastAsia="Times New Roman" w:hAnsi="Times New Roman" w:cs="Times New Roman" w:hint="default"/>
        <w:sz w:val="28"/>
        <w:szCs w:val="28"/>
        <w:lang w:val="ru-RU"/>
      </w:rPr>
    </w:lvl>
    <w:lvl w:ilvl="5">
      <w:start w:val="1"/>
      <w:numFmt w:val="decimal"/>
      <w:lvlText w:val="%1.%2.%3.%4.%5.%6."/>
      <w:lvlJc w:val="left"/>
      <w:pPr>
        <w:tabs>
          <w:tab w:val="num" w:pos="0"/>
        </w:tabs>
        <w:ind w:left="8585" w:hanging="1440"/>
      </w:pPr>
      <w:rPr>
        <w:rFonts w:ascii="Times New Roman" w:eastAsia="Times New Roman" w:hAnsi="Times New Roman" w:cs="Times New Roman" w:hint="default"/>
        <w:sz w:val="28"/>
        <w:szCs w:val="28"/>
        <w:lang w:val="ru-RU"/>
      </w:rPr>
    </w:lvl>
    <w:lvl w:ilvl="6">
      <w:start w:val="1"/>
      <w:numFmt w:val="decimal"/>
      <w:lvlText w:val="%1.%2.%3.%4.%5.%6.%7."/>
      <w:lvlJc w:val="left"/>
      <w:pPr>
        <w:tabs>
          <w:tab w:val="num" w:pos="0"/>
        </w:tabs>
        <w:ind w:left="10374" w:hanging="1800"/>
      </w:pPr>
      <w:rPr>
        <w:rFonts w:ascii="Times New Roman" w:eastAsia="Times New Roman" w:hAnsi="Times New Roman" w:cs="Times New Roman" w:hint="default"/>
        <w:sz w:val="28"/>
        <w:szCs w:val="28"/>
        <w:lang w:val="ru-RU"/>
      </w:rPr>
    </w:lvl>
    <w:lvl w:ilvl="7">
      <w:start w:val="1"/>
      <w:numFmt w:val="decimal"/>
      <w:lvlText w:val="%1.%2.%3.%4.%5.%6.%7.%8."/>
      <w:lvlJc w:val="left"/>
      <w:pPr>
        <w:tabs>
          <w:tab w:val="num" w:pos="0"/>
        </w:tabs>
        <w:ind w:left="11803" w:hanging="1800"/>
      </w:pPr>
      <w:rPr>
        <w:rFonts w:ascii="Times New Roman" w:eastAsia="Times New Roman" w:hAnsi="Times New Roman" w:cs="Times New Roman" w:hint="default"/>
        <w:sz w:val="28"/>
        <w:szCs w:val="28"/>
        <w:lang w:val="ru-RU"/>
      </w:rPr>
    </w:lvl>
    <w:lvl w:ilvl="8">
      <w:start w:val="1"/>
      <w:numFmt w:val="decimal"/>
      <w:lvlText w:val="%1.%2.%3.%4.%5.%6.%7.%8.%9."/>
      <w:lvlJc w:val="left"/>
      <w:pPr>
        <w:tabs>
          <w:tab w:val="num" w:pos="0"/>
        </w:tabs>
        <w:ind w:left="13592" w:hanging="2160"/>
      </w:pPr>
      <w:rPr>
        <w:rFonts w:ascii="Times New Roman" w:eastAsia="Times New Roman" w:hAnsi="Times New Roman" w:cs="Times New Roman" w:hint="default"/>
        <w:sz w:val="28"/>
        <w:szCs w:val="28"/>
        <w:lang w:val="ru-RU"/>
      </w:rPr>
    </w:lvl>
  </w:abstractNum>
  <w:abstractNum w:abstractNumId="1" w15:restartNumberingAfterBreak="0">
    <w:nsid w:val="1A9A39F8"/>
    <w:multiLevelType w:val="hybridMultilevel"/>
    <w:tmpl w:val="FAA649C4"/>
    <w:lvl w:ilvl="0" w:tplc="6C4AE25E">
      <w:start w:val="1"/>
      <w:numFmt w:val="decimal"/>
      <w:lvlText w:val="%1)"/>
      <w:lvlJc w:val="left"/>
      <w:pPr>
        <w:ind w:left="678" w:hanging="360"/>
      </w:pPr>
      <w:rPr>
        <w:rFonts w:hint="default"/>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AE"/>
    <w:rsid w:val="00000155"/>
    <w:rsid w:val="00000A7C"/>
    <w:rsid w:val="0000590B"/>
    <w:rsid w:val="00011145"/>
    <w:rsid w:val="00011BC2"/>
    <w:rsid w:val="00012410"/>
    <w:rsid w:val="00012C99"/>
    <w:rsid w:val="000155B9"/>
    <w:rsid w:val="00016C70"/>
    <w:rsid w:val="0001728F"/>
    <w:rsid w:val="00017821"/>
    <w:rsid w:val="00021896"/>
    <w:rsid w:val="00023E61"/>
    <w:rsid w:val="000245A7"/>
    <w:rsid w:val="00024883"/>
    <w:rsid w:val="00024AFE"/>
    <w:rsid w:val="00027E3B"/>
    <w:rsid w:val="00040CAA"/>
    <w:rsid w:val="000426C9"/>
    <w:rsid w:val="00046666"/>
    <w:rsid w:val="0004701F"/>
    <w:rsid w:val="000512F7"/>
    <w:rsid w:val="000559FF"/>
    <w:rsid w:val="00055EF3"/>
    <w:rsid w:val="0005605E"/>
    <w:rsid w:val="00056494"/>
    <w:rsid w:val="00056C7B"/>
    <w:rsid w:val="0005777E"/>
    <w:rsid w:val="000631F3"/>
    <w:rsid w:val="00064DDC"/>
    <w:rsid w:val="00066B76"/>
    <w:rsid w:val="0006753E"/>
    <w:rsid w:val="00067A1A"/>
    <w:rsid w:val="00072615"/>
    <w:rsid w:val="00076129"/>
    <w:rsid w:val="00077E29"/>
    <w:rsid w:val="0008066B"/>
    <w:rsid w:val="00083CCC"/>
    <w:rsid w:val="00087958"/>
    <w:rsid w:val="0008798A"/>
    <w:rsid w:val="000919BC"/>
    <w:rsid w:val="0009277C"/>
    <w:rsid w:val="000A05E1"/>
    <w:rsid w:val="000A0B52"/>
    <w:rsid w:val="000A329A"/>
    <w:rsid w:val="000A3A53"/>
    <w:rsid w:val="000A3EE2"/>
    <w:rsid w:val="000A613A"/>
    <w:rsid w:val="000B1A46"/>
    <w:rsid w:val="000B2709"/>
    <w:rsid w:val="000B422D"/>
    <w:rsid w:val="000B7A3A"/>
    <w:rsid w:val="000C14D7"/>
    <w:rsid w:val="000C16F0"/>
    <w:rsid w:val="000C2D35"/>
    <w:rsid w:val="000C2F5F"/>
    <w:rsid w:val="000C3974"/>
    <w:rsid w:val="000C649E"/>
    <w:rsid w:val="000C6BFC"/>
    <w:rsid w:val="000D170B"/>
    <w:rsid w:val="000D31FA"/>
    <w:rsid w:val="000D4934"/>
    <w:rsid w:val="000D708C"/>
    <w:rsid w:val="000D77DC"/>
    <w:rsid w:val="000E1C00"/>
    <w:rsid w:val="000E25F7"/>
    <w:rsid w:val="000E6D86"/>
    <w:rsid w:val="000E7E24"/>
    <w:rsid w:val="000F4750"/>
    <w:rsid w:val="000F742D"/>
    <w:rsid w:val="00103267"/>
    <w:rsid w:val="00103C6A"/>
    <w:rsid w:val="00105141"/>
    <w:rsid w:val="001054C6"/>
    <w:rsid w:val="001113F9"/>
    <w:rsid w:val="0011144E"/>
    <w:rsid w:val="0011164C"/>
    <w:rsid w:val="001146DE"/>
    <w:rsid w:val="0011527E"/>
    <w:rsid w:val="00122B6C"/>
    <w:rsid w:val="00122CA1"/>
    <w:rsid w:val="001249F4"/>
    <w:rsid w:val="001304E8"/>
    <w:rsid w:val="00134391"/>
    <w:rsid w:val="001351FD"/>
    <w:rsid w:val="00136196"/>
    <w:rsid w:val="0014122B"/>
    <w:rsid w:val="00142DC2"/>
    <w:rsid w:val="001560B1"/>
    <w:rsid w:val="00156754"/>
    <w:rsid w:val="00166560"/>
    <w:rsid w:val="001670CD"/>
    <w:rsid w:val="00170759"/>
    <w:rsid w:val="00172CAA"/>
    <w:rsid w:val="00180531"/>
    <w:rsid w:val="00181675"/>
    <w:rsid w:val="00183CA2"/>
    <w:rsid w:val="001909B5"/>
    <w:rsid w:val="001925E4"/>
    <w:rsid w:val="00192D7E"/>
    <w:rsid w:val="001958BD"/>
    <w:rsid w:val="00195D95"/>
    <w:rsid w:val="00197D4B"/>
    <w:rsid w:val="001A0E00"/>
    <w:rsid w:val="001B0106"/>
    <w:rsid w:val="001C3169"/>
    <w:rsid w:val="001C3D9F"/>
    <w:rsid w:val="001C3DA7"/>
    <w:rsid w:val="001C7E2E"/>
    <w:rsid w:val="001D61A4"/>
    <w:rsid w:val="001D7E83"/>
    <w:rsid w:val="001E3D8C"/>
    <w:rsid w:val="001E44FE"/>
    <w:rsid w:val="001E4E90"/>
    <w:rsid w:val="001E576E"/>
    <w:rsid w:val="001F053F"/>
    <w:rsid w:val="001F20BB"/>
    <w:rsid w:val="001F7288"/>
    <w:rsid w:val="002159B6"/>
    <w:rsid w:val="002217CF"/>
    <w:rsid w:val="002234BC"/>
    <w:rsid w:val="002238BD"/>
    <w:rsid w:val="00232478"/>
    <w:rsid w:val="00232F83"/>
    <w:rsid w:val="002333C9"/>
    <w:rsid w:val="0023416B"/>
    <w:rsid w:val="002366A3"/>
    <w:rsid w:val="002519D3"/>
    <w:rsid w:val="00252D1A"/>
    <w:rsid w:val="00254206"/>
    <w:rsid w:val="00254C03"/>
    <w:rsid w:val="00257C04"/>
    <w:rsid w:val="00260B69"/>
    <w:rsid w:val="0026133E"/>
    <w:rsid w:val="002662FD"/>
    <w:rsid w:val="00267A2D"/>
    <w:rsid w:val="002812F9"/>
    <w:rsid w:val="002823C1"/>
    <w:rsid w:val="002825BA"/>
    <w:rsid w:val="00284831"/>
    <w:rsid w:val="0028549A"/>
    <w:rsid w:val="00290D3D"/>
    <w:rsid w:val="00293943"/>
    <w:rsid w:val="002A0806"/>
    <w:rsid w:val="002A28BF"/>
    <w:rsid w:val="002A7D0E"/>
    <w:rsid w:val="002B0D08"/>
    <w:rsid w:val="002B57B7"/>
    <w:rsid w:val="002C03E3"/>
    <w:rsid w:val="002C1303"/>
    <w:rsid w:val="002C1DDD"/>
    <w:rsid w:val="002C2121"/>
    <w:rsid w:val="002C24BC"/>
    <w:rsid w:val="002C40C4"/>
    <w:rsid w:val="002D156E"/>
    <w:rsid w:val="002D1E66"/>
    <w:rsid w:val="002D5848"/>
    <w:rsid w:val="002E6DAF"/>
    <w:rsid w:val="002F1C7D"/>
    <w:rsid w:val="002F3A16"/>
    <w:rsid w:val="002F46B3"/>
    <w:rsid w:val="002F574D"/>
    <w:rsid w:val="002F5C46"/>
    <w:rsid w:val="002F628A"/>
    <w:rsid w:val="0030165D"/>
    <w:rsid w:val="0030215B"/>
    <w:rsid w:val="00302E36"/>
    <w:rsid w:val="003051D1"/>
    <w:rsid w:val="00310A94"/>
    <w:rsid w:val="00311977"/>
    <w:rsid w:val="00311DB3"/>
    <w:rsid w:val="00311E5C"/>
    <w:rsid w:val="00312E85"/>
    <w:rsid w:val="00313131"/>
    <w:rsid w:val="0031379D"/>
    <w:rsid w:val="003145BC"/>
    <w:rsid w:val="0031581F"/>
    <w:rsid w:val="00316198"/>
    <w:rsid w:val="0032121B"/>
    <w:rsid w:val="00322139"/>
    <w:rsid w:val="00331244"/>
    <w:rsid w:val="003314C2"/>
    <w:rsid w:val="003334F0"/>
    <w:rsid w:val="00333973"/>
    <w:rsid w:val="00333AED"/>
    <w:rsid w:val="00333BF7"/>
    <w:rsid w:val="00333FDF"/>
    <w:rsid w:val="003414C7"/>
    <w:rsid w:val="00345398"/>
    <w:rsid w:val="0034725B"/>
    <w:rsid w:val="00350ED5"/>
    <w:rsid w:val="003543B8"/>
    <w:rsid w:val="00355DD6"/>
    <w:rsid w:val="00360DC0"/>
    <w:rsid w:val="003729AC"/>
    <w:rsid w:val="00374B3F"/>
    <w:rsid w:val="003764A3"/>
    <w:rsid w:val="00380BB9"/>
    <w:rsid w:val="003816D1"/>
    <w:rsid w:val="00381CA0"/>
    <w:rsid w:val="0038255C"/>
    <w:rsid w:val="003847CF"/>
    <w:rsid w:val="00384C53"/>
    <w:rsid w:val="00391278"/>
    <w:rsid w:val="00391F41"/>
    <w:rsid w:val="00396836"/>
    <w:rsid w:val="00396FFE"/>
    <w:rsid w:val="003A1817"/>
    <w:rsid w:val="003A2C61"/>
    <w:rsid w:val="003A3C68"/>
    <w:rsid w:val="003A6E46"/>
    <w:rsid w:val="003B22EA"/>
    <w:rsid w:val="003B6448"/>
    <w:rsid w:val="003C0BB5"/>
    <w:rsid w:val="003C1DAC"/>
    <w:rsid w:val="003C4B17"/>
    <w:rsid w:val="003C64B5"/>
    <w:rsid w:val="003D495A"/>
    <w:rsid w:val="003D4EF8"/>
    <w:rsid w:val="003D720B"/>
    <w:rsid w:val="003E2C2E"/>
    <w:rsid w:val="003E3035"/>
    <w:rsid w:val="003E33CB"/>
    <w:rsid w:val="003E4971"/>
    <w:rsid w:val="003E7B95"/>
    <w:rsid w:val="003F2E5A"/>
    <w:rsid w:val="003F3A00"/>
    <w:rsid w:val="003F496C"/>
    <w:rsid w:val="0040280A"/>
    <w:rsid w:val="00405392"/>
    <w:rsid w:val="00405EB8"/>
    <w:rsid w:val="004111F6"/>
    <w:rsid w:val="0041229A"/>
    <w:rsid w:val="00415D8F"/>
    <w:rsid w:val="0041798D"/>
    <w:rsid w:val="00420149"/>
    <w:rsid w:val="00423074"/>
    <w:rsid w:val="0042326A"/>
    <w:rsid w:val="004244A8"/>
    <w:rsid w:val="00424EE0"/>
    <w:rsid w:val="00430DD1"/>
    <w:rsid w:val="004333CB"/>
    <w:rsid w:val="0043613B"/>
    <w:rsid w:val="00444D93"/>
    <w:rsid w:val="004462AF"/>
    <w:rsid w:val="0044644E"/>
    <w:rsid w:val="00446DFB"/>
    <w:rsid w:val="00447286"/>
    <w:rsid w:val="00447E69"/>
    <w:rsid w:val="00455CC7"/>
    <w:rsid w:val="00463383"/>
    <w:rsid w:val="00463EC2"/>
    <w:rsid w:val="004648C1"/>
    <w:rsid w:val="00465259"/>
    <w:rsid w:val="00467AD2"/>
    <w:rsid w:val="00474390"/>
    <w:rsid w:val="00474E32"/>
    <w:rsid w:val="00474FDD"/>
    <w:rsid w:val="00475C7B"/>
    <w:rsid w:val="00480F18"/>
    <w:rsid w:val="00482C47"/>
    <w:rsid w:val="004830F8"/>
    <w:rsid w:val="0048320C"/>
    <w:rsid w:val="00492DA1"/>
    <w:rsid w:val="00497889"/>
    <w:rsid w:val="004A135A"/>
    <w:rsid w:val="004A344B"/>
    <w:rsid w:val="004A56CD"/>
    <w:rsid w:val="004A7879"/>
    <w:rsid w:val="004B0530"/>
    <w:rsid w:val="004B222C"/>
    <w:rsid w:val="004B2BB8"/>
    <w:rsid w:val="004B2EE9"/>
    <w:rsid w:val="004B3075"/>
    <w:rsid w:val="004B47FE"/>
    <w:rsid w:val="004C0C1C"/>
    <w:rsid w:val="004C0EFD"/>
    <w:rsid w:val="004C39BF"/>
    <w:rsid w:val="004C4CD4"/>
    <w:rsid w:val="004C79DB"/>
    <w:rsid w:val="004D0AFE"/>
    <w:rsid w:val="004E0674"/>
    <w:rsid w:val="004E2F84"/>
    <w:rsid w:val="004E5D43"/>
    <w:rsid w:val="004F2C13"/>
    <w:rsid w:val="004F3AC5"/>
    <w:rsid w:val="004F422D"/>
    <w:rsid w:val="00504FEA"/>
    <w:rsid w:val="0050648F"/>
    <w:rsid w:val="00510718"/>
    <w:rsid w:val="005132AF"/>
    <w:rsid w:val="00516B88"/>
    <w:rsid w:val="00516C60"/>
    <w:rsid w:val="0052123D"/>
    <w:rsid w:val="00523086"/>
    <w:rsid w:val="00525530"/>
    <w:rsid w:val="00531076"/>
    <w:rsid w:val="00534CEF"/>
    <w:rsid w:val="00535510"/>
    <w:rsid w:val="00536709"/>
    <w:rsid w:val="00541271"/>
    <w:rsid w:val="00543096"/>
    <w:rsid w:val="00544F0D"/>
    <w:rsid w:val="005457D8"/>
    <w:rsid w:val="00545F33"/>
    <w:rsid w:val="00546683"/>
    <w:rsid w:val="00547805"/>
    <w:rsid w:val="0055106F"/>
    <w:rsid w:val="00553685"/>
    <w:rsid w:val="00554A85"/>
    <w:rsid w:val="00567F35"/>
    <w:rsid w:val="0057237E"/>
    <w:rsid w:val="00574475"/>
    <w:rsid w:val="00574EC5"/>
    <w:rsid w:val="00581727"/>
    <w:rsid w:val="005845B9"/>
    <w:rsid w:val="0058714B"/>
    <w:rsid w:val="00591386"/>
    <w:rsid w:val="0059325A"/>
    <w:rsid w:val="00595E6F"/>
    <w:rsid w:val="00596B48"/>
    <w:rsid w:val="005A154F"/>
    <w:rsid w:val="005A1AAC"/>
    <w:rsid w:val="005B1B88"/>
    <w:rsid w:val="005B3FDC"/>
    <w:rsid w:val="005B49BB"/>
    <w:rsid w:val="005B6ECF"/>
    <w:rsid w:val="005C1844"/>
    <w:rsid w:val="005D2C6C"/>
    <w:rsid w:val="005D3183"/>
    <w:rsid w:val="005D5533"/>
    <w:rsid w:val="005D577A"/>
    <w:rsid w:val="005E57F3"/>
    <w:rsid w:val="005E6630"/>
    <w:rsid w:val="005F56D5"/>
    <w:rsid w:val="005F69A4"/>
    <w:rsid w:val="00603055"/>
    <w:rsid w:val="00605E90"/>
    <w:rsid w:val="00610003"/>
    <w:rsid w:val="00610236"/>
    <w:rsid w:val="00611143"/>
    <w:rsid w:val="0062719E"/>
    <w:rsid w:val="00627ED7"/>
    <w:rsid w:val="00627EE9"/>
    <w:rsid w:val="00635591"/>
    <w:rsid w:val="00636298"/>
    <w:rsid w:val="0064025A"/>
    <w:rsid w:val="006415CB"/>
    <w:rsid w:val="00643A3E"/>
    <w:rsid w:val="00645870"/>
    <w:rsid w:val="0064592A"/>
    <w:rsid w:val="00646204"/>
    <w:rsid w:val="00651EEC"/>
    <w:rsid w:val="00652B42"/>
    <w:rsid w:val="00661247"/>
    <w:rsid w:val="00671A14"/>
    <w:rsid w:val="00672000"/>
    <w:rsid w:val="0067345C"/>
    <w:rsid w:val="0067351A"/>
    <w:rsid w:val="0067365D"/>
    <w:rsid w:val="00673E28"/>
    <w:rsid w:val="00675BF1"/>
    <w:rsid w:val="00676FE5"/>
    <w:rsid w:val="00684DD4"/>
    <w:rsid w:val="006871EB"/>
    <w:rsid w:val="006919F3"/>
    <w:rsid w:val="0069505E"/>
    <w:rsid w:val="006957D4"/>
    <w:rsid w:val="006963AA"/>
    <w:rsid w:val="006A001A"/>
    <w:rsid w:val="006A0378"/>
    <w:rsid w:val="006A206E"/>
    <w:rsid w:val="006A3F32"/>
    <w:rsid w:val="006A4324"/>
    <w:rsid w:val="006A5C05"/>
    <w:rsid w:val="006B01BC"/>
    <w:rsid w:val="006B105E"/>
    <w:rsid w:val="006B2321"/>
    <w:rsid w:val="006B46F3"/>
    <w:rsid w:val="006B67AD"/>
    <w:rsid w:val="006B6F5D"/>
    <w:rsid w:val="006C134E"/>
    <w:rsid w:val="006C1DD2"/>
    <w:rsid w:val="006C2582"/>
    <w:rsid w:val="006C313E"/>
    <w:rsid w:val="006C337C"/>
    <w:rsid w:val="006C6B6F"/>
    <w:rsid w:val="006C722B"/>
    <w:rsid w:val="006D689B"/>
    <w:rsid w:val="006E1883"/>
    <w:rsid w:val="006E333F"/>
    <w:rsid w:val="006E3C1D"/>
    <w:rsid w:val="006E6FF9"/>
    <w:rsid w:val="006E7C5C"/>
    <w:rsid w:val="006E7F0E"/>
    <w:rsid w:val="006F0623"/>
    <w:rsid w:val="006F1DAB"/>
    <w:rsid w:val="006F4573"/>
    <w:rsid w:val="007024AB"/>
    <w:rsid w:val="00704596"/>
    <w:rsid w:val="00704C06"/>
    <w:rsid w:val="0070753D"/>
    <w:rsid w:val="00710A95"/>
    <w:rsid w:val="00717CD1"/>
    <w:rsid w:val="007203F0"/>
    <w:rsid w:val="00723598"/>
    <w:rsid w:val="007278F6"/>
    <w:rsid w:val="007317B0"/>
    <w:rsid w:val="00732B29"/>
    <w:rsid w:val="00734727"/>
    <w:rsid w:val="007357B8"/>
    <w:rsid w:val="00735D9D"/>
    <w:rsid w:val="007404CF"/>
    <w:rsid w:val="007407D3"/>
    <w:rsid w:val="007413E7"/>
    <w:rsid w:val="0074710B"/>
    <w:rsid w:val="007522CE"/>
    <w:rsid w:val="00756A90"/>
    <w:rsid w:val="00760B99"/>
    <w:rsid w:val="00760DEE"/>
    <w:rsid w:val="00761237"/>
    <w:rsid w:val="00763C66"/>
    <w:rsid w:val="00771413"/>
    <w:rsid w:val="00772B04"/>
    <w:rsid w:val="0077691E"/>
    <w:rsid w:val="007826D1"/>
    <w:rsid w:val="00785950"/>
    <w:rsid w:val="007876D4"/>
    <w:rsid w:val="00787D1F"/>
    <w:rsid w:val="0079137A"/>
    <w:rsid w:val="00794320"/>
    <w:rsid w:val="007A1468"/>
    <w:rsid w:val="007B4E5D"/>
    <w:rsid w:val="007C1A81"/>
    <w:rsid w:val="007C442A"/>
    <w:rsid w:val="007C45EF"/>
    <w:rsid w:val="007D1435"/>
    <w:rsid w:val="007D1DB5"/>
    <w:rsid w:val="007D4A85"/>
    <w:rsid w:val="007E05AB"/>
    <w:rsid w:val="007E4628"/>
    <w:rsid w:val="007E7C92"/>
    <w:rsid w:val="007F1158"/>
    <w:rsid w:val="007F11F5"/>
    <w:rsid w:val="007F3E1B"/>
    <w:rsid w:val="00800485"/>
    <w:rsid w:val="00810E2C"/>
    <w:rsid w:val="00816574"/>
    <w:rsid w:val="00820FFD"/>
    <w:rsid w:val="00822A0D"/>
    <w:rsid w:val="00823F36"/>
    <w:rsid w:val="00825B84"/>
    <w:rsid w:val="00826977"/>
    <w:rsid w:val="008319A1"/>
    <w:rsid w:val="008419B1"/>
    <w:rsid w:val="00841FF2"/>
    <w:rsid w:val="00845011"/>
    <w:rsid w:val="008462CA"/>
    <w:rsid w:val="00854546"/>
    <w:rsid w:val="00871A73"/>
    <w:rsid w:val="00874810"/>
    <w:rsid w:val="00875309"/>
    <w:rsid w:val="008768AE"/>
    <w:rsid w:val="008778F2"/>
    <w:rsid w:val="00877DB3"/>
    <w:rsid w:val="00877EED"/>
    <w:rsid w:val="00881404"/>
    <w:rsid w:val="008848C4"/>
    <w:rsid w:val="0088508B"/>
    <w:rsid w:val="008851DD"/>
    <w:rsid w:val="00887396"/>
    <w:rsid w:val="00891021"/>
    <w:rsid w:val="00891083"/>
    <w:rsid w:val="00893D1D"/>
    <w:rsid w:val="008940E9"/>
    <w:rsid w:val="0089560D"/>
    <w:rsid w:val="00897786"/>
    <w:rsid w:val="008A34E5"/>
    <w:rsid w:val="008B1108"/>
    <w:rsid w:val="008C4BF2"/>
    <w:rsid w:val="008D09E0"/>
    <w:rsid w:val="008D331D"/>
    <w:rsid w:val="008D499E"/>
    <w:rsid w:val="008D5C1A"/>
    <w:rsid w:val="008D7344"/>
    <w:rsid w:val="008D742F"/>
    <w:rsid w:val="008D76B0"/>
    <w:rsid w:val="008E01CD"/>
    <w:rsid w:val="008E077F"/>
    <w:rsid w:val="008E3370"/>
    <w:rsid w:val="008F1696"/>
    <w:rsid w:val="008F24AE"/>
    <w:rsid w:val="008F3FD5"/>
    <w:rsid w:val="008F45FD"/>
    <w:rsid w:val="008F471F"/>
    <w:rsid w:val="008F4E10"/>
    <w:rsid w:val="008F68F7"/>
    <w:rsid w:val="00904F1B"/>
    <w:rsid w:val="009060EA"/>
    <w:rsid w:val="009166E6"/>
    <w:rsid w:val="00917E6F"/>
    <w:rsid w:val="00920F98"/>
    <w:rsid w:val="00922ABC"/>
    <w:rsid w:val="00923500"/>
    <w:rsid w:val="00925028"/>
    <w:rsid w:val="0092569E"/>
    <w:rsid w:val="00925712"/>
    <w:rsid w:val="00930259"/>
    <w:rsid w:val="009340E0"/>
    <w:rsid w:val="00934624"/>
    <w:rsid w:val="009376E7"/>
    <w:rsid w:val="009412A4"/>
    <w:rsid w:val="0094284D"/>
    <w:rsid w:val="0094773D"/>
    <w:rsid w:val="00952FDB"/>
    <w:rsid w:val="0095472B"/>
    <w:rsid w:val="009555D5"/>
    <w:rsid w:val="0095775A"/>
    <w:rsid w:val="00961375"/>
    <w:rsid w:val="009615D8"/>
    <w:rsid w:val="00961FE3"/>
    <w:rsid w:val="00962ABC"/>
    <w:rsid w:val="0096649C"/>
    <w:rsid w:val="00967C52"/>
    <w:rsid w:val="00980387"/>
    <w:rsid w:val="00984B0C"/>
    <w:rsid w:val="00986CF0"/>
    <w:rsid w:val="0099651E"/>
    <w:rsid w:val="00997AD9"/>
    <w:rsid w:val="009A3AC3"/>
    <w:rsid w:val="009A55AA"/>
    <w:rsid w:val="009A5DCB"/>
    <w:rsid w:val="009B0DB6"/>
    <w:rsid w:val="009B4E0A"/>
    <w:rsid w:val="009B7750"/>
    <w:rsid w:val="009C2054"/>
    <w:rsid w:val="009C2212"/>
    <w:rsid w:val="009C2E96"/>
    <w:rsid w:val="009C42D2"/>
    <w:rsid w:val="009C7DC9"/>
    <w:rsid w:val="009D051F"/>
    <w:rsid w:val="009D4AAC"/>
    <w:rsid w:val="009D4E87"/>
    <w:rsid w:val="009D59F8"/>
    <w:rsid w:val="009D71C6"/>
    <w:rsid w:val="009D77D9"/>
    <w:rsid w:val="009D7A1B"/>
    <w:rsid w:val="009E0084"/>
    <w:rsid w:val="009E4E8E"/>
    <w:rsid w:val="009E5881"/>
    <w:rsid w:val="009E61AA"/>
    <w:rsid w:val="009E69A9"/>
    <w:rsid w:val="009E6B9F"/>
    <w:rsid w:val="009E6EF8"/>
    <w:rsid w:val="009E7BBE"/>
    <w:rsid w:val="009F1D6D"/>
    <w:rsid w:val="009F65C1"/>
    <w:rsid w:val="00A000D3"/>
    <w:rsid w:val="00A07C97"/>
    <w:rsid w:val="00A109BE"/>
    <w:rsid w:val="00A10AA9"/>
    <w:rsid w:val="00A132E1"/>
    <w:rsid w:val="00A133C6"/>
    <w:rsid w:val="00A15BF8"/>
    <w:rsid w:val="00A20FA0"/>
    <w:rsid w:val="00A2137B"/>
    <w:rsid w:val="00A215D5"/>
    <w:rsid w:val="00A22984"/>
    <w:rsid w:val="00A231EF"/>
    <w:rsid w:val="00A23D7D"/>
    <w:rsid w:val="00A24123"/>
    <w:rsid w:val="00A30A81"/>
    <w:rsid w:val="00A32A42"/>
    <w:rsid w:val="00A350D5"/>
    <w:rsid w:val="00A376AD"/>
    <w:rsid w:val="00A413E2"/>
    <w:rsid w:val="00A41EBF"/>
    <w:rsid w:val="00A42909"/>
    <w:rsid w:val="00A457C5"/>
    <w:rsid w:val="00A468E3"/>
    <w:rsid w:val="00A47559"/>
    <w:rsid w:val="00A5583F"/>
    <w:rsid w:val="00A66B76"/>
    <w:rsid w:val="00A706F7"/>
    <w:rsid w:val="00A82B9B"/>
    <w:rsid w:val="00A964EF"/>
    <w:rsid w:val="00A965C4"/>
    <w:rsid w:val="00AA0B33"/>
    <w:rsid w:val="00AA1D33"/>
    <w:rsid w:val="00AA23C8"/>
    <w:rsid w:val="00AA40A2"/>
    <w:rsid w:val="00AA6B20"/>
    <w:rsid w:val="00AA7EFB"/>
    <w:rsid w:val="00AB4837"/>
    <w:rsid w:val="00AB6453"/>
    <w:rsid w:val="00AC0330"/>
    <w:rsid w:val="00AC20CB"/>
    <w:rsid w:val="00AC4F33"/>
    <w:rsid w:val="00AC5B89"/>
    <w:rsid w:val="00AD3FE9"/>
    <w:rsid w:val="00AE01E7"/>
    <w:rsid w:val="00AE606F"/>
    <w:rsid w:val="00AF0568"/>
    <w:rsid w:val="00AF596A"/>
    <w:rsid w:val="00B03505"/>
    <w:rsid w:val="00B03C2B"/>
    <w:rsid w:val="00B05A5B"/>
    <w:rsid w:val="00B0661B"/>
    <w:rsid w:val="00B067D9"/>
    <w:rsid w:val="00B07A4E"/>
    <w:rsid w:val="00B139A1"/>
    <w:rsid w:val="00B16875"/>
    <w:rsid w:val="00B20649"/>
    <w:rsid w:val="00B208FB"/>
    <w:rsid w:val="00B20FAB"/>
    <w:rsid w:val="00B20FBC"/>
    <w:rsid w:val="00B238F7"/>
    <w:rsid w:val="00B27637"/>
    <w:rsid w:val="00B31CBF"/>
    <w:rsid w:val="00B333E9"/>
    <w:rsid w:val="00B37C67"/>
    <w:rsid w:val="00B40591"/>
    <w:rsid w:val="00B405C9"/>
    <w:rsid w:val="00B52E38"/>
    <w:rsid w:val="00B53AC9"/>
    <w:rsid w:val="00B54404"/>
    <w:rsid w:val="00B60196"/>
    <w:rsid w:val="00B61B91"/>
    <w:rsid w:val="00B62217"/>
    <w:rsid w:val="00B62E0D"/>
    <w:rsid w:val="00B71E03"/>
    <w:rsid w:val="00B7239E"/>
    <w:rsid w:val="00B74380"/>
    <w:rsid w:val="00B74FCE"/>
    <w:rsid w:val="00B7563F"/>
    <w:rsid w:val="00B801B7"/>
    <w:rsid w:val="00B80BCB"/>
    <w:rsid w:val="00B82221"/>
    <w:rsid w:val="00B82289"/>
    <w:rsid w:val="00B826DE"/>
    <w:rsid w:val="00B86686"/>
    <w:rsid w:val="00B873F8"/>
    <w:rsid w:val="00B911CF"/>
    <w:rsid w:val="00B91995"/>
    <w:rsid w:val="00B926D4"/>
    <w:rsid w:val="00B93D91"/>
    <w:rsid w:val="00BB19A8"/>
    <w:rsid w:val="00BB19FA"/>
    <w:rsid w:val="00BB3198"/>
    <w:rsid w:val="00BB5C1D"/>
    <w:rsid w:val="00BB6007"/>
    <w:rsid w:val="00BB65CD"/>
    <w:rsid w:val="00BB714E"/>
    <w:rsid w:val="00BC1E4D"/>
    <w:rsid w:val="00BC335B"/>
    <w:rsid w:val="00BC4E2E"/>
    <w:rsid w:val="00BD25E4"/>
    <w:rsid w:val="00BD590A"/>
    <w:rsid w:val="00BE1CC7"/>
    <w:rsid w:val="00BE4568"/>
    <w:rsid w:val="00BE7F86"/>
    <w:rsid w:val="00BF7D30"/>
    <w:rsid w:val="00C00406"/>
    <w:rsid w:val="00C00E3C"/>
    <w:rsid w:val="00C022A3"/>
    <w:rsid w:val="00C039AA"/>
    <w:rsid w:val="00C04DF9"/>
    <w:rsid w:val="00C11676"/>
    <w:rsid w:val="00C11AD4"/>
    <w:rsid w:val="00C13D33"/>
    <w:rsid w:val="00C140AA"/>
    <w:rsid w:val="00C14DB3"/>
    <w:rsid w:val="00C1571B"/>
    <w:rsid w:val="00C16416"/>
    <w:rsid w:val="00C20B9D"/>
    <w:rsid w:val="00C233D2"/>
    <w:rsid w:val="00C327AA"/>
    <w:rsid w:val="00C35B27"/>
    <w:rsid w:val="00C444A3"/>
    <w:rsid w:val="00C4632B"/>
    <w:rsid w:val="00C505A2"/>
    <w:rsid w:val="00C5413F"/>
    <w:rsid w:val="00C62C5C"/>
    <w:rsid w:val="00C647E4"/>
    <w:rsid w:val="00C66D5F"/>
    <w:rsid w:val="00C67A33"/>
    <w:rsid w:val="00C70C75"/>
    <w:rsid w:val="00C7345E"/>
    <w:rsid w:val="00C74ED1"/>
    <w:rsid w:val="00C750BD"/>
    <w:rsid w:val="00C759DA"/>
    <w:rsid w:val="00C80C31"/>
    <w:rsid w:val="00C81C1E"/>
    <w:rsid w:val="00C823A7"/>
    <w:rsid w:val="00C82DB0"/>
    <w:rsid w:val="00C91535"/>
    <w:rsid w:val="00C93858"/>
    <w:rsid w:val="00CA17FF"/>
    <w:rsid w:val="00CA2D46"/>
    <w:rsid w:val="00CA6A22"/>
    <w:rsid w:val="00CB106B"/>
    <w:rsid w:val="00CC0E73"/>
    <w:rsid w:val="00CC185E"/>
    <w:rsid w:val="00CC20E8"/>
    <w:rsid w:val="00CC44E0"/>
    <w:rsid w:val="00CD15C9"/>
    <w:rsid w:val="00CD1C76"/>
    <w:rsid w:val="00CD2527"/>
    <w:rsid w:val="00CD5934"/>
    <w:rsid w:val="00CD63CE"/>
    <w:rsid w:val="00CD7BF1"/>
    <w:rsid w:val="00CE2FEB"/>
    <w:rsid w:val="00CE3AAA"/>
    <w:rsid w:val="00CE623D"/>
    <w:rsid w:val="00CE755C"/>
    <w:rsid w:val="00CF2890"/>
    <w:rsid w:val="00CF3D84"/>
    <w:rsid w:val="00CF53AB"/>
    <w:rsid w:val="00CF5C37"/>
    <w:rsid w:val="00D027E3"/>
    <w:rsid w:val="00D05E0D"/>
    <w:rsid w:val="00D140F9"/>
    <w:rsid w:val="00D2037E"/>
    <w:rsid w:val="00D229E9"/>
    <w:rsid w:val="00D23148"/>
    <w:rsid w:val="00D27351"/>
    <w:rsid w:val="00D30545"/>
    <w:rsid w:val="00D33D8F"/>
    <w:rsid w:val="00D36CDA"/>
    <w:rsid w:val="00D4099A"/>
    <w:rsid w:val="00D42F4E"/>
    <w:rsid w:val="00D434EF"/>
    <w:rsid w:val="00D54014"/>
    <w:rsid w:val="00D62C27"/>
    <w:rsid w:val="00D64D04"/>
    <w:rsid w:val="00D64DAB"/>
    <w:rsid w:val="00D655B3"/>
    <w:rsid w:val="00D67147"/>
    <w:rsid w:val="00D672BB"/>
    <w:rsid w:val="00D67856"/>
    <w:rsid w:val="00D67DCA"/>
    <w:rsid w:val="00D7024C"/>
    <w:rsid w:val="00D71952"/>
    <w:rsid w:val="00D73B91"/>
    <w:rsid w:val="00D73B92"/>
    <w:rsid w:val="00D7778F"/>
    <w:rsid w:val="00D80B31"/>
    <w:rsid w:val="00D8411A"/>
    <w:rsid w:val="00D8793A"/>
    <w:rsid w:val="00D90888"/>
    <w:rsid w:val="00D92368"/>
    <w:rsid w:val="00D95E8D"/>
    <w:rsid w:val="00D9629F"/>
    <w:rsid w:val="00DA0B5C"/>
    <w:rsid w:val="00DA1E85"/>
    <w:rsid w:val="00DA49F2"/>
    <w:rsid w:val="00DA4AEA"/>
    <w:rsid w:val="00DA5463"/>
    <w:rsid w:val="00DA6B2B"/>
    <w:rsid w:val="00DA73AE"/>
    <w:rsid w:val="00DB46F2"/>
    <w:rsid w:val="00DB618E"/>
    <w:rsid w:val="00DC2736"/>
    <w:rsid w:val="00DC3374"/>
    <w:rsid w:val="00DC651F"/>
    <w:rsid w:val="00DD0C9A"/>
    <w:rsid w:val="00DD46C5"/>
    <w:rsid w:val="00DD62EC"/>
    <w:rsid w:val="00DE671B"/>
    <w:rsid w:val="00E03612"/>
    <w:rsid w:val="00E04224"/>
    <w:rsid w:val="00E10EBD"/>
    <w:rsid w:val="00E17500"/>
    <w:rsid w:val="00E178C7"/>
    <w:rsid w:val="00E23FCE"/>
    <w:rsid w:val="00E266B0"/>
    <w:rsid w:val="00E26BDE"/>
    <w:rsid w:val="00E26EF3"/>
    <w:rsid w:val="00E317FB"/>
    <w:rsid w:val="00E373B9"/>
    <w:rsid w:val="00E51A53"/>
    <w:rsid w:val="00E52AB3"/>
    <w:rsid w:val="00E56CBC"/>
    <w:rsid w:val="00E6308A"/>
    <w:rsid w:val="00E648B4"/>
    <w:rsid w:val="00E656D6"/>
    <w:rsid w:val="00E66CF8"/>
    <w:rsid w:val="00E70798"/>
    <w:rsid w:val="00E71D07"/>
    <w:rsid w:val="00E8206F"/>
    <w:rsid w:val="00E83CD4"/>
    <w:rsid w:val="00E83EBE"/>
    <w:rsid w:val="00E850ED"/>
    <w:rsid w:val="00E858D6"/>
    <w:rsid w:val="00E87FA6"/>
    <w:rsid w:val="00E92C2C"/>
    <w:rsid w:val="00E9445E"/>
    <w:rsid w:val="00E946BF"/>
    <w:rsid w:val="00E96DB4"/>
    <w:rsid w:val="00EA1FAE"/>
    <w:rsid w:val="00EA25B6"/>
    <w:rsid w:val="00EA483C"/>
    <w:rsid w:val="00EA51EE"/>
    <w:rsid w:val="00EB095A"/>
    <w:rsid w:val="00EB37AE"/>
    <w:rsid w:val="00EB3CFE"/>
    <w:rsid w:val="00EB4B53"/>
    <w:rsid w:val="00EC0161"/>
    <w:rsid w:val="00EC0ECA"/>
    <w:rsid w:val="00EC15C9"/>
    <w:rsid w:val="00EC7830"/>
    <w:rsid w:val="00ED0E72"/>
    <w:rsid w:val="00ED15C5"/>
    <w:rsid w:val="00ED38D3"/>
    <w:rsid w:val="00ED3E68"/>
    <w:rsid w:val="00ED3EB5"/>
    <w:rsid w:val="00ED52A9"/>
    <w:rsid w:val="00ED5700"/>
    <w:rsid w:val="00ED6199"/>
    <w:rsid w:val="00ED7D30"/>
    <w:rsid w:val="00EE5C94"/>
    <w:rsid w:val="00EE64D9"/>
    <w:rsid w:val="00EE668E"/>
    <w:rsid w:val="00EF5CA9"/>
    <w:rsid w:val="00EF5F4C"/>
    <w:rsid w:val="00EF6B7C"/>
    <w:rsid w:val="00F00B8B"/>
    <w:rsid w:val="00F0124B"/>
    <w:rsid w:val="00F01949"/>
    <w:rsid w:val="00F040DF"/>
    <w:rsid w:val="00F04A69"/>
    <w:rsid w:val="00F0602B"/>
    <w:rsid w:val="00F0799A"/>
    <w:rsid w:val="00F11DE6"/>
    <w:rsid w:val="00F16652"/>
    <w:rsid w:val="00F17FF6"/>
    <w:rsid w:val="00F3040B"/>
    <w:rsid w:val="00F30E04"/>
    <w:rsid w:val="00F32A3B"/>
    <w:rsid w:val="00F4302E"/>
    <w:rsid w:val="00F471F4"/>
    <w:rsid w:val="00F51AD4"/>
    <w:rsid w:val="00F563E3"/>
    <w:rsid w:val="00F56F90"/>
    <w:rsid w:val="00F578BE"/>
    <w:rsid w:val="00F61484"/>
    <w:rsid w:val="00F62116"/>
    <w:rsid w:val="00F74D36"/>
    <w:rsid w:val="00F767DC"/>
    <w:rsid w:val="00F77B86"/>
    <w:rsid w:val="00F8035A"/>
    <w:rsid w:val="00F90DB6"/>
    <w:rsid w:val="00F96E25"/>
    <w:rsid w:val="00FA1068"/>
    <w:rsid w:val="00FA1818"/>
    <w:rsid w:val="00FA21B1"/>
    <w:rsid w:val="00FA2B1D"/>
    <w:rsid w:val="00FA5E5A"/>
    <w:rsid w:val="00FA748F"/>
    <w:rsid w:val="00FB4DBA"/>
    <w:rsid w:val="00FB55CC"/>
    <w:rsid w:val="00FB5C16"/>
    <w:rsid w:val="00FC0773"/>
    <w:rsid w:val="00FC2CAC"/>
    <w:rsid w:val="00FC574E"/>
    <w:rsid w:val="00FC705F"/>
    <w:rsid w:val="00FD1EA1"/>
    <w:rsid w:val="00FD2FB1"/>
    <w:rsid w:val="00FD3614"/>
    <w:rsid w:val="00FD53D1"/>
    <w:rsid w:val="00FD754F"/>
    <w:rsid w:val="00FE122C"/>
    <w:rsid w:val="00FE1A09"/>
    <w:rsid w:val="00FE1A50"/>
    <w:rsid w:val="00FE683D"/>
    <w:rsid w:val="00FE75C7"/>
    <w:rsid w:val="00FF2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4911A8-8217-4281-940C-C2720D3B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29A"/>
    <w:rPr>
      <w:sz w:val="24"/>
      <w:szCs w:val="24"/>
    </w:rPr>
  </w:style>
  <w:style w:type="paragraph" w:styleId="1">
    <w:name w:val="heading 1"/>
    <w:basedOn w:val="a"/>
    <w:next w:val="a"/>
    <w:qFormat/>
    <w:rsid w:val="006919F3"/>
    <w:pPr>
      <w:keepNext/>
      <w:jc w:val="center"/>
      <w:outlineLvl w:val="0"/>
    </w:pPr>
    <w:rPr>
      <w:b/>
      <w:bCs/>
      <w:sz w:val="36"/>
    </w:rPr>
  </w:style>
  <w:style w:type="paragraph" w:styleId="2">
    <w:name w:val="heading 2"/>
    <w:basedOn w:val="a"/>
    <w:next w:val="a"/>
    <w:qFormat/>
    <w:rsid w:val="006919F3"/>
    <w:pPr>
      <w:keepNext/>
      <w:jc w:val="center"/>
      <w:outlineLvl w:val="1"/>
    </w:pPr>
    <w:rPr>
      <w:b/>
      <w:bCs/>
      <w:spacing w:val="50"/>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6919F3"/>
    <w:rPr>
      <w:snapToGrid w:val="0"/>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style>
  <w:style w:type="table" w:styleId="a5">
    <w:name w:val="Table Grid"/>
    <w:basedOn w:val="a1"/>
    <w:rsid w:val="0069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rsid w:val="00252D1A"/>
    <w:rPr>
      <w:rFonts w:ascii="Tahoma" w:hAnsi="Tahoma" w:cs="Tahoma"/>
      <w:sz w:val="16"/>
      <w:szCs w:val="16"/>
    </w:rPr>
  </w:style>
  <w:style w:type="character" w:customStyle="1" w:styleId="a7">
    <w:name w:val="Текст выноски Знак"/>
    <w:link w:val="a6"/>
    <w:uiPriority w:val="99"/>
    <w:rsid w:val="00252D1A"/>
    <w:rPr>
      <w:rFonts w:ascii="Tahoma" w:hAnsi="Tahoma" w:cs="Tahoma"/>
      <w:sz w:val="16"/>
      <w:szCs w:val="16"/>
    </w:rPr>
  </w:style>
  <w:style w:type="paragraph" w:customStyle="1" w:styleId="3f3f3f3f3f3f3f">
    <w:name w:val="Б3fа3fз3fо3fв3fы3fй3f"/>
    <w:uiPriority w:val="99"/>
    <w:rsid w:val="00076129"/>
    <w:pPr>
      <w:widowControl w:val="0"/>
      <w:autoSpaceDE w:val="0"/>
      <w:autoSpaceDN w:val="0"/>
      <w:adjustRightInd w:val="0"/>
    </w:pPr>
    <w:rPr>
      <w:rFonts w:ascii="Liberation Serif" w:cs="Liberation Serif"/>
      <w:kern w:val="1"/>
      <w:sz w:val="24"/>
      <w:szCs w:val="24"/>
      <w:lang w:eastAsia="zh-CN"/>
    </w:rPr>
  </w:style>
  <w:style w:type="paragraph" w:customStyle="1" w:styleId="ConsPlusNormal">
    <w:name w:val="ConsPlusNormal"/>
    <w:rsid w:val="00EB3CFE"/>
    <w:pPr>
      <w:autoSpaceDE w:val="0"/>
      <w:autoSpaceDN w:val="0"/>
      <w:adjustRightInd w:val="0"/>
    </w:pPr>
    <w:rPr>
      <w:rFonts w:ascii="Arial" w:hAnsi="Arial" w:cs="Arial"/>
    </w:rPr>
  </w:style>
  <w:style w:type="paragraph" w:customStyle="1" w:styleId="BlockQuotation">
    <w:name w:val="Block Quotation"/>
    <w:basedOn w:val="a"/>
    <w:rsid w:val="00B74FCE"/>
    <w:pPr>
      <w:widowControl w:val="0"/>
      <w:overflowPunct w:val="0"/>
      <w:autoSpaceDE w:val="0"/>
      <w:autoSpaceDN w:val="0"/>
      <w:adjustRightInd w:val="0"/>
      <w:ind w:left="567" w:right="-2" w:firstLine="851"/>
      <w:jc w:val="both"/>
      <w:textAlignment w:val="baseline"/>
    </w:pPr>
    <w:rPr>
      <w:sz w:val="28"/>
      <w:szCs w:val="28"/>
    </w:rPr>
  </w:style>
  <w:style w:type="numbering" w:customStyle="1" w:styleId="11">
    <w:name w:val="Нет списка1"/>
    <w:next w:val="a2"/>
    <w:uiPriority w:val="99"/>
    <w:semiHidden/>
    <w:unhideWhenUsed/>
    <w:rsid w:val="0094773D"/>
  </w:style>
  <w:style w:type="paragraph" w:customStyle="1" w:styleId="12">
    <w:name w:val="Абзац списка1"/>
    <w:basedOn w:val="a"/>
    <w:rsid w:val="0094773D"/>
    <w:pPr>
      <w:ind w:left="720"/>
      <w:contextualSpacing/>
      <w:jc w:val="both"/>
    </w:pPr>
  </w:style>
  <w:style w:type="paragraph" w:styleId="a8">
    <w:name w:val="header"/>
    <w:basedOn w:val="a"/>
    <w:link w:val="a9"/>
    <w:rsid w:val="0094773D"/>
    <w:pPr>
      <w:tabs>
        <w:tab w:val="center" w:pos="4677"/>
        <w:tab w:val="right" w:pos="9355"/>
      </w:tabs>
      <w:jc w:val="both"/>
    </w:pPr>
  </w:style>
  <w:style w:type="character" w:customStyle="1" w:styleId="a9">
    <w:name w:val="Верхний колонтитул Знак"/>
    <w:link w:val="a8"/>
    <w:rsid w:val="0094773D"/>
    <w:rPr>
      <w:sz w:val="24"/>
      <w:szCs w:val="24"/>
    </w:rPr>
  </w:style>
  <w:style w:type="paragraph" w:customStyle="1" w:styleId="ConsTitle">
    <w:name w:val="ConsTitle"/>
    <w:rsid w:val="0094773D"/>
    <w:pPr>
      <w:widowControl w:val="0"/>
      <w:autoSpaceDE w:val="0"/>
      <w:autoSpaceDN w:val="0"/>
      <w:adjustRightInd w:val="0"/>
      <w:ind w:right="19772"/>
    </w:pPr>
    <w:rPr>
      <w:rFonts w:ascii="Arial" w:hAnsi="Arial" w:cs="Arial"/>
      <w:b/>
      <w:bCs/>
    </w:rPr>
  </w:style>
  <w:style w:type="character" w:styleId="aa">
    <w:name w:val="page number"/>
    <w:rsid w:val="0094773D"/>
    <w:rPr>
      <w:rFonts w:cs="Times New Roman"/>
    </w:rPr>
  </w:style>
  <w:style w:type="paragraph" w:styleId="ab">
    <w:name w:val="footer"/>
    <w:basedOn w:val="a"/>
    <w:link w:val="ac"/>
    <w:rsid w:val="0094773D"/>
    <w:pPr>
      <w:tabs>
        <w:tab w:val="center" w:pos="4677"/>
        <w:tab w:val="right" w:pos="9355"/>
      </w:tabs>
      <w:jc w:val="both"/>
    </w:pPr>
  </w:style>
  <w:style w:type="character" w:customStyle="1" w:styleId="ac">
    <w:name w:val="Нижний колонтитул Знак"/>
    <w:link w:val="ab"/>
    <w:rsid w:val="0094773D"/>
    <w:rPr>
      <w:sz w:val="24"/>
      <w:szCs w:val="24"/>
    </w:rPr>
  </w:style>
  <w:style w:type="paragraph" w:customStyle="1" w:styleId="ConsNormal">
    <w:name w:val="ConsNormal"/>
    <w:rsid w:val="0094773D"/>
    <w:pPr>
      <w:widowControl w:val="0"/>
      <w:autoSpaceDE w:val="0"/>
      <w:autoSpaceDN w:val="0"/>
      <w:adjustRightInd w:val="0"/>
      <w:ind w:right="19772" w:firstLine="720"/>
    </w:pPr>
    <w:rPr>
      <w:rFonts w:ascii="Arial" w:hAnsi="Arial" w:cs="Arial"/>
    </w:rPr>
  </w:style>
  <w:style w:type="paragraph" w:customStyle="1" w:styleId="consplusnormal0">
    <w:name w:val="consplusnormal"/>
    <w:basedOn w:val="a"/>
    <w:rsid w:val="0094773D"/>
    <w:pPr>
      <w:spacing w:before="75" w:after="75"/>
    </w:pPr>
    <w:rPr>
      <w:rFonts w:ascii="Arial" w:hAnsi="Arial" w:cs="Arial"/>
      <w:color w:val="000000"/>
      <w:sz w:val="20"/>
      <w:szCs w:val="20"/>
    </w:rPr>
  </w:style>
  <w:style w:type="character" w:customStyle="1" w:styleId="apple-style-span">
    <w:name w:val="apple-style-span"/>
    <w:rsid w:val="0094773D"/>
    <w:rPr>
      <w:rFonts w:cs="Times New Roman"/>
    </w:rPr>
  </w:style>
  <w:style w:type="paragraph" w:styleId="ad">
    <w:name w:val="footnote text"/>
    <w:basedOn w:val="a"/>
    <w:link w:val="ae"/>
    <w:rsid w:val="0094773D"/>
    <w:pPr>
      <w:jc w:val="both"/>
    </w:pPr>
    <w:rPr>
      <w:sz w:val="20"/>
      <w:szCs w:val="20"/>
    </w:rPr>
  </w:style>
  <w:style w:type="character" w:customStyle="1" w:styleId="ae">
    <w:name w:val="Текст сноски Знак"/>
    <w:basedOn w:val="a0"/>
    <w:link w:val="ad"/>
    <w:rsid w:val="0094773D"/>
  </w:style>
  <w:style w:type="character" w:styleId="af">
    <w:name w:val="footnote reference"/>
    <w:rsid w:val="0094773D"/>
    <w:rPr>
      <w:vertAlign w:val="superscript"/>
    </w:rPr>
  </w:style>
  <w:style w:type="character" w:styleId="af0">
    <w:name w:val="line number"/>
    <w:rsid w:val="0094773D"/>
  </w:style>
  <w:style w:type="numbering" w:customStyle="1" w:styleId="110">
    <w:name w:val="Нет списка11"/>
    <w:next w:val="a2"/>
    <w:uiPriority w:val="99"/>
    <w:semiHidden/>
    <w:unhideWhenUsed/>
    <w:rsid w:val="0094773D"/>
  </w:style>
  <w:style w:type="paragraph" w:styleId="af1">
    <w:name w:val="endnote text"/>
    <w:basedOn w:val="a"/>
    <w:link w:val="af2"/>
    <w:rsid w:val="0094773D"/>
    <w:pPr>
      <w:jc w:val="both"/>
    </w:pPr>
    <w:rPr>
      <w:sz w:val="20"/>
      <w:szCs w:val="20"/>
    </w:rPr>
  </w:style>
  <w:style w:type="character" w:customStyle="1" w:styleId="af2">
    <w:name w:val="Текст концевой сноски Знак"/>
    <w:basedOn w:val="a0"/>
    <w:link w:val="af1"/>
    <w:rsid w:val="0094773D"/>
  </w:style>
  <w:style w:type="character" w:styleId="af3">
    <w:name w:val="endnote reference"/>
    <w:rsid w:val="0094773D"/>
    <w:rPr>
      <w:vertAlign w:val="superscript"/>
    </w:rPr>
  </w:style>
  <w:style w:type="paragraph" w:customStyle="1" w:styleId="111">
    <w:name w:val="Абзац списка11"/>
    <w:basedOn w:val="a"/>
    <w:rsid w:val="0094773D"/>
    <w:pPr>
      <w:ind w:left="720"/>
      <w:contextualSpacing/>
      <w:jc w:val="both"/>
    </w:pPr>
  </w:style>
  <w:style w:type="paragraph" w:styleId="af4">
    <w:name w:val="List Paragraph"/>
    <w:basedOn w:val="a"/>
    <w:uiPriority w:val="1"/>
    <w:qFormat/>
    <w:rsid w:val="0094773D"/>
    <w:pPr>
      <w:ind w:left="708"/>
      <w:jc w:val="both"/>
    </w:pPr>
  </w:style>
  <w:style w:type="paragraph" w:customStyle="1" w:styleId="Style2">
    <w:name w:val="Style2"/>
    <w:basedOn w:val="a"/>
    <w:uiPriority w:val="99"/>
    <w:rsid w:val="0094773D"/>
    <w:pPr>
      <w:widowControl w:val="0"/>
      <w:autoSpaceDE w:val="0"/>
      <w:autoSpaceDN w:val="0"/>
      <w:adjustRightInd w:val="0"/>
      <w:spacing w:line="338" w:lineRule="exact"/>
      <w:jc w:val="center"/>
    </w:pPr>
  </w:style>
  <w:style w:type="paragraph" w:customStyle="1" w:styleId="Style8">
    <w:name w:val="Style8"/>
    <w:basedOn w:val="a"/>
    <w:uiPriority w:val="99"/>
    <w:rsid w:val="0094773D"/>
    <w:pPr>
      <w:widowControl w:val="0"/>
      <w:autoSpaceDE w:val="0"/>
      <w:autoSpaceDN w:val="0"/>
      <w:adjustRightInd w:val="0"/>
      <w:spacing w:line="323" w:lineRule="exact"/>
      <w:ind w:firstLine="696"/>
      <w:jc w:val="both"/>
    </w:pPr>
  </w:style>
  <w:style w:type="character" w:customStyle="1" w:styleId="FontStyle111">
    <w:name w:val="Font Style111"/>
    <w:uiPriority w:val="99"/>
    <w:rsid w:val="0094773D"/>
    <w:rPr>
      <w:rFonts w:ascii="Times New Roman" w:hAnsi="Times New Roman" w:cs="Times New Roman"/>
      <w:b/>
      <w:bCs/>
      <w:sz w:val="26"/>
      <w:szCs w:val="26"/>
    </w:rPr>
  </w:style>
  <w:style w:type="table" w:customStyle="1" w:styleId="13">
    <w:name w:val="Сетка таблицы1"/>
    <w:basedOn w:val="a1"/>
    <w:next w:val="a5"/>
    <w:uiPriority w:val="59"/>
    <w:rsid w:val="009477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3">
    <w:name w:val="Font Style113"/>
    <w:uiPriority w:val="99"/>
    <w:rsid w:val="0094773D"/>
    <w:rPr>
      <w:rFonts w:ascii="Times New Roman" w:hAnsi="Times New Roman" w:cs="Times New Roman"/>
      <w:sz w:val="26"/>
      <w:szCs w:val="26"/>
    </w:rPr>
  </w:style>
  <w:style w:type="paragraph" w:customStyle="1" w:styleId="Style79">
    <w:name w:val="Style79"/>
    <w:basedOn w:val="a"/>
    <w:uiPriority w:val="99"/>
    <w:rsid w:val="0094773D"/>
    <w:pPr>
      <w:widowControl w:val="0"/>
      <w:autoSpaceDE w:val="0"/>
      <w:autoSpaceDN w:val="0"/>
      <w:adjustRightInd w:val="0"/>
      <w:spacing w:line="326" w:lineRule="exact"/>
      <w:jc w:val="center"/>
    </w:pPr>
  </w:style>
  <w:style w:type="paragraph" w:customStyle="1" w:styleId="Style80">
    <w:name w:val="Style80"/>
    <w:basedOn w:val="a"/>
    <w:uiPriority w:val="99"/>
    <w:rsid w:val="0094773D"/>
    <w:pPr>
      <w:widowControl w:val="0"/>
      <w:autoSpaceDE w:val="0"/>
      <w:autoSpaceDN w:val="0"/>
      <w:adjustRightInd w:val="0"/>
      <w:spacing w:line="322" w:lineRule="exact"/>
      <w:ind w:firstLine="202"/>
      <w:jc w:val="both"/>
    </w:pPr>
  </w:style>
  <w:style w:type="paragraph" w:customStyle="1" w:styleId="Style17">
    <w:name w:val="Style17"/>
    <w:basedOn w:val="a"/>
    <w:uiPriority w:val="99"/>
    <w:rsid w:val="0094773D"/>
    <w:pPr>
      <w:widowControl w:val="0"/>
      <w:autoSpaceDE w:val="0"/>
      <w:autoSpaceDN w:val="0"/>
      <w:adjustRightInd w:val="0"/>
      <w:spacing w:line="323" w:lineRule="exact"/>
      <w:jc w:val="both"/>
    </w:pPr>
  </w:style>
  <w:style w:type="paragraph" w:customStyle="1" w:styleId="Style83">
    <w:name w:val="Style83"/>
    <w:basedOn w:val="a"/>
    <w:uiPriority w:val="99"/>
    <w:rsid w:val="0094773D"/>
    <w:pPr>
      <w:widowControl w:val="0"/>
      <w:autoSpaceDE w:val="0"/>
      <w:autoSpaceDN w:val="0"/>
      <w:adjustRightInd w:val="0"/>
      <w:spacing w:line="324" w:lineRule="exact"/>
      <w:ind w:firstLine="192"/>
      <w:jc w:val="both"/>
    </w:pPr>
  </w:style>
  <w:style w:type="paragraph" w:customStyle="1" w:styleId="Style63">
    <w:name w:val="Style63"/>
    <w:basedOn w:val="a"/>
    <w:uiPriority w:val="99"/>
    <w:rsid w:val="0094773D"/>
    <w:pPr>
      <w:widowControl w:val="0"/>
      <w:autoSpaceDE w:val="0"/>
      <w:autoSpaceDN w:val="0"/>
      <w:adjustRightInd w:val="0"/>
      <w:spacing w:line="317" w:lineRule="exact"/>
    </w:pPr>
  </w:style>
  <w:style w:type="paragraph" w:customStyle="1" w:styleId="Style7">
    <w:name w:val="Style7"/>
    <w:basedOn w:val="a"/>
    <w:uiPriority w:val="99"/>
    <w:rsid w:val="0094773D"/>
    <w:pPr>
      <w:widowControl w:val="0"/>
      <w:autoSpaceDE w:val="0"/>
      <w:autoSpaceDN w:val="0"/>
      <w:adjustRightInd w:val="0"/>
      <w:jc w:val="center"/>
    </w:pPr>
  </w:style>
  <w:style w:type="paragraph" w:customStyle="1" w:styleId="Style85">
    <w:name w:val="Style85"/>
    <w:basedOn w:val="a"/>
    <w:uiPriority w:val="99"/>
    <w:rsid w:val="0094773D"/>
    <w:pPr>
      <w:widowControl w:val="0"/>
      <w:autoSpaceDE w:val="0"/>
      <w:autoSpaceDN w:val="0"/>
      <w:adjustRightInd w:val="0"/>
      <w:spacing w:line="325" w:lineRule="exact"/>
    </w:pPr>
  </w:style>
  <w:style w:type="paragraph" w:customStyle="1" w:styleId="Style20">
    <w:name w:val="Style20"/>
    <w:basedOn w:val="a"/>
    <w:uiPriority w:val="99"/>
    <w:rsid w:val="0094773D"/>
    <w:pPr>
      <w:widowControl w:val="0"/>
      <w:autoSpaceDE w:val="0"/>
      <w:autoSpaceDN w:val="0"/>
      <w:adjustRightInd w:val="0"/>
      <w:spacing w:line="319" w:lineRule="exact"/>
    </w:pPr>
  </w:style>
  <w:style w:type="paragraph" w:customStyle="1" w:styleId="Style26">
    <w:name w:val="Style26"/>
    <w:basedOn w:val="a"/>
    <w:uiPriority w:val="99"/>
    <w:rsid w:val="0094773D"/>
    <w:pPr>
      <w:widowControl w:val="0"/>
      <w:autoSpaceDE w:val="0"/>
      <w:autoSpaceDN w:val="0"/>
      <w:adjustRightInd w:val="0"/>
      <w:spacing w:line="307" w:lineRule="exact"/>
      <w:jc w:val="both"/>
    </w:pPr>
  </w:style>
  <w:style w:type="paragraph" w:customStyle="1" w:styleId="Style31">
    <w:name w:val="Style31"/>
    <w:basedOn w:val="a"/>
    <w:uiPriority w:val="99"/>
    <w:rsid w:val="0094773D"/>
    <w:pPr>
      <w:widowControl w:val="0"/>
      <w:autoSpaceDE w:val="0"/>
      <w:autoSpaceDN w:val="0"/>
      <w:adjustRightInd w:val="0"/>
      <w:spacing w:line="322" w:lineRule="exact"/>
    </w:pPr>
  </w:style>
  <w:style w:type="paragraph" w:customStyle="1" w:styleId="Style70">
    <w:name w:val="Style70"/>
    <w:basedOn w:val="a"/>
    <w:uiPriority w:val="99"/>
    <w:rsid w:val="0094773D"/>
    <w:pPr>
      <w:widowControl w:val="0"/>
      <w:autoSpaceDE w:val="0"/>
      <w:autoSpaceDN w:val="0"/>
      <w:adjustRightInd w:val="0"/>
      <w:spacing w:line="317" w:lineRule="exact"/>
      <w:jc w:val="both"/>
    </w:pPr>
  </w:style>
  <w:style w:type="paragraph" w:customStyle="1" w:styleId="Style92">
    <w:name w:val="Style92"/>
    <w:basedOn w:val="a"/>
    <w:uiPriority w:val="99"/>
    <w:rsid w:val="0094773D"/>
    <w:pPr>
      <w:widowControl w:val="0"/>
      <w:autoSpaceDE w:val="0"/>
      <w:autoSpaceDN w:val="0"/>
      <w:adjustRightInd w:val="0"/>
      <w:spacing w:line="326" w:lineRule="exact"/>
      <w:ind w:firstLine="202"/>
    </w:pPr>
  </w:style>
  <w:style w:type="numbering" w:customStyle="1" w:styleId="20">
    <w:name w:val="Нет списка2"/>
    <w:next w:val="a2"/>
    <w:uiPriority w:val="99"/>
    <w:semiHidden/>
    <w:unhideWhenUsed/>
    <w:rsid w:val="0094773D"/>
  </w:style>
  <w:style w:type="paragraph" w:customStyle="1" w:styleId="Style53">
    <w:name w:val="Style53"/>
    <w:basedOn w:val="a"/>
    <w:uiPriority w:val="99"/>
    <w:rsid w:val="0094773D"/>
    <w:pPr>
      <w:widowControl w:val="0"/>
      <w:autoSpaceDE w:val="0"/>
      <w:autoSpaceDN w:val="0"/>
      <w:adjustRightInd w:val="0"/>
      <w:spacing w:line="322" w:lineRule="exact"/>
      <w:jc w:val="center"/>
    </w:pPr>
  </w:style>
  <w:style w:type="paragraph" w:customStyle="1" w:styleId="Style54">
    <w:name w:val="Style54"/>
    <w:basedOn w:val="a"/>
    <w:uiPriority w:val="99"/>
    <w:rsid w:val="0094773D"/>
    <w:pPr>
      <w:widowControl w:val="0"/>
      <w:autoSpaceDE w:val="0"/>
      <w:autoSpaceDN w:val="0"/>
      <w:adjustRightInd w:val="0"/>
      <w:spacing w:line="326" w:lineRule="exact"/>
      <w:ind w:hanging="1694"/>
    </w:pPr>
  </w:style>
  <w:style w:type="paragraph" w:customStyle="1" w:styleId="Style58">
    <w:name w:val="Style58"/>
    <w:basedOn w:val="a"/>
    <w:uiPriority w:val="99"/>
    <w:rsid w:val="0094773D"/>
    <w:pPr>
      <w:widowControl w:val="0"/>
      <w:autoSpaceDE w:val="0"/>
      <w:autoSpaceDN w:val="0"/>
      <w:adjustRightInd w:val="0"/>
      <w:spacing w:line="326" w:lineRule="exact"/>
    </w:pPr>
  </w:style>
  <w:style w:type="paragraph" w:customStyle="1" w:styleId="Style59">
    <w:name w:val="Style59"/>
    <w:basedOn w:val="a"/>
    <w:uiPriority w:val="99"/>
    <w:rsid w:val="0094773D"/>
    <w:pPr>
      <w:widowControl w:val="0"/>
      <w:autoSpaceDE w:val="0"/>
      <w:autoSpaceDN w:val="0"/>
      <w:adjustRightInd w:val="0"/>
    </w:pPr>
  </w:style>
  <w:style w:type="paragraph" w:customStyle="1" w:styleId="Style56">
    <w:name w:val="Style56"/>
    <w:basedOn w:val="a"/>
    <w:uiPriority w:val="99"/>
    <w:rsid w:val="0094773D"/>
    <w:pPr>
      <w:widowControl w:val="0"/>
      <w:autoSpaceDE w:val="0"/>
      <w:autoSpaceDN w:val="0"/>
      <w:adjustRightInd w:val="0"/>
    </w:pPr>
  </w:style>
  <w:style w:type="paragraph" w:customStyle="1" w:styleId="Style57">
    <w:name w:val="Style57"/>
    <w:basedOn w:val="a"/>
    <w:uiPriority w:val="99"/>
    <w:rsid w:val="0094773D"/>
    <w:pPr>
      <w:widowControl w:val="0"/>
      <w:autoSpaceDE w:val="0"/>
      <w:autoSpaceDN w:val="0"/>
      <w:adjustRightInd w:val="0"/>
      <w:spacing w:line="322" w:lineRule="exact"/>
    </w:pPr>
  </w:style>
  <w:style w:type="paragraph" w:customStyle="1" w:styleId="Style1">
    <w:name w:val="Style1"/>
    <w:basedOn w:val="a"/>
    <w:uiPriority w:val="99"/>
    <w:rsid w:val="0094773D"/>
    <w:pPr>
      <w:widowControl w:val="0"/>
      <w:autoSpaceDE w:val="0"/>
      <w:autoSpaceDN w:val="0"/>
      <w:adjustRightInd w:val="0"/>
      <w:jc w:val="both"/>
    </w:pPr>
  </w:style>
  <w:style w:type="paragraph" w:customStyle="1" w:styleId="Style14">
    <w:name w:val="Style14"/>
    <w:basedOn w:val="a"/>
    <w:uiPriority w:val="99"/>
    <w:rsid w:val="0094773D"/>
    <w:pPr>
      <w:widowControl w:val="0"/>
      <w:autoSpaceDE w:val="0"/>
      <w:autoSpaceDN w:val="0"/>
      <w:adjustRightInd w:val="0"/>
    </w:pPr>
  </w:style>
  <w:style w:type="paragraph" w:customStyle="1" w:styleId="Style51">
    <w:name w:val="Style51"/>
    <w:basedOn w:val="a"/>
    <w:uiPriority w:val="99"/>
    <w:rsid w:val="0094773D"/>
    <w:pPr>
      <w:widowControl w:val="0"/>
      <w:autoSpaceDE w:val="0"/>
      <w:autoSpaceDN w:val="0"/>
      <w:adjustRightInd w:val="0"/>
      <w:jc w:val="center"/>
    </w:pPr>
  </w:style>
  <w:style w:type="character" w:customStyle="1" w:styleId="FontStyle119">
    <w:name w:val="Font Style119"/>
    <w:uiPriority w:val="99"/>
    <w:rsid w:val="0094773D"/>
    <w:rPr>
      <w:rFonts w:ascii="Times New Roman" w:hAnsi="Times New Roman" w:cs="Times New Roman" w:hint="default"/>
      <w:i/>
      <w:iCs/>
      <w:sz w:val="26"/>
      <w:szCs w:val="26"/>
    </w:rPr>
  </w:style>
  <w:style w:type="character" w:customStyle="1" w:styleId="FontStyle124">
    <w:name w:val="Font Style124"/>
    <w:uiPriority w:val="99"/>
    <w:rsid w:val="0094773D"/>
    <w:rPr>
      <w:rFonts w:ascii="Times New Roman" w:hAnsi="Times New Roman" w:cs="Times New Roman" w:hint="default"/>
      <w:sz w:val="22"/>
      <w:szCs w:val="22"/>
    </w:rPr>
  </w:style>
  <w:style w:type="paragraph" w:customStyle="1" w:styleId="Default">
    <w:name w:val="Default"/>
    <w:rsid w:val="00C67A33"/>
    <w:pPr>
      <w:autoSpaceDE w:val="0"/>
      <w:autoSpaceDN w:val="0"/>
      <w:adjustRightInd w:val="0"/>
    </w:pPr>
    <w:rPr>
      <w:color w:val="000000"/>
      <w:sz w:val="24"/>
      <w:szCs w:val="24"/>
    </w:rPr>
  </w:style>
  <w:style w:type="character" w:styleId="af5">
    <w:name w:val="Hyperlink"/>
    <w:basedOn w:val="a0"/>
    <w:uiPriority w:val="99"/>
    <w:unhideWhenUsed/>
    <w:rsid w:val="0005777E"/>
    <w:rPr>
      <w:color w:val="0000FF"/>
      <w:u w:val="single"/>
    </w:rPr>
  </w:style>
  <w:style w:type="character" w:styleId="af6">
    <w:name w:val="FollowedHyperlink"/>
    <w:basedOn w:val="a0"/>
    <w:uiPriority w:val="99"/>
    <w:unhideWhenUsed/>
    <w:rsid w:val="0005777E"/>
    <w:rPr>
      <w:color w:val="800080"/>
      <w:u w:val="single"/>
    </w:rPr>
  </w:style>
  <w:style w:type="paragraph" w:customStyle="1" w:styleId="xl63">
    <w:name w:val="xl63"/>
    <w:basedOn w:val="a"/>
    <w:rsid w:val="0005777E"/>
    <w:pPr>
      <w:spacing w:before="100" w:beforeAutospacing="1" w:after="100" w:afterAutospacing="1"/>
    </w:pPr>
  </w:style>
  <w:style w:type="paragraph" w:customStyle="1" w:styleId="xl64">
    <w:name w:val="xl64"/>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paragraph" w:customStyle="1" w:styleId="xl65">
    <w:name w:val="xl65"/>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paragraph" w:customStyle="1" w:styleId="xl66">
    <w:name w:val="xl66"/>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32"/>
      <w:szCs w:val="32"/>
    </w:rPr>
  </w:style>
  <w:style w:type="paragraph" w:customStyle="1" w:styleId="xl67">
    <w:name w:val="xl67"/>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paragraph" w:customStyle="1" w:styleId="xl68">
    <w:name w:val="xl68"/>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32"/>
      <w:szCs w:val="32"/>
    </w:rPr>
  </w:style>
  <w:style w:type="paragraph" w:customStyle="1" w:styleId="xl69">
    <w:name w:val="xl69"/>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paragraph" w:customStyle="1" w:styleId="xl70">
    <w:name w:val="xl70"/>
    <w:basedOn w:val="a"/>
    <w:rsid w:val="0005777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character" w:customStyle="1" w:styleId="21">
    <w:name w:val="Основной текст (2)_"/>
    <w:link w:val="22"/>
    <w:rsid w:val="007E05AB"/>
    <w:rPr>
      <w:sz w:val="26"/>
      <w:szCs w:val="26"/>
      <w:shd w:val="clear" w:color="auto" w:fill="FFFFFF"/>
    </w:rPr>
  </w:style>
  <w:style w:type="paragraph" w:customStyle="1" w:styleId="22">
    <w:name w:val="Основной текст (2)"/>
    <w:basedOn w:val="a"/>
    <w:link w:val="21"/>
    <w:rsid w:val="007E05AB"/>
    <w:pPr>
      <w:widowControl w:val="0"/>
      <w:shd w:val="clear" w:color="auto" w:fill="FFFFFF"/>
      <w:spacing w:before="480" w:line="293" w:lineRule="exact"/>
      <w:ind w:hanging="660"/>
      <w:jc w:val="both"/>
    </w:pPr>
    <w:rPr>
      <w:sz w:val="26"/>
      <w:szCs w:val="26"/>
    </w:rPr>
  </w:style>
  <w:style w:type="numbering" w:customStyle="1" w:styleId="3">
    <w:name w:val="Нет списка3"/>
    <w:next w:val="a2"/>
    <w:uiPriority w:val="99"/>
    <w:semiHidden/>
    <w:unhideWhenUsed/>
    <w:rsid w:val="00B801B7"/>
  </w:style>
  <w:style w:type="numbering" w:customStyle="1" w:styleId="120">
    <w:name w:val="Нет списка12"/>
    <w:next w:val="a2"/>
    <w:uiPriority w:val="99"/>
    <w:semiHidden/>
    <w:unhideWhenUsed/>
    <w:rsid w:val="00B801B7"/>
  </w:style>
  <w:style w:type="table" w:customStyle="1" w:styleId="23">
    <w:name w:val="Сетка таблицы2"/>
    <w:basedOn w:val="a1"/>
    <w:next w:val="a5"/>
    <w:uiPriority w:val="59"/>
    <w:locked/>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B801B7"/>
  </w:style>
  <w:style w:type="numbering" w:customStyle="1" w:styleId="31">
    <w:name w:val="Нет списка31"/>
    <w:next w:val="a2"/>
    <w:uiPriority w:val="99"/>
    <w:semiHidden/>
    <w:unhideWhenUsed/>
    <w:rsid w:val="00B801B7"/>
  </w:style>
  <w:style w:type="numbering" w:customStyle="1" w:styleId="1110">
    <w:name w:val="Нет списка111"/>
    <w:next w:val="a2"/>
    <w:uiPriority w:val="99"/>
    <w:semiHidden/>
    <w:unhideWhenUsed/>
    <w:rsid w:val="00B801B7"/>
  </w:style>
  <w:style w:type="table" w:customStyle="1" w:styleId="112">
    <w:name w:val="Сетка таблицы11"/>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2"/>
    <w:uiPriority w:val="99"/>
    <w:semiHidden/>
    <w:unhideWhenUsed/>
    <w:rsid w:val="00B801B7"/>
  </w:style>
  <w:style w:type="table" w:customStyle="1" w:styleId="30">
    <w:name w:val="Сетка таблицы3"/>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B801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a"/>
    <w:rsid w:val="00B80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32"/>
      <w:szCs w:val="32"/>
    </w:rPr>
  </w:style>
  <w:style w:type="paragraph" w:customStyle="1" w:styleId="xl72">
    <w:name w:val="xl72"/>
    <w:basedOn w:val="a"/>
    <w:rsid w:val="00B801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32"/>
      <w:szCs w:val="32"/>
    </w:rPr>
  </w:style>
  <w:style w:type="paragraph" w:customStyle="1" w:styleId="xl73">
    <w:name w:val="xl73"/>
    <w:basedOn w:val="a"/>
    <w:rsid w:val="00B801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32"/>
      <w:szCs w:val="32"/>
    </w:rPr>
  </w:style>
  <w:style w:type="paragraph" w:customStyle="1" w:styleId="14">
    <w:name w:val="Название1"/>
    <w:basedOn w:val="a"/>
    <w:next w:val="a"/>
    <w:link w:val="af7"/>
    <w:qFormat/>
    <w:locked/>
    <w:rsid w:val="00B801B7"/>
    <w:pPr>
      <w:spacing w:before="240" w:after="60"/>
      <w:jc w:val="center"/>
      <w:outlineLvl w:val="0"/>
    </w:pPr>
    <w:rPr>
      <w:rFonts w:ascii="Cambria" w:hAnsi="Cambria"/>
      <w:b/>
      <w:bCs/>
      <w:kern w:val="28"/>
      <w:sz w:val="32"/>
      <w:szCs w:val="32"/>
    </w:rPr>
  </w:style>
  <w:style w:type="character" w:customStyle="1" w:styleId="af7">
    <w:name w:val="Название Знак"/>
    <w:link w:val="14"/>
    <w:rsid w:val="00B801B7"/>
    <w:rPr>
      <w:rFonts w:ascii="Cambria" w:hAnsi="Cambria"/>
      <w:b/>
      <w:bCs/>
      <w:kern w:val="28"/>
      <w:sz w:val="32"/>
      <w:szCs w:val="32"/>
    </w:rPr>
  </w:style>
  <w:style w:type="character" w:customStyle="1" w:styleId="af8">
    <w:name w:val="Символ сноски"/>
    <w:rsid w:val="00B801B7"/>
  </w:style>
  <w:style w:type="paragraph" w:customStyle="1" w:styleId="formattext">
    <w:name w:val="formattext"/>
    <w:basedOn w:val="a"/>
    <w:rsid w:val="00B801B7"/>
    <w:pPr>
      <w:spacing w:before="100" w:beforeAutospacing="1" w:after="100" w:afterAutospacing="1"/>
    </w:pPr>
  </w:style>
  <w:style w:type="character" w:styleId="af9">
    <w:name w:val="annotation reference"/>
    <w:basedOn w:val="a0"/>
    <w:semiHidden/>
    <w:unhideWhenUsed/>
    <w:rsid w:val="00B801B7"/>
    <w:rPr>
      <w:sz w:val="16"/>
      <w:szCs w:val="16"/>
    </w:rPr>
  </w:style>
  <w:style w:type="paragraph" w:styleId="afa">
    <w:name w:val="annotation text"/>
    <w:basedOn w:val="a"/>
    <w:link w:val="afb"/>
    <w:semiHidden/>
    <w:unhideWhenUsed/>
    <w:rsid w:val="00B801B7"/>
    <w:pPr>
      <w:jc w:val="both"/>
    </w:pPr>
    <w:rPr>
      <w:sz w:val="20"/>
      <w:szCs w:val="20"/>
    </w:rPr>
  </w:style>
  <w:style w:type="character" w:customStyle="1" w:styleId="afb">
    <w:name w:val="Текст примечания Знак"/>
    <w:basedOn w:val="a0"/>
    <w:link w:val="afa"/>
    <w:semiHidden/>
    <w:rsid w:val="00B801B7"/>
  </w:style>
  <w:style w:type="paragraph" w:styleId="afc">
    <w:name w:val="annotation subject"/>
    <w:basedOn w:val="afa"/>
    <w:next w:val="afa"/>
    <w:link w:val="afd"/>
    <w:semiHidden/>
    <w:unhideWhenUsed/>
    <w:rsid w:val="00B801B7"/>
    <w:rPr>
      <w:b/>
      <w:bCs/>
    </w:rPr>
  </w:style>
  <w:style w:type="character" w:customStyle="1" w:styleId="afd">
    <w:name w:val="Тема примечания Знак"/>
    <w:basedOn w:val="afb"/>
    <w:link w:val="afc"/>
    <w:semiHidden/>
    <w:rsid w:val="00B80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672">
      <w:bodyDiv w:val="1"/>
      <w:marLeft w:val="0"/>
      <w:marRight w:val="0"/>
      <w:marTop w:val="0"/>
      <w:marBottom w:val="0"/>
      <w:divBdr>
        <w:top w:val="none" w:sz="0" w:space="0" w:color="auto"/>
        <w:left w:val="none" w:sz="0" w:space="0" w:color="auto"/>
        <w:bottom w:val="none" w:sz="0" w:space="0" w:color="auto"/>
        <w:right w:val="none" w:sz="0" w:space="0" w:color="auto"/>
      </w:divBdr>
    </w:div>
    <w:div w:id="13306545">
      <w:bodyDiv w:val="1"/>
      <w:marLeft w:val="0"/>
      <w:marRight w:val="0"/>
      <w:marTop w:val="0"/>
      <w:marBottom w:val="0"/>
      <w:divBdr>
        <w:top w:val="none" w:sz="0" w:space="0" w:color="auto"/>
        <w:left w:val="none" w:sz="0" w:space="0" w:color="auto"/>
        <w:bottom w:val="none" w:sz="0" w:space="0" w:color="auto"/>
        <w:right w:val="none" w:sz="0" w:space="0" w:color="auto"/>
      </w:divBdr>
    </w:div>
    <w:div w:id="23556320">
      <w:bodyDiv w:val="1"/>
      <w:marLeft w:val="0"/>
      <w:marRight w:val="0"/>
      <w:marTop w:val="0"/>
      <w:marBottom w:val="0"/>
      <w:divBdr>
        <w:top w:val="none" w:sz="0" w:space="0" w:color="auto"/>
        <w:left w:val="none" w:sz="0" w:space="0" w:color="auto"/>
        <w:bottom w:val="none" w:sz="0" w:space="0" w:color="auto"/>
        <w:right w:val="none" w:sz="0" w:space="0" w:color="auto"/>
      </w:divBdr>
    </w:div>
    <w:div w:id="63451149">
      <w:bodyDiv w:val="1"/>
      <w:marLeft w:val="0"/>
      <w:marRight w:val="0"/>
      <w:marTop w:val="0"/>
      <w:marBottom w:val="0"/>
      <w:divBdr>
        <w:top w:val="none" w:sz="0" w:space="0" w:color="auto"/>
        <w:left w:val="none" w:sz="0" w:space="0" w:color="auto"/>
        <w:bottom w:val="none" w:sz="0" w:space="0" w:color="auto"/>
        <w:right w:val="none" w:sz="0" w:space="0" w:color="auto"/>
      </w:divBdr>
    </w:div>
    <w:div w:id="97994994">
      <w:bodyDiv w:val="1"/>
      <w:marLeft w:val="0"/>
      <w:marRight w:val="0"/>
      <w:marTop w:val="0"/>
      <w:marBottom w:val="0"/>
      <w:divBdr>
        <w:top w:val="none" w:sz="0" w:space="0" w:color="auto"/>
        <w:left w:val="none" w:sz="0" w:space="0" w:color="auto"/>
        <w:bottom w:val="none" w:sz="0" w:space="0" w:color="auto"/>
        <w:right w:val="none" w:sz="0" w:space="0" w:color="auto"/>
      </w:divBdr>
    </w:div>
    <w:div w:id="115367130">
      <w:bodyDiv w:val="1"/>
      <w:marLeft w:val="0"/>
      <w:marRight w:val="0"/>
      <w:marTop w:val="0"/>
      <w:marBottom w:val="0"/>
      <w:divBdr>
        <w:top w:val="none" w:sz="0" w:space="0" w:color="auto"/>
        <w:left w:val="none" w:sz="0" w:space="0" w:color="auto"/>
        <w:bottom w:val="none" w:sz="0" w:space="0" w:color="auto"/>
        <w:right w:val="none" w:sz="0" w:space="0" w:color="auto"/>
      </w:divBdr>
    </w:div>
    <w:div w:id="218516571">
      <w:bodyDiv w:val="1"/>
      <w:marLeft w:val="0"/>
      <w:marRight w:val="0"/>
      <w:marTop w:val="0"/>
      <w:marBottom w:val="0"/>
      <w:divBdr>
        <w:top w:val="none" w:sz="0" w:space="0" w:color="auto"/>
        <w:left w:val="none" w:sz="0" w:space="0" w:color="auto"/>
        <w:bottom w:val="none" w:sz="0" w:space="0" w:color="auto"/>
        <w:right w:val="none" w:sz="0" w:space="0" w:color="auto"/>
      </w:divBdr>
    </w:div>
    <w:div w:id="270944234">
      <w:bodyDiv w:val="1"/>
      <w:marLeft w:val="0"/>
      <w:marRight w:val="0"/>
      <w:marTop w:val="0"/>
      <w:marBottom w:val="0"/>
      <w:divBdr>
        <w:top w:val="none" w:sz="0" w:space="0" w:color="auto"/>
        <w:left w:val="none" w:sz="0" w:space="0" w:color="auto"/>
        <w:bottom w:val="none" w:sz="0" w:space="0" w:color="auto"/>
        <w:right w:val="none" w:sz="0" w:space="0" w:color="auto"/>
      </w:divBdr>
    </w:div>
    <w:div w:id="305859087">
      <w:bodyDiv w:val="1"/>
      <w:marLeft w:val="0"/>
      <w:marRight w:val="0"/>
      <w:marTop w:val="0"/>
      <w:marBottom w:val="0"/>
      <w:divBdr>
        <w:top w:val="none" w:sz="0" w:space="0" w:color="auto"/>
        <w:left w:val="none" w:sz="0" w:space="0" w:color="auto"/>
        <w:bottom w:val="none" w:sz="0" w:space="0" w:color="auto"/>
        <w:right w:val="none" w:sz="0" w:space="0" w:color="auto"/>
      </w:divBdr>
    </w:div>
    <w:div w:id="335422482">
      <w:bodyDiv w:val="1"/>
      <w:marLeft w:val="0"/>
      <w:marRight w:val="0"/>
      <w:marTop w:val="0"/>
      <w:marBottom w:val="0"/>
      <w:divBdr>
        <w:top w:val="none" w:sz="0" w:space="0" w:color="auto"/>
        <w:left w:val="none" w:sz="0" w:space="0" w:color="auto"/>
        <w:bottom w:val="none" w:sz="0" w:space="0" w:color="auto"/>
        <w:right w:val="none" w:sz="0" w:space="0" w:color="auto"/>
      </w:divBdr>
    </w:div>
    <w:div w:id="527180668">
      <w:bodyDiv w:val="1"/>
      <w:marLeft w:val="0"/>
      <w:marRight w:val="0"/>
      <w:marTop w:val="0"/>
      <w:marBottom w:val="0"/>
      <w:divBdr>
        <w:top w:val="none" w:sz="0" w:space="0" w:color="auto"/>
        <w:left w:val="none" w:sz="0" w:space="0" w:color="auto"/>
        <w:bottom w:val="none" w:sz="0" w:space="0" w:color="auto"/>
        <w:right w:val="none" w:sz="0" w:space="0" w:color="auto"/>
      </w:divBdr>
    </w:div>
    <w:div w:id="747924950">
      <w:bodyDiv w:val="1"/>
      <w:marLeft w:val="0"/>
      <w:marRight w:val="0"/>
      <w:marTop w:val="0"/>
      <w:marBottom w:val="0"/>
      <w:divBdr>
        <w:top w:val="none" w:sz="0" w:space="0" w:color="auto"/>
        <w:left w:val="none" w:sz="0" w:space="0" w:color="auto"/>
        <w:bottom w:val="none" w:sz="0" w:space="0" w:color="auto"/>
        <w:right w:val="none" w:sz="0" w:space="0" w:color="auto"/>
      </w:divBdr>
    </w:div>
    <w:div w:id="751388800">
      <w:bodyDiv w:val="1"/>
      <w:marLeft w:val="0"/>
      <w:marRight w:val="0"/>
      <w:marTop w:val="0"/>
      <w:marBottom w:val="0"/>
      <w:divBdr>
        <w:top w:val="none" w:sz="0" w:space="0" w:color="auto"/>
        <w:left w:val="none" w:sz="0" w:space="0" w:color="auto"/>
        <w:bottom w:val="none" w:sz="0" w:space="0" w:color="auto"/>
        <w:right w:val="none" w:sz="0" w:space="0" w:color="auto"/>
      </w:divBdr>
    </w:div>
    <w:div w:id="792675935">
      <w:bodyDiv w:val="1"/>
      <w:marLeft w:val="0"/>
      <w:marRight w:val="0"/>
      <w:marTop w:val="0"/>
      <w:marBottom w:val="0"/>
      <w:divBdr>
        <w:top w:val="none" w:sz="0" w:space="0" w:color="auto"/>
        <w:left w:val="none" w:sz="0" w:space="0" w:color="auto"/>
        <w:bottom w:val="none" w:sz="0" w:space="0" w:color="auto"/>
        <w:right w:val="none" w:sz="0" w:space="0" w:color="auto"/>
      </w:divBdr>
    </w:div>
    <w:div w:id="915214512">
      <w:bodyDiv w:val="1"/>
      <w:marLeft w:val="0"/>
      <w:marRight w:val="0"/>
      <w:marTop w:val="0"/>
      <w:marBottom w:val="0"/>
      <w:divBdr>
        <w:top w:val="none" w:sz="0" w:space="0" w:color="auto"/>
        <w:left w:val="none" w:sz="0" w:space="0" w:color="auto"/>
        <w:bottom w:val="none" w:sz="0" w:space="0" w:color="auto"/>
        <w:right w:val="none" w:sz="0" w:space="0" w:color="auto"/>
      </w:divBdr>
    </w:div>
    <w:div w:id="1018889916">
      <w:bodyDiv w:val="1"/>
      <w:marLeft w:val="0"/>
      <w:marRight w:val="0"/>
      <w:marTop w:val="0"/>
      <w:marBottom w:val="0"/>
      <w:divBdr>
        <w:top w:val="none" w:sz="0" w:space="0" w:color="auto"/>
        <w:left w:val="none" w:sz="0" w:space="0" w:color="auto"/>
        <w:bottom w:val="none" w:sz="0" w:space="0" w:color="auto"/>
        <w:right w:val="none" w:sz="0" w:space="0" w:color="auto"/>
      </w:divBdr>
    </w:div>
    <w:div w:id="1021248138">
      <w:bodyDiv w:val="1"/>
      <w:marLeft w:val="0"/>
      <w:marRight w:val="0"/>
      <w:marTop w:val="0"/>
      <w:marBottom w:val="0"/>
      <w:divBdr>
        <w:top w:val="none" w:sz="0" w:space="0" w:color="auto"/>
        <w:left w:val="none" w:sz="0" w:space="0" w:color="auto"/>
        <w:bottom w:val="none" w:sz="0" w:space="0" w:color="auto"/>
        <w:right w:val="none" w:sz="0" w:space="0" w:color="auto"/>
      </w:divBdr>
    </w:div>
    <w:div w:id="1102412456">
      <w:bodyDiv w:val="1"/>
      <w:marLeft w:val="0"/>
      <w:marRight w:val="0"/>
      <w:marTop w:val="0"/>
      <w:marBottom w:val="0"/>
      <w:divBdr>
        <w:top w:val="none" w:sz="0" w:space="0" w:color="auto"/>
        <w:left w:val="none" w:sz="0" w:space="0" w:color="auto"/>
        <w:bottom w:val="none" w:sz="0" w:space="0" w:color="auto"/>
        <w:right w:val="none" w:sz="0" w:space="0" w:color="auto"/>
      </w:divBdr>
    </w:div>
    <w:div w:id="1108158599">
      <w:bodyDiv w:val="1"/>
      <w:marLeft w:val="0"/>
      <w:marRight w:val="0"/>
      <w:marTop w:val="0"/>
      <w:marBottom w:val="0"/>
      <w:divBdr>
        <w:top w:val="none" w:sz="0" w:space="0" w:color="auto"/>
        <w:left w:val="none" w:sz="0" w:space="0" w:color="auto"/>
        <w:bottom w:val="none" w:sz="0" w:space="0" w:color="auto"/>
        <w:right w:val="none" w:sz="0" w:space="0" w:color="auto"/>
      </w:divBdr>
    </w:div>
    <w:div w:id="1236743514">
      <w:bodyDiv w:val="1"/>
      <w:marLeft w:val="0"/>
      <w:marRight w:val="0"/>
      <w:marTop w:val="0"/>
      <w:marBottom w:val="0"/>
      <w:divBdr>
        <w:top w:val="none" w:sz="0" w:space="0" w:color="auto"/>
        <w:left w:val="none" w:sz="0" w:space="0" w:color="auto"/>
        <w:bottom w:val="none" w:sz="0" w:space="0" w:color="auto"/>
        <w:right w:val="none" w:sz="0" w:space="0" w:color="auto"/>
      </w:divBdr>
    </w:div>
    <w:div w:id="1285893625">
      <w:bodyDiv w:val="1"/>
      <w:marLeft w:val="0"/>
      <w:marRight w:val="0"/>
      <w:marTop w:val="0"/>
      <w:marBottom w:val="0"/>
      <w:divBdr>
        <w:top w:val="none" w:sz="0" w:space="0" w:color="auto"/>
        <w:left w:val="none" w:sz="0" w:space="0" w:color="auto"/>
        <w:bottom w:val="none" w:sz="0" w:space="0" w:color="auto"/>
        <w:right w:val="none" w:sz="0" w:space="0" w:color="auto"/>
      </w:divBdr>
    </w:div>
    <w:div w:id="1477992642">
      <w:bodyDiv w:val="1"/>
      <w:marLeft w:val="0"/>
      <w:marRight w:val="0"/>
      <w:marTop w:val="0"/>
      <w:marBottom w:val="0"/>
      <w:divBdr>
        <w:top w:val="none" w:sz="0" w:space="0" w:color="auto"/>
        <w:left w:val="none" w:sz="0" w:space="0" w:color="auto"/>
        <w:bottom w:val="none" w:sz="0" w:space="0" w:color="auto"/>
        <w:right w:val="none" w:sz="0" w:space="0" w:color="auto"/>
      </w:divBdr>
    </w:div>
    <w:div w:id="1624968694">
      <w:bodyDiv w:val="1"/>
      <w:marLeft w:val="0"/>
      <w:marRight w:val="0"/>
      <w:marTop w:val="0"/>
      <w:marBottom w:val="0"/>
      <w:divBdr>
        <w:top w:val="none" w:sz="0" w:space="0" w:color="auto"/>
        <w:left w:val="none" w:sz="0" w:space="0" w:color="auto"/>
        <w:bottom w:val="none" w:sz="0" w:space="0" w:color="auto"/>
        <w:right w:val="none" w:sz="0" w:space="0" w:color="auto"/>
      </w:divBdr>
    </w:div>
    <w:div w:id="1701971374">
      <w:bodyDiv w:val="1"/>
      <w:marLeft w:val="0"/>
      <w:marRight w:val="0"/>
      <w:marTop w:val="0"/>
      <w:marBottom w:val="0"/>
      <w:divBdr>
        <w:top w:val="none" w:sz="0" w:space="0" w:color="auto"/>
        <w:left w:val="none" w:sz="0" w:space="0" w:color="auto"/>
        <w:bottom w:val="none" w:sz="0" w:space="0" w:color="auto"/>
        <w:right w:val="none" w:sz="0" w:space="0" w:color="auto"/>
      </w:divBdr>
    </w:div>
    <w:div w:id="1733382827">
      <w:bodyDiv w:val="1"/>
      <w:marLeft w:val="0"/>
      <w:marRight w:val="0"/>
      <w:marTop w:val="0"/>
      <w:marBottom w:val="0"/>
      <w:divBdr>
        <w:top w:val="none" w:sz="0" w:space="0" w:color="auto"/>
        <w:left w:val="none" w:sz="0" w:space="0" w:color="auto"/>
        <w:bottom w:val="none" w:sz="0" w:space="0" w:color="auto"/>
        <w:right w:val="none" w:sz="0" w:space="0" w:color="auto"/>
      </w:divBdr>
    </w:div>
    <w:div w:id="1807045283">
      <w:bodyDiv w:val="1"/>
      <w:marLeft w:val="0"/>
      <w:marRight w:val="0"/>
      <w:marTop w:val="0"/>
      <w:marBottom w:val="0"/>
      <w:divBdr>
        <w:top w:val="none" w:sz="0" w:space="0" w:color="auto"/>
        <w:left w:val="none" w:sz="0" w:space="0" w:color="auto"/>
        <w:bottom w:val="none" w:sz="0" w:space="0" w:color="auto"/>
        <w:right w:val="none" w:sz="0" w:space="0" w:color="auto"/>
      </w:divBdr>
    </w:div>
    <w:div w:id="2023120723">
      <w:bodyDiv w:val="1"/>
      <w:marLeft w:val="0"/>
      <w:marRight w:val="0"/>
      <w:marTop w:val="0"/>
      <w:marBottom w:val="0"/>
      <w:divBdr>
        <w:top w:val="none" w:sz="0" w:space="0" w:color="auto"/>
        <w:left w:val="none" w:sz="0" w:space="0" w:color="auto"/>
        <w:bottom w:val="none" w:sz="0" w:space="0" w:color="auto"/>
        <w:right w:val="none" w:sz="0" w:space="0" w:color="auto"/>
      </w:divBdr>
    </w:div>
    <w:div w:id="2056585813">
      <w:bodyDiv w:val="1"/>
      <w:marLeft w:val="0"/>
      <w:marRight w:val="0"/>
      <w:marTop w:val="0"/>
      <w:marBottom w:val="0"/>
      <w:divBdr>
        <w:top w:val="none" w:sz="0" w:space="0" w:color="auto"/>
        <w:left w:val="none" w:sz="0" w:space="0" w:color="auto"/>
        <w:bottom w:val="none" w:sz="0" w:space="0" w:color="auto"/>
        <w:right w:val="none" w:sz="0" w:space="0" w:color="auto"/>
      </w:divBdr>
    </w:div>
    <w:div w:id="2066292641">
      <w:bodyDiv w:val="1"/>
      <w:marLeft w:val="0"/>
      <w:marRight w:val="0"/>
      <w:marTop w:val="0"/>
      <w:marBottom w:val="0"/>
      <w:divBdr>
        <w:top w:val="none" w:sz="0" w:space="0" w:color="auto"/>
        <w:left w:val="none" w:sz="0" w:space="0" w:color="auto"/>
        <w:bottom w:val="none" w:sz="0" w:space="0" w:color="auto"/>
        <w:right w:val="none" w:sz="0" w:space="0" w:color="auto"/>
      </w:divBdr>
    </w:div>
    <w:div w:id="2078357687">
      <w:bodyDiv w:val="1"/>
      <w:marLeft w:val="0"/>
      <w:marRight w:val="0"/>
      <w:marTop w:val="0"/>
      <w:marBottom w:val="0"/>
      <w:divBdr>
        <w:top w:val="none" w:sz="0" w:space="0" w:color="auto"/>
        <w:left w:val="none" w:sz="0" w:space="0" w:color="auto"/>
        <w:bottom w:val="none" w:sz="0" w:space="0" w:color="auto"/>
        <w:right w:val="none" w:sz="0" w:space="0" w:color="auto"/>
      </w:divBdr>
    </w:div>
    <w:div w:id="210167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1F5E309E073157154F11DC0C2070FE0F76850B4857F6CE2CAD061D5267FA4C312E70DBA604A579761DCCAD351FA3731A9457E5C2Fj9r6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203089&amp;dst=1001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F5E309E073157154F11DC0C2070FE0F06154B086716CE2CAD061D5267FA4C312E70DBE664459C864C9DB8B5DF2202FAD5F625E2D96j5rCE"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03089&amp;dst=100012" TargetMode="External"/><Relationship Id="rId10" Type="http://schemas.openxmlformats.org/officeDocument/2006/relationships/hyperlink" Target="consultantplus://offline/ref=4D5C17C8E7644828921C0ADD970495A3E8B6191B4B0C065CA97B5D1CA96F855D29C98CE0802AA4E19AEC33zAT7E" TargetMode="External"/><Relationship Id="rId4" Type="http://schemas.openxmlformats.org/officeDocument/2006/relationships/settings" Target="settings.xml"/><Relationship Id="rId9" Type="http://schemas.openxmlformats.org/officeDocument/2006/relationships/hyperlink" Target="consultantplus://offline/ref=4D5C17C8E7644828921C14D08168C8A7EABF46104A09090AF4240641FE668F0A6E86D5A2C427A4E3z9T9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B3DE1-9646-4737-99E5-CF890E54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12433</Words>
  <Characters>70873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83140</CharactersWithSpaces>
  <SharedDoc>false</SharedDoc>
  <HLinks>
    <vt:vector size="18" baseType="variant">
      <vt:variant>
        <vt:i4>5570562</vt:i4>
      </vt:variant>
      <vt:variant>
        <vt:i4>6</vt:i4>
      </vt:variant>
      <vt:variant>
        <vt:i4>0</vt:i4>
      </vt:variant>
      <vt:variant>
        <vt:i4>5</vt:i4>
      </vt:variant>
      <vt:variant>
        <vt:lpwstr/>
      </vt:variant>
      <vt:variant>
        <vt:lpwstr>Par46</vt:lpwstr>
      </vt:variant>
      <vt:variant>
        <vt:i4>4653064</vt:i4>
      </vt:variant>
      <vt:variant>
        <vt:i4>3</vt:i4>
      </vt:variant>
      <vt:variant>
        <vt:i4>0</vt:i4>
      </vt:variant>
      <vt:variant>
        <vt:i4>5</vt:i4>
      </vt:variant>
      <vt:variant>
        <vt:lpwstr>consultantplus://offline/ref=4D5C17C8E7644828921C0ADD970495A3E8B6191B4B0C065CA97B5D1CA96F855D29C98CE0802AA4E19AEC33zAT7E</vt:lpwstr>
      </vt:variant>
      <vt:variant>
        <vt:lpwstr/>
      </vt:variant>
      <vt:variant>
        <vt:i4>2621499</vt:i4>
      </vt:variant>
      <vt:variant>
        <vt:i4>0</vt:i4>
      </vt:variant>
      <vt:variant>
        <vt:i4>0</vt:i4>
      </vt:variant>
      <vt:variant>
        <vt:i4>5</vt:i4>
      </vt:variant>
      <vt:variant>
        <vt:lpwstr>consultantplus://offline/ref=4D5C17C8E7644828921C14D08168C8A7EABF46104A09090AF4240641FE668F0A6E86D5A2C427A4E3z9T9E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Девина Наталья Игоревна</cp:lastModifiedBy>
  <cp:revision>3</cp:revision>
  <cp:lastPrinted>2026-06-11T06:02:00Z</cp:lastPrinted>
  <dcterms:created xsi:type="dcterms:W3CDTF">2026-06-11T06:30:00Z</dcterms:created>
  <dcterms:modified xsi:type="dcterms:W3CDTF">2026-06-11T06:30:00Z</dcterms:modified>
</cp:coreProperties>
</file>